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078D" w14:textId="77777777" w:rsidR="00486A90" w:rsidRPr="00B165E7" w:rsidRDefault="00486A90" w:rsidP="00486A90">
      <w:pPr>
        <w:pStyle w:val="paragraph"/>
        <w:spacing w:before="0" w:beforeAutospacing="0" w:after="0" w:afterAutospacing="0"/>
        <w:jc w:val="center"/>
        <w:textAlignment w:val="baseline"/>
        <w:rPr>
          <w:rFonts w:cstheme="minorHAnsi"/>
          <w:b/>
          <w:bCs/>
          <w:sz w:val="28"/>
          <w:szCs w:val="28"/>
          <w:u w:val="single"/>
        </w:rPr>
      </w:pPr>
      <w:r w:rsidRPr="00B165E7">
        <w:rPr>
          <w:rFonts w:cstheme="minorHAnsi"/>
          <w:b/>
          <w:bCs/>
          <w:sz w:val="28"/>
          <w:szCs w:val="28"/>
          <w:u w:val="single"/>
        </w:rPr>
        <w:t xml:space="preserve">Digital Department Strategic Goal Update </w:t>
      </w:r>
      <w:r>
        <w:rPr>
          <w:rFonts w:cstheme="minorHAnsi"/>
          <w:b/>
          <w:bCs/>
          <w:sz w:val="28"/>
          <w:szCs w:val="28"/>
          <w:u w:val="single"/>
        </w:rPr>
        <w:t>07/01/2023</w:t>
      </w:r>
    </w:p>
    <w:p w14:paraId="0112A23D" w14:textId="77777777" w:rsidR="00486A90" w:rsidRDefault="00486A90" w:rsidP="00486A90">
      <w:pPr>
        <w:pStyle w:val="paragraph"/>
        <w:spacing w:before="0" w:beforeAutospacing="0" w:after="0" w:afterAutospacing="0"/>
        <w:textAlignment w:val="baseline"/>
        <w:rPr>
          <w:rFonts w:cstheme="minorHAnsi"/>
          <w:b/>
          <w:bCs/>
          <w:sz w:val="28"/>
          <w:szCs w:val="28"/>
        </w:rPr>
      </w:pPr>
    </w:p>
    <w:p w14:paraId="42E6B4DC" w14:textId="77777777" w:rsidR="00486A90" w:rsidRDefault="00486A90" w:rsidP="00486A90">
      <w:pPr>
        <w:pStyle w:val="paragraph"/>
        <w:spacing w:before="0" w:beforeAutospacing="0" w:after="0" w:afterAutospacing="0"/>
        <w:textAlignment w:val="baseline"/>
        <w:rPr>
          <w:rFonts w:cstheme="minorHAnsi"/>
          <w:b/>
          <w:bCs/>
          <w:sz w:val="28"/>
          <w:szCs w:val="28"/>
        </w:rPr>
      </w:pPr>
    </w:p>
    <w:p w14:paraId="27B52654" w14:textId="77777777" w:rsidR="00486A90" w:rsidRPr="00083436" w:rsidRDefault="00486A90" w:rsidP="00486A90">
      <w:pPr>
        <w:pStyle w:val="paragraph"/>
        <w:spacing w:before="0" w:beforeAutospacing="0" w:after="0" w:afterAutospacing="0"/>
        <w:textAlignment w:val="baseline"/>
        <w:rPr>
          <w:rFonts w:ascii="Segoe UI" w:hAnsi="Segoe UI" w:cs="Segoe UI"/>
          <w:sz w:val="18"/>
          <w:szCs w:val="18"/>
        </w:rPr>
      </w:pPr>
      <w:r w:rsidRPr="008E7819">
        <w:rPr>
          <w:rFonts w:cstheme="minorHAnsi"/>
          <w:b/>
          <w:bCs/>
          <w:sz w:val="28"/>
          <w:szCs w:val="28"/>
        </w:rPr>
        <w:t>Goal: SDPB will grow its audience across all content platforms</w:t>
      </w:r>
    </w:p>
    <w:p w14:paraId="6B8C319D" w14:textId="77777777" w:rsidR="00486A90" w:rsidRDefault="00486A90" w:rsidP="00486A90">
      <w:pPr>
        <w:spacing w:after="0" w:line="240" w:lineRule="auto"/>
        <w:rPr>
          <w:b/>
          <w:bCs/>
          <w:sz w:val="24"/>
          <w:szCs w:val="24"/>
        </w:rPr>
      </w:pPr>
    </w:p>
    <w:p w14:paraId="7C5850B6" w14:textId="77777777" w:rsidR="00486A90" w:rsidRPr="00B165E7" w:rsidRDefault="00486A90" w:rsidP="00486A90">
      <w:pPr>
        <w:spacing w:after="0" w:line="240" w:lineRule="auto"/>
        <w:ind w:firstLine="720"/>
        <w:rPr>
          <w:b/>
          <w:bCs/>
          <w:sz w:val="24"/>
          <w:szCs w:val="24"/>
          <w:u w:val="single"/>
        </w:rPr>
      </w:pPr>
      <w:r w:rsidRPr="00B165E7">
        <w:rPr>
          <w:b/>
          <w:bCs/>
          <w:sz w:val="24"/>
          <w:szCs w:val="24"/>
          <w:u w:val="single"/>
        </w:rPr>
        <w:t>Objective: We will grow our digital audience by 25 percent in two years</w:t>
      </w:r>
    </w:p>
    <w:p w14:paraId="631D5FE9" w14:textId="77777777" w:rsidR="00486A90" w:rsidRDefault="00486A90" w:rsidP="00486A90">
      <w:pPr>
        <w:spacing w:after="0" w:line="240" w:lineRule="auto"/>
        <w:rPr>
          <w:sz w:val="24"/>
          <w:szCs w:val="24"/>
        </w:rPr>
      </w:pPr>
    </w:p>
    <w:p w14:paraId="78F548FB" w14:textId="77777777" w:rsidR="00486A90" w:rsidRDefault="00486A90" w:rsidP="00486A90">
      <w:pPr>
        <w:spacing w:after="0" w:line="240" w:lineRule="auto"/>
        <w:rPr>
          <w:sz w:val="24"/>
          <w:szCs w:val="24"/>
        </w:rPr>
      </w:pPr>
      <w:r w:rsidRPr="00750028">
        <w:rPr>
          <w:sz w:val="24"/>
          <w:szCs w:val="24"/>
        </w:rPr>
        <w:t>SDPB has made considerable headway on this objective in a number of areas.</w:t>
      </w:r>
    </w:p>
    <w:p w14:paraId="74FDAF21" w14:textId="77777777" w:rsidR="00486A90" w:rsidRDefault="00486A90" w:rsidP="00486A90">
      <w:pPr>
        <w:spacing w:after="0" w:line="240" w:lineRule="auto"/>
        <w:rPr>
          <w:sz w:val="24"/>
          <w:szCs w:val="24"/>
        </w:rPr>
      </w:pPr>
    </w:p>
    <w:p w14:paraId="43347F32" w14:textId="77777777" w:rsidR="00486A90" w:rsidRDefault="00486A90" w:rsidP="00486A90">
      <w:pPr>
        <w:spacing w:after="0" w:line="240" w:lineRule="auto"/>
        <w:rPr>
          <w:sz w:val="24"/>
          <w:szCs w:val="24"/>
        </w:rPr>
      </w:pPr>
      <w:r w:rsidRPr="00075D8A">
        <w:rPr>
          <w:b/>
          <w:bCs/>
          <w:sz w:val="24"/>
          <w:szCs w:val="24"/>
          <w:u w:val="single"/>
        </w:rPr>
        <w:t>Sports Live Digital Coverage:</w:t>
      </w:r>
      <w:r>
        <w:rPr>
          <w:sz w:val="24"/>
          <w:szCs w:val="24"/>
        </w:rPr>
        <w:t xml:space="preserve"> Starting in Fall of 2022, SDPB expanded live coverage of SDHSAA championship events from television and the SDPB website to also provide streaming on YouTube.  This has allowed us to see large gains in overall viewership of these events.  </w:t>
      </w:r>
    </w:p>
    <w:p w14:paraId="500084E5" w14:textId="77777777" w:rsidR="00486A90" w:rsidRDefault="00486A90" w:rsidP="00486A90">
      <w:pPr>
        <w:spacing w:after="0" w:line="240" w:lineRule="auto"/>
        <w:rPr>
          <w:sz w:val="24"/>
          <w:szCs w:val="24"/>
        </w:rPr>
      </w:pPr>
    </w:p>
    <w:p w14:paraId="3EF715F7" w14:textId="77777777" w:rsidR="00486A90" w:rsidRDefault="00486A90" w:rsidP="00486A90">
      <w:pPr>
        <w:spacing w:after="0" w:line="240" w:lineRule="auto"/>
        <w:rPr>
          <w:sz w:val="24"/>
          <w:szCs w:val="24"/>
        </w:rPr>
      </w:pPr>
      <w:r>
        <w:rPr>
          <w:sz w:val="24"/>
          <w:szCs w:val="24"/>
        </w:rPr>
        <w:t xml:space="preserve">To date, we have had an overall </w:t>
      </w:r>
      <w:r>
        <w:rPr>
          <w:b/>
          <w:bCs/>
          <w:sz w:val="24"/>
          <w:szCs w:val="24"/>
        </w:rPr>
        <w:t>81</w:t>
      </w:r>
      <w:r w:rsidRPr="00E53F9B">
        <w:rPr>
          <w:b/>
          <w:bCs/>
          <w:sz w:val="24"/>
          <w:szCs w:val="24"/>
        </w:rPr>
        <w:t>% increase</w:t>
      </w:r>
      <w:r>
        <w:rPr>
          <w:sz w:val="24"/>
          <w:szCs w:val="24"/>
        </w:rPr>
        <w:t xml:space="preserve"> in digital live viewership over the previous SDHSAA season.</w:t>
      </w:r>
    </w:p>
    <w:p w14:paraId="2812773A" w14:textId="77777777" w:rsidR="00486A90" w:rsidRDefault="00486A90" w:rsidP="00486A90">
      <w:pPr>
        <w:spacing w:after="0" w:line="240" w:lineRule="auto"/>
        <w:rPr>
          <w:sz w:val="24"/>
          <w:szCs w:val="24"/>
        </w:rPr>
      </w:pPr>
    </w:p>
    <w:tbl>
      <w:tblPr>
        <w:tblStyle w:val="TableGrid"/>
        <w:tblW w:w="0" w:type="auto"/>
        <w:tblLook w:val="04A0" w:firstRow="1" w:lastRow="0" w:firstColumn="1" w:lastColumn="0" w:noHBand="0" w:noVBand="1"/>
      </w:tblPr>
      <w:tblGrid>
        <w:gridCol w:w="1580"/>
        <w:gridCol w:w="1340"/>
        <w:gridCol w:w="1360"/>
        <w:gridCol w:w="1840"/>
      </w:tblGrid>
      <w:tr w:rsidR="00486A90" w:rsidRPr="00453189" w14:paraId="6D84BD69" w14:textId="77777777" w:rsidTr="00115C1E">
        <w:trPr>
          <w:trHeight w:val="288"/>
        </w:trPr>
        <w:tc>
          <w:tcPr>
            <w:tcW w:w="1580" w:type="dxa"/>
            <w:noWrap/>
            <w:hideMark/>
          </w:tcPr>
          <w:p w14:paraId="6774C562" w14:textId="77777777" w:rsidR="00486A90" w:rsidRPr="00095E82" w:rsidRDefault="00486A90" w:rsidP="00115C1E">
            <w:pPr>
              <w:rPr>
                <w:b/>
                <w:bCs/>
                <w:sz w:val="24"/>
                <w:szCs w:val="24"/>
              </w:rPr>
            </w:pPr>
            <w:r w:rsidRPr="00095E82">
              <w:rPr>
                <w:b/>
                <w:bCs/>
                <w:sz w:val="24"/>
                <w:szCs w:val="24"/>
              </w:rPr>
              <w:t>Sport</w:t>
            </w:r>
          </w:p>
        </w:tc>
        <w:tc>
          <w:tcPr>
            <w:tcW w:w="1340" w:type="dxa"/>
            <w:noWrap/>
            <w:hideMark/>
          </w:tcPr>
          <w:p w14:paraId="05C52E3A" w14:textId="77777777" w:rsidR="00486A90" w:rsidRPr="00095E82" w:rsidRDefault="00486A90" w:rsidP="00115C1E">
            <w:pPr>
              <w:rPr>
                <w:b/>
                <w:bCs/>
                <w:sz w:val="24"/>
                <w:szCs w:val="24"/>
              </w:rPr>
            </w:pPr>
            <w:r w:rsidRPr="00095E82">
              <w:rPr>
                <w:b/>
                <w:bCs/>
                <w:sz w:val="24"/>
                <w:szCs w:val="24"/>
              </w:rPr>
              <w:t>2022-23</w:t>
            </w:r>
          </w:p>
        </w:tc>
        <w:tc>
          <w:tcPr>
            <w:tcW w:w="1360" w:type="dxa"/>
            <w:noWrap/>
            <w:hideMark/>
          </w:tcPr>
          <w:p w14:paraId="788B1094" w14:textId="77777777" w:rsidR="00486A90" w:rsidRPr="00095E82" w:rsidRDefault="00486A90" w:rsidP="00115C1E">
            <w:pPr>
              <w:rPr>
                <w:b/>
                <w:bCs/>
                <w:sz w:val="24"/>
                <w:szCs w:val="24"/>
              </w:rPr>
            </w:pPr>
            <w:r w:rsidRPr="00095E82">
              <w:rPr>
                <w:b/>
                <w:bCs/>
                <w:sz w:val="24"/>
                <w:szCs w:val="24"/>
              </w:rPr>
              <w:t>2021-22</w:t>
            </w:r>
          </w:p>
        </w:tc>
        <w:tc>
          <w:tcPr>
            <w:tcW w:w="1840" w:type="dxa"/>
            <w:noWrap/>
            <w:hideMark/>
          </w:tcPr>
          <w:p w14:paraId="0A07EFBC" w14:textId="77777777" w:rsidR="00486A90" w:rsidRPr="00095E82" w:rsidRDefault="00486A90" w:rsidP="00115C1E">
            <w:pPr>
              <w:rPr>
                <w:b/>
                <w:bCs/>
                <w:sz w:val="24"/>
                <w:szCs w:val="24"/>
              </w:rPr>
            </w:pPr>
            <w:r w:rsidRPr="00095E82">
              <w:rPr>
                <w:b/>
                <w:bCs/>
                <w:sz w:val="24"/>
                <w:szCs w:val="24"/>
              </w:rPr>
              <w:t>Percent Increase</w:t>
            </w:r>
          </w:p>
        </w:tc>
      </w:tr>
      <w:tr w:rsidR="00486A90" w:rsidRPr="00453189" w14:paraId="25CBFB07" w14:textId="77777777" w:rsidTr="00115C1E">
        <w:trPr>
          <w:trHeight w:val="288"/>
        </w:trPr>
        <w:tc>
          <w:tcPr>
            <w:tcW w:w="1580" w:type="dxa"/>
            <w:noWrap/>
            <w:hideMark/>
          </w:tcPr>
          <w:p w14:paraId="1863553D" w14:textId="77777777" w:rsidR="00486A90" w:rsidRPr="00095E82" w:rsidRDefault="00486A90" w:rsidP="00115C1E">
            <w:pPr>
              <w:rPr>
                <w:b/>
                <w:bCs/>
                <w:sz w:val="24"/>
                <w:szCs w:val="24"/>
              </w:rPr>
            </w:pPr>
            <w:r w:rsidRPr="00095E82">
              <w:rPr>
                <w:b/>
                <w:bCs/>
                <w:sz w:val="24"/>
                <w:szCs w:val="24"/>
              </w:rPr>
              <w:t>Football</w:t>
            </w:r>
          </w:p>
        </w:tc>
        <w:tc>
          <w:tcPr>
            <w:tcW w:w="1340" w:type="dxa"/>
            <w:noWrap/>
            <w:hideMark/>
          </w:tcPr>
          <w:p w14:paraId="35C9D4CF" w14:textId="77777777" w:rsidR="00486A90" w:rsidRPr="00453189" w:rsidRDefault="00486A90" w:rsidP="00115C1E">
            <w:pPr>
              <w:rPr>
                <w:sz w:val="24"/>
                <w:szCs w:val="24"/>
              </w:rPr>
            </w:pPr>
            <w:r w:rsidRPr="00453189">
              <w:rPr>
                <w:sz w:val="24"/>
                <w:szCs w:val="24"/>
              </w:rPr>
              <w:t>100,507</w:t>
            </w:r>
          </w:p>
        </w:tc>
        <w:tc>
          <w:tcPr>
            <w:tcW w:w="1360" w:type="dxa"/>
            <w:noWrap/>
            <w:hideMark/>
          </w:tcPr>
          <w:p w14:paraId="1AF5E643" w14:textId="77777777" w:rsidR="00486A90" w:rsidRPr="00453189" w:rsidRDefault="00486A90" w:rsidP="00115C1E">
            <w:pPr>
              <w:rPr>
                <w:sz w:val="24"/>
                <w:szCs w:val="24"/>
              </w:rPr>
            </w:pPr>
            <w:r w:rsidRPr="00453189">
              <w:rPr>
                <w:sz w:val="24"/>
                <w:szCs w:val="24"/>
              </w:rPr>
              <w:t>48,588</w:t>
            </w:r>
          </w:p>
        </w:tc>
        <w:tc>
          <w:tcPr>
            <w:tcW w:w="1840" w:type="dxa"/>
            <w:noWrap/>
            <w:hideMark/>
          </w:tcPr>
          <w:p w14:paraId="668F62BE" w14:textId="77777777" w:rsidR="00486A90" w:rsidRPr="00453189" w:rsidRDefault="00486A90" w:rsidP="00115C1E">
            <w:pPr>
              <w:rPr>
                <w:sz w:val="24"/>
                <w:szCs w:val="24"/>
              </w:rPr>
            </w:pPr>
            <w:r w:rsidRPr="00453189">
              <w:rPr>
                <w:sz w:val="24"/>
                <w:szCs w:val="24"/>
              </w:rPr>
              <w:t>106</w:t>
            </w:r>
          </w:p>
        </w:tc>
      </w:tr>
      <w:tr w:rsidR="00486A90" w:rsidRPr="00453189" w14:paraId="2BCDEEEC" w14:textId="77777777" w:rsidTr="00115C1E">
        <w:trPr>
          <w:trHeight w:val="288"/>
        </w:trPr>
        <w:tc>
          <w:tcPr>
            <w:tcW w:w="1580" w:type="dxa"/>
            <w:noWrap/>
            <w:hideMark/>
          </w:tcPr>
          <w:p w14:paraId="1D69F384" w14:textId="77777777" w:rsidR="00486A90" w:rsidRPr="00095E82" w:rsidRDefault="00486A90" w:rsidP="00115C1E">
            <w:pPr>
              <w:rPr>
                <w:b/>
                <w:bCs/>
                <w:sz w:val="24"/>
                <w:szCs w:val="24"/>
              </w:rPr>
            </w:pPr>
            <w:r w:rsidRPr="00095E82">
              <w:rPr>
                <w:b/>
                <w:bCs/>
                <w:sz w:val="24"/>
                <w:szCs w:val="24"/>
              </w:rPr>
              <w:t>Volleyball</w:t>
            </w:r>
          </w:p>
        </w:tc>
        <w:tc>
          <w:tcPr>
            <w:tcW w:w="1340" w:type="dxa"/>
            <w:noWrap/>
            <w:hideMark/>
          </w:tcPr>
          <w:p w14:paraId="04AFDCBC" w14:textId="77777777" w:rsidR="00486A90" w:rsidRPr="00453189" w:rsidRDefault="00486A90" w:rsidP="00115C1E">
            <w:pPr>
              <w:rPr>
                <w:sz w:val="24"/>
                <w:szCs w:val="24"/>
              </w:rPr>
            </w:pPr>
            <w:r w:rsidRPr="00453189">
              <w:rPr>
                <w:sz w:val="24"/>
                <w:szCs w:val="24"/>
              </w:rPr>
              <w:t>127,994</w:t>
            </w:r>
          </w:p>
        </w:tc>
        <w:tc>
          <w:tcPr>
            <w:tcW w:w="1360" w:type="dxa"/>
            <w:noWrap/>
            <w:hideMark/>
          </w:tcPr>
          <w:p w14:paraId="69B3BA3D" w14:textId="77777777" w:rsidR="00486A90" w:rsidRPr="00453189" w:rsidRDefault="00486A90" w:rsidP="00115C1E">
            <w:pPr>
              <w:rPr>
                <w:sz w:val="24"/>
                <w:szCs w:val="24"/>
              </w:rPr>
            </w:pPr>
            <w:r w:rsidRPr="00453189">
              <w:rPr>
                <w:sz w:val="24"/>
                <w:szCs w:val="24"/>
              </w:rPr>
              <w:t>76,065</w:t>
            </w:r>
          </w:p>
        </w:tc>
        <w:tc>
          <w:tcPr>
            <w:tcW w:w="1840" w:type="dxa"/>
            <w:noWrap/>
            <w:hideMark/>
          </w:tcPr>
          <w:p w14:paraId="2EFC9ADD" w14:textId="77777777" w:rsidR="00486A90" w:rsidRPr="00453189" w:rsidRDefault="00486A90" w:rsidP="00115C1E">
            <w:pPr>
              <w:rPr>
                <w:sz w:val="24"/>
                <w:szCs w:val="24"/>
              </w:rPr>
            </w:pPr>
            <w:r w:rsidRPr="00453189">
              <w:rPr>
                <w:sz w:val="24"/>
                <w:szCs w:val="24"/>
              </w:rPr>
              <w:t>68</w:t>
            </w:r>
          </w:p>
        </w:tc>
      </w:tr>
      <w:tr w:rsidR="00486A90" w:rsidRPr="00453189" w14:paraId="7E3DEEA3" w14:textId="77777777" w:rsidTr="00115C1E">
        <w:trPr>
          <w:trHeight w:val="288"/>
        </w:trPr>
        <w:tc>
          <w:tcPr>
            <w:tcW w:w="1580" w:type="dxa"/>
            <w:noWrap/>
            <w:hideMark/>
          </w:tcPr>
          <w:p w14:paraId="16539706" w14:textId="77777777" w:rsidR="00486A90" w:rsidRPr="00095E82" w:rsidRDefault="00486A90" w:rsidP="00115C1E">
            <w:pPr>
              <w:rPr>
                <w:b/>
                <w:bCs/>
                <w:sz w:val="24"/>
                <w:szCs w:val="24"/>
              </w:rPr>
            </w:pPr>
            <w:r w:rsidRPr="00095E82">
              <w:rPr>
                <w:b/>
                <w:bCs/>
                <w:sz w:val="24"/>
                <w:szCs w:val="24"/>
              </w:rPr>
              <w:t>Gymnastics</w:t>
            </w:r>
          </w:p>
        </w:tc>
        <w:tc>
          <w:tcPr>
            <w:tcW w:w="1340" w:type="dxa"/>
            <w:noWrap/>
            <w:hideMark/>
          </w:tcPr>
          <w:p w14:paraId="1FD57901" w14:textId="77777777" w:rsidR="00486A90" w:rsidRPr="00453189" w:rsidRDefault="00486A90" w:rsidP="00115C1E">
            <w:pPr>
              <w:rPr>
                <w:sz w:val="24"/>
                <w:szCs w:val="24"/>
              </w:rPr>
            </w:pPr>
            <w:r w:rsidRPr="00453189">
              <w:rPr>
                <w:sz w:val="24"/>
                <w:szCs w:val="24"/>
              </w:rPr>
              <w:t>18,852</w:t>
            </w:r>
          </w:p>
        </w:tc>
        <w:tc>
          <w:tcPr>
            <w:tcW w:w="1360" w:type="dxa"/>
            <w:noWrap/>
            <w:hideMark/>
          </w:tcPr>
          <w:p w14:paraId="5B8FDB33" w14:textId="77777777" w:rsidR="00486A90" w:rsidRPr="00453189" w:rsidRDefault="00486A90" w:rsidP="00115C1E">
            <w:pPr>
              <w:rPr>
                <w:sz w:val="24"/>
                <w:szCs w:val="24"/>
              </w:rPr>
            </w:pPr>
            <w:r w:rsidRPr="00453189">
              <w:rPr>
                <w:sz w:val="24"/>
                <w:szCs w:val="24"/>
              </w:rPr>
              <w:t>4,252</w:t>
            </w:r>
          </w:p>
        </w:tc>
        <w:tc>
          <w:tcPr>
            <w:tcW w:w="1840" w:type="dxa"/>
            <w:noWrap/>
            <w:hideMark/>
          </w:tcPr>
          <w:p w14:paraId="38D92A70" w14:textId="77777777" w:rsidR="00486A90" w:rsidRPr="00453189" w:rsidRDefault="00486A90" w:rsidP="00115C1E">
            <w:pPr>
              <w:rPr>
                <w:sz w:val="24"/>
                <w:szCs w:val="24"/>
              </w:rPr>
            </w:pPr>
            <w:r w:rsidRPr="00453189">
              <w:rPr>
                <w:sz w:val="24"/>
                <w:szCs w:val="24"/>
              </w:rPr>
              <w:t>343</w:t>
            </w:r>
          </w:p>
        </w:tc>
      </w:tr>
      <w:tr w:rsidR="00486A90" w:rsidRPr="00453189" w14:paraId="7C77428E" w14:textId="77777777" w:rsidTr="00115C1E">
        <w:trPr>
          <w:trHeight w:val="288"/>
        </w:trPr>
        <w:tc>
          <w:tcPr>
            <w:tcW w:w="1580" w:type="dxa"/>
            <w:noWrap/>
            <w:hideMark/>
          </w:tcPr>
          <w:p w14:paraId="28F8EF42" w14:textId="77777777" w:rsidR="00486A90" w:rsidRPr="00095E82" w:rsidRDefault="00486A90" w:rsidP="00115C1E">
            <w:pPr>
              <w:rPr>
                <w:b/>
                <w:bCs/>
                <w:sz w:val="24"/>
                <w:szCs w:val="24"/>
              </w:rPr>
            </w:pPr>
            <w:r w:rsidRPr="00095E82">
              <w:rPr>
                <w:b/>
                <w:bCs/>
                <w:sz w:val="24"/>
                <w:szCs w:val="24"/>
              </w:rPr>
              <w:t>Wrestling</w:t>
            </w:r>
          </w:p>
        </w:tc>
        <w:tc>
          <w:tcPr>
            <w:tcW w:w="1340" w:type="dxa"/>
            <w:noWrap/>
            <w:hideMark/>
          </w:tcPr>
          <w:p w14:paraId="70FF7D2F" w14:textId="77777777" w:rsidR="00486A90" w:rsidRPr="00453189" w:rsidRDefault="00486A90" w:rsidP="00115C1E">
            <w:pPr>
              <w:rPr>
                <w:sz w:val="24"/>
                <w:szCs w:val="24"/>
              </w:rPr>
            </w:pPr>
            <w:r w:rsidRPr="00453189">
              <w:rPr>
                <w:sz w:val="24"/>
                <w:szCs w:val="24"/>
              </w:rPr>
              <w:t>430,003</w:t>
            </w:r>
          </w:p>
        </w:tc>
        <w:tc>
          <w:tcPr>
            <w:tcW w:w="1360" w:type="dxa"/>
            <w:noWrap/>
            <w:hideMark/>
          </w:tcPr>
          <w:p w14:paraId="1472557C" w14:textId="77777777" w:rsidR="00486A90" w:rsidRPr="00453189" w:rsidRDefault="00486A90" w:rsidP="00115C1E">
            <w:pPr>
              <w:rPr>
                <w:sz w:val="24"/>
                <w:szCs w:val="24"/>
              </w:rPr>
            </w:pPr>
            <w:r w:rsidRPr="00453189">
              <w:rPr>
                <w:sz w:val="24"/>
                <w:szCs w:val="24"/>
              </w:rPr>
              <w:t>297,710</w:t>
            </w:r>
          </w:p>
        </w:tc>
        <w:tc>
          <w:tcPr>
            <w:tcW w:w="1840" w:type="dxa"/>
            <w:noWrap/>
            <w:hideMark/>
          </w:tcPr>
          <w:p w14:paraId="01462E9F" w14:textId="77777777" w:rsidR="00486A90" w:rsidRPr="00453189" w:rsidRDefault="00486A90" w:rsidP="00115C1E">
            <w:pPr>
              <w:rPr>
                <w:sz w:val="24"/>
                <w:szCs w:val="24"/>
              </w:rPr>
            </w:pPr>
            <w:r w:rsidRPr="00453189">
              <w:rPr>
                <w:sz w:val="24"/>
                <w:szCs w:val="24"/>
              </w:rPr>
              <w:t>44</w:t>
            </w:r>
          </w:p>
        </w:tc>
      </w:tr>
      <w:tr w:rsidR="00486A90" w:rsidRPr="00453189" w14:paraId="58BF9043" w14:textId="77777777" w:rsidTr="00115C1E">
        <w:trPr>
          <w:trHeight w:val="288"/>
        </w:trPr>
        <w:tc>
          <w:tcPr>
            <w:tcW w:w="1580" w:type="dxa"/>
            <w:noWrap/>
            <w:hideMark/>
          </w:tcPr>
          <w:p w14:paraId="064135A8" w14:textId="77777777" w:rsidR="00486A90" w:rsidRPr="00095E82" w:rsidRDefault="00486A90" w:rsidP="00115C1E">
            <w:pPr>
              <w:rPr>
                <w:b/>
                <w:bCs/>
                <w:sz w:val="24"/>
                <w:szCs w:val="24"/>
              </w:rPr>
            </w:pPr>
            <w:r w:rsidRPr="00095E82">
              <w:rPr>
                <w:b/>
                <w:bCs/>
                <w:sz w:val="24"/>
                <w:szCs w:val="24"/>
              </w:rPr>
              <w:t>Basketball</w:t>
            </w:r>
          </w:p>
        </w:tc>
        <w:tc>
          <w:tcPr>
            <w:tcW w:w="1340" w:type="dxa"/>
            <w:noWrap/>
            <w:hideMark/>
          </w:tcPr>
          <w:p w14:paraId="0EB4149F" w14:textId="77777777" w:rsidR="00486A90" w:rsidRPr="00453189" w:rsidRDefault="00486A90" w:rsidP="00115C1E">
            <w:pPr>
              <w:rPr>
                <w:sz w:val="24"/>
                <w:szCs w:val="24"/>
              </w:rPr>
            </w:pPr>
            <w:r w:rsidRPr="00453189">
              <w:rPr>
                <w:sz w:val="24"/>
                <w:szCs w:val="24"/>
              </w:rPr>
              <w:t>637,923</w:t>
            </w:r>
          </w:p>
        </w:tc>
        <w:tc>
          <w:tcPr>
            <w:tcW w:w="1360" w:type="dxa"/>
            <w:noWrap/>
            <w:hideMark/>
          </w:tcPr>
          <w:p w14:paraId="2D87E025" w14:textId="77777777" w:rsidR="00486A90" w:rsidRPr="00453189" w:rsidRDefault="00486A90" w:rsidP="00115C1E">
            <w:pPr>
              <w:rPr>
                <w:sz w:val="24"/>
                <w:szCs w:val="24"/>
              </w:rPr>
            </w:pPr>
            <w:r w:rsidRPr="00453189">
              <w:rPr>
                <w:sz w:val="24"/>
                <w:szCs w:val="24"/>
              </w:rPr>
              <w:t>311,701</w:t>
            </w:r>
          </w:p>
        </w:tc>
        <w:tc>
          <w:tcPr>
            <w:tcW w:w="1840" w:type="dxa"/>
            <w:noWrap/>
            <w:hideMark/>
          </w:tcPr>
          <w:p w14:paraId="50AEB0C0" w14:textId="77777777" w:rsidR="00486A90" w:rsidRPr="00453189" w:rsidRDefault="00486A90" w:rsidP="00115C1E">
            <w:pPr>
              <w:rPr>
                <w:sz w:val="24"/>
                <w:szCs w:val="24"/>
              </w:rPr>
            </w:pPr>
            <w:r w:rsidRPr="00453189">
              <w:rPr>
                <w:sz w:val="24"/>
                <w:szCs w:val="24"/>
              </w:rPr>
              <w:t>105</w:t>
            </w:r>
          </w:p>
        </w:tc>
      </w:tr>
      <w:tr w:rsidR="00486A90" w:rsidRPr="00453189" w14:paraId="2F6121F5" w14:textId="77777777" w:rsidTr="00115C1E">
        <w:trPr>
          <w:trHeight w:val="288"/>
        </w:trPr>
        <w:tc>
          <w:tcPr>
            <w:tcW w:w="1580" w:type="dxa"/>
            <w:noWrap/>
            <w:hideMark/>
          </w:tcPr>
          <w:p w14:paraId="480E445D" w14:textId="77777777" w:rsidR="00486A90" w:rsidRPr="00095E82" w:rsidRDefault="00486A90" w:rsidP="00115C1E">
            <w:pPr>
              <w:rPr>
                <w:b/>
                <w:bCs/>
                <w:sz w:val="24"/>
                <w:szCs w:val="24"/>
              </w:rPr>
            </w:pPr>
            <w:r w:rsidRPr="00095E82">
              <w:rPr>
                <w:b/>
                <w:bCs/>
                <w:sz w:val="24"/>
                <w:szCs w:val="24"/>
              </w:rPr>
              <w:t>Track</w:t>
            </w:r>
          </w:p>
        </w:tc>
        <w:tc>
          <w:tcPr>
            <w:tcW w:w="1340" w:type="dxa"/>
            <w:noWrap/>
            <w:hideMark/>
          </w:tcPr>
          <w:p w14:paraId="66617E72" w14:textId="77777777" w:rsidR="00486A90" w:rsidRPr="00453189" w:rsidRDefault="00486A90" w:rsidP="00115C1E">
            <w:pPr>
              <w:rPr>
                <w:sz w:val="24"/>
                <w:szCs w:val="24"/>
              </w:rPr>
            </w:pPr>
            <w:r w:rsidRPr="00453189">
              <w:rPr>
                <w:sz w:val="24"/>
                <w:szCs w:val="24"/>
              </w:rPr>
              <w:t>70,177</w:t>
            </w:r>
          </w:p>
        </w:tc>
        <w:tc>
          <w:tcPr>
            <w:tcW w:w="1360" w:type="dxa"/>
            <w:noWrap/>
            <w:hideMark/>
          </w:tcPr>
          <w:p w14:paraId="453CD360" w14:textId="77777777" w:rsidR="00486A90" w:rsidRPr="00453189" w:rsidRDefault="00486A90" w:rsidP="00115C1E">
            <w:pPr>
              <w:rPr>
                <w:sz w:val="24"/>
                <w:szCs w:val="24"/>
              </w:rPr>
            </w:pPr>
            <w:r w:rsidRPr="00453189">
              <w:rPr>
                <w:sz w:val="24"/>
                <w:szCs w:val="24"/>
              </w:rPr>
              <w:t>29,085</w:t>
            </w:r>
          </w:p>
        </w:tc>
        <w:tc>
          <w:tcPr>
            <w:tcW w:w="1840" w:type="dxa"/>
            <w:noWrap/>
            <w:hideMark/>
          </w:tcPr>
          <w:p w14:paraId="4985DC4C" w14:textId="77777777" w:rsidR="00486A90" w:rsidRPr="00453189" w:rsidRDefault="00486A90" w:rsidP="00115C1E">
            <w:pPr>
              <w:rPr>
                <w:sz w:val="24"/>
                <w:szCs w:val="24"/>
              </w:rPr>
            </w:pPr>
            <w:r w:rsidRPr="00453189">
              <w:rPr>
                <w:sz w:val="24"/>
                <w:szCs w:val="24"/>
              </w:rPr>
              <w:t>141</w:t>
            </w:r>
          </w:p>
        </w:tc>
      </w:tr>
      <w:tr w:rsidR="00486A90" w:rsidRPr="00453189" w14:paraId="2BF7A5E7" w14:textId="77777777" w:rsidTr="00115C1E">
        <w:trPr>
          <w:trHeight w:val="288"/>
        </w:trPr>
        <w:tc>
          <w:tcPr>
            <w:tcW w:w="1580" w:type="dxa"/>
            <w:noWrap/>
            <w:hideMark/>
          </w:tcPr>
          <w:p w14:paraId="3C607F62" w14:textId="77777777" w:rsidR="00486A90" w:rsidRPr="00095E82" w:rsidRDefault="00486A90" w:rsidP="00115C1E">
            <w:pPr>
              <w:rPr>
                <w:b/>
                <w:bCs/>
                <w:sz w:val="24"/>
                <w:szCs w:val="24"/>
              </w:rPr>
            </w:pPr>
            <w:r w:rsidRPr="00095E82">
              <w:rPr>
                <w:b/>
                <w:bCs/>
                <w:sz w:val="24"/>
                <w:szCs w:val="24"/>
              </w:rPr>
              <w:t>Total</w:t>
            </w:r>
          </w:p>
        </w:tc>
        <w:tc>
          <w:tcPr>
            <w:tcW w:w="1340" w:type="dxa"/>
            <w:noWrap/>
            <w:hideMark/>
          </w:tcPr>
          <w:p w14:paraId="5D03A219" w14:textId="77777777" w:rsidR="00486A90" w:rsidRPr="00453189" w:rsidRDefault="00486A90" w:rsidP="00115C1E">
            <w:pPr>
              <w:rPr>
                <w:sz w:val="24"/>
                <w:szCs w:val="24"/>
              </w:rPr>
            </w:pPr>
            <w:r w:rsidRPr="00453189">
              <w:rPr>
                <w:sz w:val="24"/>
                <w:szCs w:val="24"/>
              </w:rPr>
              <w:t>1,385,456</w:t>
            </w:r>
          </w:p>
        </w:tc>
        <w:tc>
          <w:tcPr>
            <w:tcW w:w="1360" w:type="dxa"/>
            <w:noWrap/>
            <w:hideMark/>
          </w:tcPr>
          <w:p w14:paraId="6F6E8E91" w14:textId="77777777" w:rsidR="00486A90" w:rsidRPr="00453189" w:rsidRDefault="00486A90" w:rsidP="00115C1E">
            <w:pPr>
              <w:rPr>
                <w:sz w:val="24"/>
                <w:szCs w:val="24"/>
              </w:rPr>
            </w:pPr>
            <w:r w:rsidRPr="00453189">
              <w:rPr>
                <w:sz w:val="24"/>
                <w:szCs w:val="24"/>
              </w:rPr>
              <w:t>767,401</w:t>
            </w:r>
          </w:p>
        </w:tc>
        <w:tc>
          <w:tcPr>
            <w:tcW w:w="1840" w:type="dxa"/>
            <w:noWrap/>
            <w:hideMark/>
          </w:tcPr>
          <w:p w14:paraId="7F6049AE" w14:textId="77777777" w:rsidR="00486A90" w:rsidRPr="00453189" w:rsidRDefault="00486A90" w:rsidP="00115C1E">
            <w:pPr>
              <w:rPr>
                <w:sz w:val="24"/>
                <w:szCs w:val="24"/>
              </w:rPr>
            </w:pPr>
            <w:r w:rsidRPr="00453189">
              <w:rPr>
                <w:sz w:val="24"/>
                <w:szCs w:val="24"/>
              </w:rPr>
              <w:t>81</w:t>
            </w:r>
          </w:p>
        </w:tc>
      </w:tr>
    </w:tbl>
    <w:p w14:paraId="56A454FA" w14:textId="77777777" w:rsidR="00486A90" w:rsidRPr="00750028" w:rsidRDefault="00486A90" w:rsidP="00486A90">
      <w:pPr>
        <w:spacing w:after="0" w:line="240" w:lineRule="auto"/>
        <w:rPr>
          <w:sz w:val="24"/>
          <w:szCs w:val="24"/>
        </w:rPr>
      </w:pPr>
    </w:p>
    <w:p w14:paraId="795CCE4A" w14:textId="77777777" w:rsidR="00486A90" w:rsidRDefault="00486A90" w:rsidP="00486A90">
      <w:pPr>
        <w:spacing w:after="0" w:line="240" w:lineRule="auto"/>
        <w:rPr>
          <w:sz w:val="24"/>
          <w:szCs w:val="24"/>
        </w:rPr>
      </w:pPr>
      <w:r w:rsidRPr="00083436">
        <w:rPr>
          <w:sz w:val="24"/>
          <w:szCs w:val="24"/>
        </w:rPr>
        <w:t>Strategic changes in</w:t>
      </w:r>
      <w:r>
        <w:rPr>
          <w:sz w:val="24"/>
          <w:szCs w:val="24"/>
        </w:rPr>
        <w:t xml:space="preserve"> staffing and</w:t>
      </w:r>
      <w:r w:rsidRPr="00083436">
        <w:rPr>
          <w:sz w:val="24"/>
          <w:szCs w:val="24"/>
        </w:rPr>
        <w:t xml:space="preserve"> digital content </w:t>
      </w:r>
      <w:r>
        <w:rPr>
          <w:sz w:val="24"/>
          <w:szCs w:val="24"/>
        </w:rPr>
        <w:t xml:space="preserve">production during SDHSAA Championship events </w:t>
      </w:r>
      <w:r w:rsidRPr="00083436">
        <w:rPr>
          <w:sz w:val="24"/>
          <w:szCs w:val="24"/>
        </w:rPr>
        <w:t xml:space="preserve">has also seen </w:t>
      </w:r>
      <w:r>
        <w:rPr>
          <w:sz w:val="24"/>
          <w:szCs w:val="24"/>
        </w:rPr>
        <w:t xml:space="preserve">large </w:t>
      </w:r>
      <w:r w:rsidRPr="00083436">
        <w:rPr>
          <w:sz w:val="24"/>
          <w:szCs w:val="24"/>
        </w:rPr>
        <w:t xml:space="preserve">gains in social media </w:t>
      </w:r>
      <w:r>
        <w:rPr>
          <w:sz w:val="24"/>
          <w:szCs w:val="24"/>
        </w:rPr>
        <w:t xml:space="preserve">video viewership. To date, content produced during the biggest month of coverage has seen </w:t>
      </w:r>
      <w:r w:rsidRPr="00E53F9B">
        <w:rPr>
          <w:b/>
          <w:bCs/>
          <w:sz w:val="24"/>
          <w:szCs w:val="24"/>
        </w:rPr>
        <w:t>an increase of 167%</w:t>
      </w:r>
      <w:r>
        <w:rPr>
          <w:sz w:val="24"/>
          <w:szCs w:val="24"/>
        </w:rPr>
        <w:t xml:space="preserve"> in total social media video views.</w:t>
      </w:r>
    </w:p>
    <w:p w14:paraId="7862D40E" w14:textId="77777777" w:rsidR="00486A90" w:rsidRDefault="00486A90" w:rsidP="00486A90">
      <w:pPr>
        <w:spacing w:after="0" w:line="240" w:lineRule="auto"/>
        <w:rPr>
          <w:sz w:val="24"/>
          <w:szCs w:val="24"/>
        </w:rPr>
      </w:pPr>
    </w:p>
    <w:tbl>
      <w:tblPr>
        <w:tblStyle w:val="TableGrid"/>
        <w:tblW w:w="0" w:type="auto"/>
        <w:tblLook w:val="04A0" w:firstRow="1" w:lastRow="0" w:firstColumn="1" w:lastColumn="0" w:noHBand="0" w:noVBand="1"/>
      </w:tblPr>
      <w:tblGrid>
        <w:gridCol w:w="1520"/>
        <w:gridCol w:w="1560"/>
        <w:gridCol w:w="2160"/>
        <w:gridCol w:w="2100"/>
      </w:tblGrid>
      <w:tr w:rsidR="00486A90" w:rsidRPr="00564B60" w14:paraId="49F5EF7D" w14:textId="77777777" w:rsidTr="00115C1E">
        <w:trPr>
          <w:trHeight w:val="288"/>
        </w:trPr>
        <w:tc>
          <w:tcPr>
            <w:tcW w:w="1520" w:type="dxa"/>
            <w:noWrap/>
            <w:hideMark/>
          </w:tcPr>
          <w:p w14:paraId="026E21F0" w14:textId="77777777" w:rsidR="00486A90" w:rsidRPr="00564B60" w:rsidRDefault="00486A90" w:rsidP="00115C1E">
            <w:pPr>
              <w:rPr>
                <w:b/>
                <w:bCs/>
                <w:sz w:val="24"/>
                <w:szCs w:val="24"/>
              </w:rPr>
            </w:pPr>
            <w:r w:rsidRPr="00564B60">
              <w:rPr>
                <w:b/>
                <w:bCs/>
                <w:sz w:val="24"/>
                <w:szCs w:val="24"/>
              </w:rPr>
              <w:t>Month</w:t>
            </w:r>
          </w:p>
        </w:tc>
        <w:tc>
          <w:tcPr>
            <w:tcW w:w="1560" w:type="dxa"/>
            <w:noWrap/>
            <w:hideMark/>
          </w:tcPr>
          <w:p w14:paraId="5618A99C" w14:textId="77777777" w:rsidR="00486A90" w:rsidRPr="00564B60" w:rsidRDefault="00486A90" w:rsidP="00115C1E">
            <w:pPr>
              <w:rPr>
                <w:b/>
                <w:bCs/>
                <w:sz w:val="24"/>
                <w:szCs w:val="24"/>
              </w:rPr>
            </w:pPr>
            <w:r w:rsidRPr="00564B60">
              <w:rPr>
                <w:b/>
                <w:bCs/>
                <w:sz w:val="24"/>
                <w:szCs w:val="24"/>
              </w:rPr>
              <w:t>2022-23</w:t>
            </w:r>
          </w:p>
        </w:tc>
        <w:tc>
          <w:tcPr>
            <w:tcW w:w="2160" w:type="dxa"/>
            <w:noWrap/>
            <w:hideMark/>
          </w:tcPr>
          <w:p w14:paraId="0B2FB313" w14:textId="77777777" w:rsidR="00486A90" w:rsidRPr="00564B60" w:rsidRDefault="00486A90" w:rsidP="00115C1E">
            <w:pPr>
              <w:rPr>
                <w:b/>
                <w:bCs/>
                <w:sz w:val="24"/>
                <w:szCs w:val="24"/>
              </w:rPr>
            </w:pPr>
            <w:r w:rsidRPr="00564B60">
              <w:rPr>
                <w:b/>
                <w:bCs/>
                <w:sz w:val="24"/>
                <w:szCs w:val="24"/>
              </w:rPr>
              <w:t>2021-22</w:t>
            </w:r>
          </w:p>
        </w:tc>
        <w:tc>
          <w:tcPr>
            <w:tcW w:w="2100" w:type="dxa"/>
            <w:noWrap/>
            <w:hideMark/>
          </w:tcPr>
          <w:p w14:paraId="3FF58B83" w14:textId="77777777" w:rsidR="00486A90" w:rsidRPr="00564B60" w:rsidRDefault="00486A90" w:rsidP="00115C1E">
            <w:pPr>
              <w:rPr>
                <w:b/>
                <w:bCs/>
                <w:sz w:val="24"/>
                <w:szCs w:val="24"/>
              </w:rPr>
            </w:pPr>
            <w:r w:rsidRPr="00564B60">
              <w:rPr>
                <w:b/>
                <w:bCs/>
                <w:sz w:val="24"/>
                <w:szCs w:val="24"/>
              </w:rPr>
              <w:t>Percent Increase</w:t>
            </w:r>
          </w:p>
        </w:tc>
      </w:tr>
      <w:tr w:rsidR="00486A90" w:rsidRPr="00564B60" w14:paraId="42B5D664" w14:textId="77777777" w:rsidTr="00115C1E">
        <w:trPr>
          <w:trHeight w:val="288"/>
        </w:trPr>
        <w:tc>
          <w:tcPr>
            <w:tcW w:w="1520" w:type="dxa"/>
            <w:noWrap/>
            <w:hideMark/>
          </w:tcPr>
          <w:p w14:paraId="7AF17283" w14:textId="77777777" w:rsidR="00486A90" w:rsidRPr="00564B60" w:rsidRDefault="00486A90" w:rsidP="00115C1E">
            <w:pPr>
              <w:rPr>
                <w:b/>
                <w:bCs/>
                <w:sz w:val="24"/>
                <w:szCs w:val="24"/>
              </w:rPr>
            </w:pPr>
            <w:r w:rsidRPr="00564B60">
              <w:rPr>
                <w:b/>
                <w:bCs/>
                <w:sz w:val="24"/>
                <w:szCs w:val="24"/>
              </w:rPr>
              <w:t>November</w:t>
            </w:r>
          </w:p>
        </w:tc>
        <w:tc>
          <w:tcPr>
            <w:tcW w:w="1560" w:type="dxa"/>
            <w:noWrap/>
            <w:hideMark/>
          </w:tcPr>
          <w:p w14:paraId="1BC2FF35" w14:textId="77777777" w:rsidR="00486A90" w:rsidRPr="00095E82" w:rsidRDefault="00486A90" w:rsidP="00115C1E">
            <w:pPr>
              <w:rPr>
                <w:sz w:val="24"/>
                <w:szCs w:val="24"/>
              </w:rPr>
            </w:pPr>
            <w:r w:rsidRPr="00095E82">
              <w:rPr>
                <w:sz w:val="24"/>
                <w:szCs w:val="24"/>
              </w:rPr>
              <w:t>821,839</w:t>
            </w:r>
          </w:p>
        </w:tc>
        <w:tc>
          <w:tcPr>
            <w:tcW w:w="2160" w:type="dxa"/>
            <w:noWrap/>
            <w:hideMark/>
          </w:tcPr>
          <w:p w14:paraId="22C55239" w14:textId="77777777" w:rsidR="00486A90" w:rsidRPr="00095E82" w:rsidRDefault="00486A90" w:rsidP="00115C1E">
            <w:pPr>
              <w:rPr>
                <w:sz w:val="24"/>
                <w:szCs w:val="24"/>
              </w:rPr>
            </w:pPr>
            <w:r w:rsidRPr="00095E82">
              <w:rPr>
                <w:sz w:val="24"/>
                <w:szCs w:val="24"/>
              </w:rPr>
              <w:t>486,999</w:t>
            </w:r>
          </w:p>
        </w:tc>
        <w:tc>
          <w:tcPr>
            <w:tcW w:w="2100" w:type="dxa"/>
            <w:noWrap/>
            <w:hideMark/>
          </w:tcPr>
          <w:p w14:paraId="06F01081" w14:textId="77777777" w:rsidR="00486A90" w:rsidRPr="00095E82" w:rsidRDefault="00486A90" w:rsidP="00115C1E">
            <w:pPr>
              <w:rPr>
                <w:sz w:val="24"/>
                <w:szCs w:val="24"/>
              </w:rPr>
            </w:pPr>
            <w:r w:rsidRPr="00095E82">
              <w:rPr>
                <w:sz w:val="24"/>
                <w:szCs w:val="24"/>
              </w:rPr>
              <w:t>69</w:t>
            </w:r>
          </w:p>
        </w:tc>
      </w:tr>
      <w:tr w:rsidR="00486A90" w:rsidRPr="00564B60" w14:paraId="725455FA" w14:textId="77777777" w:rsidTr="00115C1E">
        <w:trPr>
          <w:trHeight w:val="288"/>
        </w:trPr>
        <w:tc>
          <w:tcPr>
            <w:tcW w:w="1520" w:type="dxa"/>
            <w:noWrap/>
            <w:hideMark/>
          </w:tcPr>
          <w:p w14:paraId="54EE96A4" w14:textId="77777777" w:rsidR="00486A90" w:rsidRPr="00564B60" w:rsidRDefault="00486A90" w:rsidP="00115C1E">
            <w:pPr>
              <w:rPr>
                <w:b/>
                <w:bCs/>
                <w:sz w:val="24"/>
                <w:szCs w:val="24"/>
              </w:rPr>
            </w:pPr>
            <w:r w:rsidRPr="00564B60">
              <w:rPr>
                <w:b/>
                <w:bCs/>
                <w:sz w:val="24"/>
                <w:szCs w:val="24"/>
              </w:rPr>
              <w:t>February</w:t>
            </w:r>
          </w:p>
        </w:tc>
        <w:tc>
          <w:tcPr>
            <w:tcW w:w="1560" w:type="dxa"/>
            <w:noWrap/>
            <w:hideMark/>
          </w:tcPr>
          <w:p w14:paraId="6015E306" w14:textId="77777777" w:rsidR="00486A90" w:rsidRPr="00095E82" w:rsidRDefault="00486A90" w:rsidP="00115C1E">
            <w:pPr>
              <w:rPr>
                <w:sz w:val="24"/>
                <w:szCs w:val="24"/>
              </w:rPr>
            </w:pPr>
            <w:r w:rsidRPr="00095E82">
              <w:rPr>
                <w:sz w:val="24"/>
                <w:szCs w:val="24"/>
              </w:rPr>
              <w:t>925,804</w:t>
            </w:r>
          </w:p>
        </w:tc>
        <w:tc>
          <w:tcPr>
            <w:tcW w:w="2160" w:type="dxa"/>
            <w:noWrap/>
            <w:hideMark/>
          </w:tcPr>
          <w:p w14:paraId="42B34807" w14:textId="77777777" w:rsidR="00486A90" w:rsidRPr="00095E82" w:rsidRDefault="00486A90" w:rsidP="00115C1E">
            <w:pPr>
              <w:rPr>
                <w:sz w:val="24"/>
                <w:szCs w:val="24"/>
              </w:rPr>
            </w:pPr>
            <w:r w:rsidRPr="00095E82">
              <w:rPr>
                <w:sz w:val="24"/>
                <w:szCs w:val="24"/>
              </w:rPr>
              <w:t>186,508</w:t>
            </w:r>
          </w:p>
        </w:tc>
        <w:tc>
          <w:tcPr>
            <w:tcW w:w="2100" w:type="dxa"/>
            <w:noWrap/>
            <w:hideMark/>
          </w:tcPr>
          <w:p w14:paraId="72DF0F21" w14:textId="77777777" w:rsidR="00486A90" w:rsidRPr="00095E82" w:rsidRDefault="00486A90" w:rsidP="00115C1E">
            <w:pPr>
              <w:rPr>
                <w:sz w:val="24"/>
                <w:szCs w:val="24"/>
              </w:rPr>
            </w:pPr>
            <w:r w:rsidRPr="00095E82">
              <w:rPr>
                <w:sz w:val="24"/>
                <w:szCs w:val="24"/>
              </w:rPr>
              <w:t>396</w:t>
            </w:r>
          </w:p>
        </w:tc>
      </w:tr>
      <w:tr w:rsidR="00486A90" w:rsidRPr="00564B60" w14:paraId="0256A14F" w14:textId="77777777" w:rsidTr="00115C1E">
        <w:trPr>
          <w:trHeight w:val="288"/>
        </w:trPr>
        <w:tc>
          <w:tcPr>
            <w:tcW w:w="1520" w:type="dxa"/>
            <w:noWrap/>
            <w:hideMark/>
          </w:tcPr>
          <w:p w14:paraId="287354BA" w14:textId="77777777" w:rsidR="00486A90" w:rsidRPr="00564B60" w:rsidRDefault="00486A90" w:rsidP="00115C1E">
            <w:pPr>
              <w:rPr>
                <w:b/>
                <w:bCs/>
                <w:sz w:val="24"/>
                <w:szCs w:val="24"/>
              </w:rPr>
            </w:pPr>
            <w:r w:rsidRPr="00564B60">
              <w:rPr>
                <w:b/>
                <w:bCs/>
                <w:sz w:val="24"/>
                <w:szCs w:val="24"/>
              </w:rPr>
              <w:t>March</w:t>
            </w:r>
          </w:p>
        </w:tc>
        <w:tc>
          <w:tcPr>
            <w:tcW w:w="1560" w:type="dxa"/>
            <w:noWrap/>
            <w:hideMark/>
          </w:tcPr>
          <w:p w14:paraId="6B86359D" w14:textId="77777777" w:rsidR="00486A90" w:rsidRPr="00095E82" w:rsidRDefault="00486A90" w:rsidP="00115C1E">
            <w:pPr>
              <w:rPr>
                <w:sz w:val="24"/>
                <w:szCs w:val="24"/>
              </w:rPr>
            </w:pPr>
            <w:r w:rsidRPr="00095E82">
              <w:rPr>
                <w:sz w:val="24"/>
                <w:szCs w:val="24"/>
              </w:rPr>
              <w:t>960,428</w:t>
            </w:r>
          </w:p>
        </w:tc>
        <w:tc>
          <w:tcPr>
            <w:tcW w:w="2160" w:type="dxa"/>
            <w:noWrap/>
            <w:hideMark/>
          </w:tcPr>
          <w:p w14:paraId="16C3C445" w14:textId="77777777" w:rsidR="00486A90" w:rsidRPr="00095E82" w:rsidRDefault="00486A90" w:rsidP="00115C1E">
            <w:pPr>
              <w:rPr>
                <w:sz w:val="24"/>
                <w:szCs w:val="24"/>
              </w:rPr>
            </w:pPr>
            <w:r w:rsidRPr="00095E82">
              <w:rPr>
                <w:sz w:val="24"/>
                <w:szCs w:val="24"/>
              </w:rPr>
              <w:t>341,227</w:t>
            </w:r>
          </w:p>
        </w:tc>
        <w:tc>
          <w:tcPr>
            <w:tcW w:w="2100" w:type="dxa"/>
            <w:noWrap/>
            <w:hideMark/>
          </w:tcPr>
          <w:p w14:paraId="6F4D44D5" w14:textId="77777777" w:rsidR="00486A90" w:rsidRPr="00095E82" w:rsidRDefault="00486A90" w:rsidP="00115C1E">
            <w:pPr>
              <w:rPr>
                <w:sz w:val="24"/>
                <w:szCs w:val="24"/>
              </w:rPr>
            </w:pPr>
            <w:r w:rsidRPr="00095E82">
              <w:rPr>
                <w:sz w:val="24"/>
                <w:szCs w:val="24"/>
              </w:rPr>
              <w:t>181</w:t>
            </w:r>
          </w:p>
        </w:tc>
      </w:tr>
      <w:tr w:rsidR="00486A90" w:rsidRPr="00564B60" w14:paraId="3DE7D76E" w14:textId="77777777" w:rsidTr="00115C1E">
        <w:trPr>
          <w:trHeight w:val="288"/>
        </w:trPr>
        <w:tc>
          <w:tcPr>
            <w:tcW w:w="1520" w:type="dxa"/>
            <w:noWrap/>
            <w:hideMark/>
          </w:tcPr>
          <w:p w14:paraId="507705FA" w14:textId="77777777" w:rsidR="00486A90" w:rsidRPr="00564B60" w:rsidRDefault="00486A90" w:rsidP="00115C1E">
            <w:pPr>
              <w:rPr>
                <w:b/>
                <w:bCs/>
                <w:sz w:val="24"/>
                <w:szCs w:val="24"/>
              </w:rPr>
            </w:pPr>
          </w:p>
        </w:tc>
        <w:tc>
          <w:tcPr>
            <w:tcW w:w="1560" w:type="dxa"/>
            <w:noWrap/>
            <w:hideMark/>
          </w:tcPr>
          <w:p w14:paraId="012D1D18" w14:textId="77777777" w:rsidR="00486A90" w:rsidRPr="00095E82" w:rsidRDefault="00486A90" w:rsidP="00115C1E">
            <w:pPr>
              <w:rPr>
                <w:sz w:val="24"/>
                <w:szCs w:val="24"/>
              </w:rPr>
            </w:pPr>
            <w:r w:rsidRPr="00095E82">
              <w:rPr>
                <w:sz w:val="24"/>
                <w:szCs w:val="24"/>
              </w:rPr>
              <w:t>2,708,071</w:t>
            </w:r>
          </w:p>
        </w:tc>
        <w:tc>
          <w:tcPr>
            <w:tcW w:w="2160" w:type="dxa"/>
            <w:noWrap/>
            <w:hideMark/>
          </w:tcPr>
          <w:p w14:paraId="3AC1E0F5" w14:textId="77777777" w:rsidR="00486A90" w:rsidRPr="00095E82" w:rsidRDefault="00486A90" w:rsidP="00115C1E">
            <w:pPr>
              <w:rPr>
                <w:sz w:val="24"/>
                <w:szCs w:val="24"/>
              </w:rPr>
            </w:pPr>
            <w:r w:rsidRPr="00095E82">
              <w:rPr>
                <w:sz w:val="24"/>
                <w:szCs w:val="24"/>
              </w:rPr>
              <w:t>1,014,734</w:t>
            </w:r>
          </w:p>
        </w:tc>
        <w:tc>
          <w:tcPr>
            <w:tcW w:w="2100" w:type="dxa"/>
            <w:noWrap/>
            <w:hideMark/>
          </w:tcPr>
          <w:p w14:paraId="3ADFFC89" w14:textId="77777777" w:rsidR="00486A90" w:rsidRPr="00095E82" w:rsidRDefault="00486A90" w:rsidP="00115C1E">
            <w:pPr>
              <w:rPr>
                <w:sz w:val="24"/>
                <w:szCs w:val="24"/>
              </w:rPr>
            </w:pPr>
            <w:r w:rsidRPr="00095E82">
              <w:rPr>
                <w:sz w:val="24"/>
                <w:szCs w:val="24"/>
              </w:rPr>
              <w:t>167</w:t>
            </w:r>
          </w:p>
        </w:tc>
      </w:tr>
    </w:tbl>
    <w:p w14:paraId="024071A1" w14:textId="77777777" w:rsidR="00486A90" w:rsidRDefault="00486A90" w:rsidP="00486A90">
      <w:pPr>
        <w:spacing w:after="0" w:line="240" w:lineRule="auto"/>
        <w:rPr>
          <w:sz w:val="24"/>
          <w:szCs w:val="24"/>
        </w:rPr>
      </w:pPr>
    </w:p>
    <w:p w14:paraId="7D53D8B8" w14:textId="77777777" w:rsidR="00486A90" w:rsidRDefault="00486A90" w:rsidP="00486A90">
      <w:pPr>
        <w:spacing w:after="0" w:line="240" w:lineRule="auto"/>
        <w:rPr>
          <w:sz w:val="24"/>
          <w:szCs w:val="24"/>
        </w:rPr>
      </w:pPr>
    </w:p>
    <w:p w14:paraId="14AE03A2" w14:textId="77777777" w:rsidR="00486A90" w:rsidRPr="00075D8A" w:rsidRDefault="00486A90" w:rsidP="00486A90">
      <w:pPr>
        <w:spacing w:after="0" w:line="240" w:lineRule="auto"/>
        <w:rPr>
          <w:b/>
          <w:bCs/>
          <w:sz w:val="24"/>
          <w:szCs w:val="24"/>
          <w:u w:val="single"/>
        </w:rPr>
      </w:pPr>
      <w:r w:rsidRPr="00075D8A">
        <w:rPr>
          <w:b/>
          <w:bCs/>
          <w:sz w:val="24"/>
          <w:szCs w:val="24"/>
          <w:u w:val="single"/>
        </w:rPr>
        <w:t>YouTube:</w:t>
      </w:r>
    </w:p>
    <w:p w14:paraId="72CE20E9" w14:textId="77777777" w:rsidR="00486A90" w:rsidRPr="00083436" w:rsidRDefault="00486A90" w:rsidP="00486A90">
      <w:pPr>
        <w:spacing w:after="0" w:line="240" w:lineRule="auto"/>
        <w:rPr>
          <w:sz w:val="24"/>
          <w:szCs w:val="24"/>
        </w:rPr>
      </w:pPr>
      <w:r>
        <w:rPr>
          <w:sz w:val="24"/>
          <w:szCs w:val="24"/>
        </w:rPr>
        <w:t>Actions taken by both Entertainment and Journalism teams to create more total content as well as more varied content (YouTube shorts, etc) has directly correlated to growth on that platform:</w:t>
      </w:r>
    </w:p>
    <w:p w14:paraId="68D17A49" w14:textId="77777777" w:rsidR="00486A90" w:rsidRDefault="00486A90" w:rsidP="00486A90">
      <w:pPr>
        <w:spacing w:after="0" w:line="240" w:lineRule="auto"/>
        <w:rPr>
          <w:sz w:val="24"/>
          <w:szCs w:val="24"/>
        </w:rPr>
      </w:pPr>
    </w:p>
    <w:tbl>
      <w:tblPr>
        <w:tblStyle w:val="TableGrid"/>
        <w:tblW w:w="0" w:type="auto"/>
        <w:tblLook w:val="04A0" w:firstRow="1" w:lastRow="0" w:firstColumn="1" w:lastColumn="0" w:noHBand="0" w:noVBand="1"/>
      </w:tblPr>
      <w:tblGrid>
        <w:gridCol w:w="1060"/>
        <w:gridCol w:w="1340"/>
        <w:gridCol w:w="1520"/>
      </w:tblGrid>
      <w:tr w:rsidR="00486A90" w:rsidRPr="00095E82" w14:paraId="6FA2ACCA" w14:textId="77777777" w:rsidTr="00115C1E">
        <w:trPr>
          <w:trHeight w:val="288"/>
        </w:trPr>
        <w:tc>
          <w:tcPr>
            <w:tcW w:w="1060" w:type="dxa"/>
            <w:noWrap/>
            <w:hideMark/>
          </w:tcPr>
          <w:p w14:paraId="474D353C" w14:textId="77777777" w:rsidR="00486A90" w:rsidRPr="00095E82" w:rsidRDefault="00486A90" w:rsidP="00115C1E">
            <w:pPr>
              <w:rPr>
                <w:b/>
                <w:bCs/>
                <w:sz w:val="24"/>
                <w:szCs w:val="24"/>
              </w:rPr>
            </w:pPr>
            <w:r w:rsidRPr="00095E82">
              <w:rPr>
                <w:b/>
                <w:bCs/>
                <w:sz w:val="24"/>
                <w:szCs w:val="24"/>
              </w:rPr>
              <w:t>Year</w:t>
            </w:r>
          </w:p>
        </w:tc>
        <w:tc>
          <w:tcPr>
            <w:tcW w:w="1340" w:type="dxa"/>
            <w:noWrap/>
            <w:hideMark/>
          </w:tcPr>
          <w:p w14:paraId="78001C28" w14:textId="77777777" w:rsidR="00486A90" w:rsidRPr="00095E82" w:rsidRDefault="00486A90" w:rsidP="00115C1E">
            <w:pPr>
              <w:rPr>
                <w:b/>
                <w:bCs/>
                <w:sz w:val="24"/>
                <w:szCs w:val="24"/>
              </w:rPr>
            </w:pPr>
            <w:r w:rsidRPr="00095E82">
              <w:rPr>
                <w:b/>
                <w:bCs/>
                <w:sz w:val="24"/>
                <w:szCs w:val="24"/>
              </w:rPr>
              <w:t>Views</w:t>
            </w:r>
          </w:p>
        </w:tc>
        <w:tc>
          <w:tcPr>
            <w:tcW w:w="1520" w:type="dxa"/>
            <w:noWrap/>
            <w:hideMark/>
          </w:tcPr>
          <w:p w14:paraId="374510CF" w14:textId="77777777" w:rsidR="00486A90" w:rsidRPr="00095E82" w:rsidRDefault="00486A90" w:rsidP="00115C1E">
            <w:pPr>
              <w:rPr>
                <w:b/>
                <w:bCs/>
                <w:sz w:val="24"/>
                <w:szCs w:val="24"/>
              </w:rPr>
            </w:pPr>
            <w:r w:rsidRPr="00095E82">
              <w:rPr>
                <w:b/>
                <w:bCs/>
                <w:sz w:val="24"/>
                <w:szCs w:val="24"/>
              </w:rPr>
              <w:t>Subscribers</w:t>
            </w:r>
          </w:p>
        </w:tc>
      </w:tr>
      <w:tr w:rsidR="00486A90" w:rsidRPr="00095E82" w14:paraId="47F8FEF1" w14:textId="77777777" w:rsidTr="00115C1E">
        <w:trPr>
          <w:trHeight w:val="288"/>
        </w:trPr>
        <w:tc>
          <w:tcPr>
            <w:tcW w:w="1060" w:type="dxa"/>
            <w:noWrap/>
            <w:hideMark/>
          </w:tcPr>
          <w:p w14:paraId="4ECBA82F" w14:textId="77777777" w:rsidR="00486A90" w:rsidRPr="00095E82" w:rsidRDefault="00486A90" w:rsidP="00115C1E">
            <w:pPr>
              <w:rPr>
                <w:b/>
                <w:bCs/>
                <w:sz w:val="24"/>
                <w:szCs w:val="24"/>
              </w:rPr>
            </w:pPr>
            <w:r w:rsidRPr="00095E82">
              <w:rPr>
                <w:b/>
                <w:bCs/>
                <w:sz w:val="24"/>
                <w:szCs w:val="24"/>
              </w:rPr>
              <w:t>2022</w:t>
            </w:r>
          </w:p>
        </w:tc>
        <w:tc>
          <w:tcPr>
            <w:tcW w:w="1340" w:type="dxa"/>
            <w:noWrap/>
            <w:hideMark/>
          </w:tcPr>
          <w:p w14:paraId="75FFF501" w14:textId="77777777" w:rsidR="00486A90" w:rsidRPr="00095E82" w:rsidRDefault="00486A90" w:rsidP="00115C1E">
            <w:pPr>
              <w:rPr>
                <w:sz w:val="24"/>
                <w:szCs w:val="24"/>
              </w:rPr>
            </w:pPr>
            <w:r w:rsidRPr="00095E82">
              <w:rPr>
                <w:sz w:val="24"/>
                <w:szCs w:val="24"/>
              </w:rPr>
              <w:t>2,722,486</w:t>
            </w:r>
          </w:p>
        </w:tc>
        <w:tc>
          <w:tcPr>
            <w:tcW w:w="1520" w:type="dxa"/>
            <w:noWrap/>
            <w:hideMark/>
          </w:tcPr>
          <w:p w14:paraId="776710B6" w14:textId="77777777" w:rsidR="00486A90" w:rsidRPr="00095E82" w:rsidRDefault="00486A90" w:rsidP="00115C1E">
            <w:pPr>
              <w:rPr>
                <w:sz w:val="24"/>
                <w:szCs w:val="24"/>
              </w:rPr>
            </w:pPr>
            <w:r w:rsidRPr="00095E82">
              <w:rPr>
                <w:sz w:val="24"/>
                <w:szCs w:val="24"/>
              </w:rPr>
              <w:t>27,375</w:t>
            </w:r>
          </w:p>
        </w:tc>
      </w:tr>
      <w:tr w:rsidR="00486A90" w:rsidRPr="00095E82" w14:paraId="2D305AB9" w14:textId="77777777" w:rsidTr="00115C1E">
        <w:trPr>
          <w:trHeight w:val="288"/>
        </w:trPr>
        <w:tc>
          <w:tcPr>
            <w:tcW w:w="1060" w:type="dxa"/>
            <w:noWrap/>
            <w:hideMark/>
          </w:tcPr>
          <w:p w14:paraId="365941E3" w14:textId="77777777" w:rsidR="00486A90" w:rsidRPr="00095E82" w:rsidRDefault="00486A90" w:rsidP="00115C1E">
            <w:pPr>
              <w:rPr>
                <w:b/>
                <w:bCs/>
                <w:sz w:val="24"/>
                <w:szCs w:val="24"/>
              </w:rPr>
            </w:pPr>
            <w:r w:rsidRPr="00095E82">
              <w:rPr>
                <w:b/>
                <w:bCs/>
                <w:sz w:val="24"/>
                <w:szCs w:val="24"/>
              </w:rPr>
              <w:t>2023</w:t>
            </w:r>
          </w:p>
        </w:tc>
        <w:tc>
          <w:tcPr>
            <w:tcW w:w="1340" w:type="dxa"/>
            <w:noWrap/>
            <w:hideMark/>
          </w:tcPr>
          <w:p w14:paraId="19416F3E" w14:textId="77777777" w:rsidR="00486A90" w:rsidRPr="00095E82" w:rsidRDefault="00486A90" w:rsidP="00115C1E">
            <w:pPr>
              <w:rPr>
                <w:sz w:val="24"/>
                <w:szCs w:val="24"/>
              </w:rPr>
            </w:pPr>
            <w:r w:rsidRPr="00095E82">
              <w:rPr>
                <w:sz w:val="24"/>
                <w:szCs w:val="24"/>
              </w:rPr>
              <w:t>3,160,475</w:t>
            </w:r>
          </w:p>
        </w:tc>
        <w:tc>
          <w:tcPr>
            <w:tcW w:w="1520" w:type="dxa"/>
            <w:noWrap/>
            <w:hideMark/>
          </w:tcPr>
          <w:p w14:paraId="7E5565D3" w14:textId="77777777" w:rsidR="00486A90" w:rsidRPr="00095E82" w:rsidRDefault="00486A90" w:rsidP="00115C1E">
            <w:pPr>
              <w:rPr>
                <w:sz w:val="24"/>
                <w:szCs w:val="24"/>
              </w:rPr>
            </w:pPr>
            <w:r w:rsidRPr="00095E82">
              <w:rPr>
                <w:sz w:val="24"/>
                <w:szCs w:val="24"/>
              </w:rPr>
              <w:t>34,483</w:t>
            </w:r>
          </w:p>
        </w:tc>
      </w:tr>
      <w:tr w:rsidR="00486A90" w:rsidRPr="00095E82" w14:paraId="26E099FF" w14:textId="77777777" w:rsidTr="00115C1E">
        <w:trPr>
          <w:trHeight w:val="288"/>
        </w:trPr>
        <w:tc>
          <w:tcPr>
            <w:tcW w:w="1060" w:type="dxa"/>
            <w:noWrap/>
            <w:hideMark/>
          </w:tcPr>
          <w:p w14:paraId="3315237B" w14:textId="77777777" w:rsidR="00486A90" w:rsidRPr="00095E82" w:rsidRDefault="00486A90" w:rsidP="00115C1E">
            <w:pPr>
              <w:rPr>
                <w:b/>
                <w:bCs/>
                <w:sz w:val="24"/>
                <w:szCs w:val="24"/>
              </w:rPr>
            </w:pPr>
            <w:r w:rsidRPr="00095E82">
              <w:rPr>
                <w:b/>
                <w:bCs/>
                <w:sz w:val="24"/>
                <w:szCs w:val="24"/>
              </w:rPr>
              <w:t>% Increase</w:t>
            </w:r>
          </w:p>
        </w:tc>
        <w:tc>
          <w:tcPr>
            <w:tcW w:w="1340" w:type="dxa"/>
            <w:noWrap/>
            <w:hideMark/>
          </w:tcPr>
          <w:p w14:paraId="4CFEE8F8" w14:textId="77777777" w:rsidR="00486A90" w:rsidRPr="00095E82" w:rsidRDefault="00486A90" w:rsidP="00115C1E">
            <w:pPr>
              <w:rPr>
                <w:sz w:val="24"/>
                <w:szCs w:val="24"/>
              </w:rPr>
            </w:pPr>
            <w:r w:rsidRPr="00095E82">
              <w:rPr>
                <w:sz w:val="24"/>
                <w:szCs w:val="24"/>
              </w:rPr>
              <w:t>16</w:t>
            </w:r>
          </w:p>
        </w:tc>
        <w:tc>
          <w:tcPr>
            <w:tcW w:w="1520" w:type="dxa"/>
            <w:noWrap/>
            <w:hideMark/>
          </w:tcPr>
          <w:p w14:paraId="6A3C5047" w14:textId="77777777" w:rsidR="00486A90" w:rsidRPr="00095E82" w:rsidRDefault="00486A90" w:rsidP="00115C1E">
            <w:pPr>
              <w:rPr>
                <w:sz w:val="24"/>
                <w:szCs w:val="24"/>
              </w:rPr>
            </w:pPr>
            <w:r w:rsidRPr="00095E82">
              <w:rPr>
                <w:sz w:val="24"/>
                <w:szCs w:val="24"/>
              </w:rPr>
              <w:t>26</w:t>
            </w:r>
          </w:p>
        </w:tc>
      </w:tr>
    </w:tbl>
    <w:p w14:paraId="11809C30" w14:textId="77777777" w:rsidR="00486A90" w:rsidRDefault="00486A90" w:rsidP="00486A90">
      <w:pPr>
        <w:spacing w:after="0" w:line="240" w:lineRule="auto"/>
        <w:rPr>
          <w:b/>
          <w:bCs/>
          <w:sz w:val="24"/>
          <w:szCs w:val="24"/>
        </w:rPr>
      </w:pPr>
    </w:p>
    <w:p w14:paraId="0DF49B08" w14:textId="77777777" w:rsidR="00486A90" w:rsidRDefault="00486A90" w:rsidP="00486A90">
      <w:pPr>
        <w:spacing w:after="0" w:line="240" w:lineRule="auto"/>
        <w:rPr>
          <w:b/>
          <w:bCs/>
          <w:sz w:val="24"/>
          <w:szCs w:val="24"/>
        </w:rPr>
      </w:pPr>
    </w:p>
    <w:p w14:paraId="7BEC4138" w14:textId="77777777" w:rsidR="00486A90" w:rsidRDefault="00486A90" w:rsidP="00486A90">
      <w:pPr>
        <w:spacing w:after="0" w:line="240" w:lineRule="auto"/>
        <w:rPr>
          <w:sz w:val="24"/>
          <w:szCs w:val="24"/>
        </w:rPr>
      </w:pPr>
      <w:r w:rsidRPr="00075D8A">
        <w:rPr>
          <w:b/>
          <w:bCs/>
          <w:sz w:val="24"/>
          <w:szCs w:val="24"/>
          <w:u w:val="single"/>
        </w:rPr>
        <w:t>Overall Social Media</w:t>
      </w:r>
      <w:r>
        <w:rPr>
          <w:b/>
          <w:bCs/>
          <w:sz w:val="24"/>
          <w:szCs w:val="24"/>
        </w:rPr>
        <w:t xml:space="preserve"> </w:t>
      </w:r>
      <w:r>
        <w:rPr>
          <w:sz w:val="24"/>
          <w:szCs w:val="24"/>
        </w:rPr>
        <w:t>presents a more difficult picture to compare.  Not only are they, as always, highly susceptible to skewed numbers from one or two highly viral posts, in the past year, the individual platforms changed the way they calculate reach making year over year comparison of that statistic nearly useless. In addition, staffing changes and content initiatives had significant impact during the first 3 quarters of FY23 on type and total content available.</w:t>
      </w:r>
    </w:p>
    <w:p w14:paraId="318EEDD7" w14:textId="77777777" w:rsidR="00486A90" w:rsidRDefault="00486A90" w:rsidP="00486A90">
      <w:pPr>
        <w:spacing w:after="0" w:line="240" w:lineRule="auto"/>
        <w:rPr>
          <w:sz w:val="24"/>
          <w:szCs w:val="24"/>
        </w:rPr>
      </w:pPr>
    </w:p>
    <w:p w14:paraId="53472B8B" w14:textId="77777777" w:rsidR="00486A90" w:rsidRDefault="00486A90" w:rsidP="00486A90">
      <w:pPr>
        <w:spacing w:after="0" w:line="240" w:lineRule="auto"/>
        <w:rPr>
          <w:sz w:val="24"/>
          <w:szCs w:val="24"/>
        </w:rPr>
      </w:pPr>
      <w:r>
        <w:rPr>
          <w:sz w:val="24"/>
          <w:szCs w:val="24"/>
        </w:rPr>
        <w:t>And so we take a look at what might be our closest “apples to apples”—average engagement and video views per post in the final quarter of FY23 vs FY22.</w:t>
      </w:r>
    </w:p>
    <w:p w14:paraId="6C5E568D" w14:textId="77777777" w:rsidR="00486A90" w:rsidRDefault="00486A90" w:rsidP="00486A90">
      <w:pPr>
        <w:spacing w:after="0" w:line="240" w:lineRule="auto"/>
        <w:rPr>
          <w:sz w:val="24"/>
          <w:szCs w:val="24"/>
        </w:rPr>
      </w:pPr>
    </w:p>
    <w:tbl>
      <w:tblPr>
        <w:tblStyle w:val="TableGrid"/>
        <w:tblW w:w="0" w:type="auto"/>
        <w:tblLook w:val="04A0" w:firstRow="1" w:lastRow="0" w:firstColumn="1" w:lastColumn="0" w:noHBand="0" w:noVBand="1"/>
      </w:tblPr>
      <w:tblGrid>
        <w:gridCol w:w="2000"/>
        <w:gridCol w:w="2860"/>
        <w:gridCol w:w="2740"/>
      </w:tblGrid>
      <w:tr w:rsidR="00486A90" w:rsidRPr="00BD0869" w14:paraId="0DBFD00F" w14:textId="77777777" w:rsidTr="00115C1E">
        <w:trPr>
          <w:trHeight w:val="288"/>
        </w:trPr>
        <w:tc>
          <w:tcPr>
            <w:tcW w:w="2000" w:type="dxa"/>
            <w:noWrap/>
            <w:hideMark/>
          </w:tcPr>
          <w:p w14:paraId="7A2B3E01" w14:textId="77777777" w:rsidR="00486A90" w:rsidRPr="00BD0869" w:rsidRDefault="00486A90" w:rsidP="00115C1E">
            <w:pPr>
              <w:rPr>
                <w:b/>
                <w:bCs/>
                <w:sz w:val="24"/>
                <w:szCs w:val="24"/>
              </w:rPr>
            </w:pPr>
            <w:r w:rsidRPr="00BD0869">
              <w:rPr>
                <w:b/>
                <w:bCs/>
                <w:sz w:val="24"/>
                <w:szCs w:val="24"/>
              </w:rPr>
              <w:t>SDPB Sports</w:t>
            </w:r>
          </w:p>
        </w:tc>
        <w:tc>
          <w:tcPr>
            <w:tcW w:w="2860" w:type="dxa"/>
            <w:noWrap/>
            <w:hideMark/>
          </w:tcPr>
          <w:p w14:paraId="67F6A406" w14:textId="77777777" w:rsidR="00486A90" w:rsidRPr="00BD0869" w:rsidRDefault="00486A90" w:rsidP="00115C1E">
            <w:pPr>
              <w:rPr>
                <w:b/>
                <w:bCs/>
                <w:sz w:val="24"/>
                <w:szCs w:val="24"/>
              </w:rPr>
            </w:pPr>
            <w:r w:rsidRPr="00BD0869">
              <w:rPr>
                <w:b/>
                <w:bCs/>
                <w:sz w:val="24"/>
                <w:szCs w:val="24"/>
              </w:rPr>
              <w:t>Average Views per Video</w:t>
            </w:r>
          </w:p>
        </w:tc>
        <w:tc>
          <w:tcPr>
            <w:tcW w:w="2740" w:type="dxa"/>
            <w:noWrap/>
            <w:hideMark/>
          </w:tcPr>
          <w:p w14:paraId="7BFF572A" w14:textId="77777777" w:rsidR="00486A90" w:rsidRPr="00BD0869" w:rsidRDefault="00486A90" w:rsidP="00115C1E">
            <w:pPr>
              <w:rPr>
                <w:b/>
                <w:bCs/>
                <w:sz w:val="24"/>
                <w:szCs w:val="24"/>
              </w:rPr>
            </w:pPr>
            <w:r w:rsidRPr="00BD0869">
              <w:rPr>
                <w:b/>
                <w:bCs/>
                <w:sz w:val="24"/>
                <w:szCs w:val="24"/>
              </w:rPr>
              <w:t>Average Engagement Per Post</w:t>
            </w:r>
          </w:p>
        </w:tc>
      </w:tr>
      <w:tr w:rsidR="00486A90" w:rsidRPr="00BD0869" w14:paraId="6B9D63B4" w14:textId="77777777" w:rsidTr="00115C1E">
        <w:trPr>
          <w:trHeight w:val="288"/>
        </w:trPr>
        <w:tc>
          <w:tcPr>
            <w:tcW w:w="2000" w:type="dxa"/>
            <w:noWrap/>
            <w:hideMark/>
          </w:tcPr>
          <w:p w14:paraId="129D9536" w14:textId="77777777" w:rsidR="00486A90" w:rsidRPr="00BD0869" w:rsidRDefault="00486A90" w:rsidP="00115C1E">
            <w:pPr>
              <w:rPr>
                <w:b/>
                <w:bCs/>
                <w:sz w:val="24"/>
                <w:szCs w:val="24"/>
              </w:rPr>
            </w:pPr>
            <w:r w:rsidRPr="00BD0869">
              <w:rPr>
                <w:b/>
                <w:bCs/>
                <w:sz w:val="24"/>
                <w:szCs w:val="24"/>
              </w:rPr>
              <w:t>4th Q FY 2022</w:t>
            </w:r>
          </w:p>
        </w:tc>
        <w:tc>
          <w:tcPr>
            <w:tcW w:w="2860" w:type="dxa"/>
            <w:noWrap/>
            <w:hideMark/>
          </w:tcPr>
          <w:p w14:paraId="4271F037" w14:textId="77777777" w:rsidR="00486A90" w:rsidRPr="00BD0869" w:rsidRDefault="00486A90" w:rsidP="00115C1E">
            <w:pPr>
              <w:rPr>
                <w:sz w:val="24"/>
                <w:szCs w:val="24"/>
              </w:rPr>
            </w:pPr>
            <w:r w:rsidRPr="00BD0869">
              <w:rPr>
                <w:sz w:val="24"/>
                <w:szCs w:val="24"/>
              </w:rPr>
              <w:t>1,637</w:t>
            </w:r>
          </w:p>
        </w:tc>
        <w:tc>
          <w:tcPr>
            <w:tcW w:w="2740" w:type="dxa"/>
            <w:noWrap/>
            <w:hideMark/>
          </w:tcPr>
          <w:p w14:paraId="28193F48" w14:textId="77777777" w:rsidR="00486A90" w:rsidRPr="00BD0869" w:rsidRDefault="00486A90" w:rsidP="00115C1E">
            <w:pPr>
              <w:rPr>
                <w:sz w:val="24"/>
                <w:szCs w:val="24"/>
              </w:rPr>
            </w:pPr>
            <w:r w:rsidRPr="00BD0869">
              <w:rPr>
                <w:sz w:val="24"/>
                <w:szCs w:val="24"/>
              </w:rPr>
              <w:t>395</w:t>
            </w:r>
          </w:p>
        </w:tc>
      </w:tr>
      <w:tr w:rsidR="00486A90" w:rsidRPr="00BD0869" w14:paraId="60FA4920" w14:textId="77777777" w:rsidTr="00115C1E">
        <w:trPr>
          <w:trHeight w:val="288"/>
        </w:trPr>
        <w:tc>
          <w:tcPr>
            <w:tcW w:w="2000" w:type="dxa"/>
            <w:noWrap/>
            <w:hideMark/>
          </w:tcPr>
          <w:p w14:paraId="1006D339" w14:textId="77777777" w:rsidR="00486A90" w:rsidRPr="00BD0869" w:rsidRDefault="00486A90" w:rsidP="00115C1E">
            <w:pPr>
              <w:rPr>
                <w:b/>
                <w:bCs/>
                <w:sz w:val="24"/>
                <w:szCs w:val="24"/>
              </w:rPr>
            </w:pPr>
            <w:r w:rsidRPr="00BD0869">
              <w:rPr>
                <w:b/>
                <w:bCs/>
                <w:sz w:val="24"/>
                <w:szCs w:val="24"/>
              </w:rPr>
              <w:t>4th Q FY 2023</w:t>
            </w:r>
          </w:p>
        </w:tc>
        <w:tc>
          <w:tcPr>
            <w:tcW w:w="2860" w:type="dxa"/>
            <w:noWrap/>
            <w:hideMark/>
          </w:tcPr>
          <w:p w14:paraId="70E1FBA9" w14:textId="77777777" w:rsidR="00486A90" w:rsidRPr="00BD0869" w:rsidRDefault="00486A90" w:rsidP="00115C1E">
            <w:pPr>
              <w:rPr>
                <w:sz w:val="24"/>
                <w:szCs w:val="24"/>
              </w:rPr>
            </w:pPr>
            <w:r w:rsidRPr="00BD0869">
              <w:rPr>
                <w:sz w:val="24"/>
                <w:szCs w:val="24"/>
              </w:rPr>
              <w:t>6,063</w:t>
            </w:r>
          </w:p>
        </w:tc>
        <w:tc>
          <w:tcPr>
            <w:tcW w:w="2740" w:type="dxa"/>
            <w:noWrap/>
            <w:hideMark/>
          </w:tcPr>
          <w:p w14:paraId="288066F3" w14:textId="77777777" w:rsidR="00486A90" w:rsidRPr="00BD0869" w:rsidRDefault="00486A90" w:rsidP="00115C1E">
            <w:pPr>
              <w:rPr>
                <w:sz w:val="24"/>
                <w:szCs w:val="24"/>
              </w:rPr>
            </w:pPr>
            <w:r w:rsidRPr="00BD0869">
              <w:rPr>
                <w:sz w:val="24"/>
                <w:szCs w:val="24"/>
              </w:rPr>
              <w:t>479</w:t>
            </w:r>
          </w:p>
        </w:tc>
      </w:tr>
      <w:tr w:rsidR="00486A90" w:rsidRPr="00BD0869" w14:paraId="0B1956DC" w14:textId="77777777" w:rsidTr="00115C1E">
        <w:trPr>
          <w:trHeight w:val="288"/>
        </w:trPr>
        <w:tc>
          <w:tcPr>
            <w:tcW w:w="2000" w:type="dxa"/>
            <w:noWrap/>
            <w:hideMark/>
          </w:tcPr>
          <w:p w14:paraId="7CD42A16" w14:textId="77777777" w:rsidR="00486A90" w:rsidRPr="00BD0869" w:rsidRDefault="00486A90" w:rsidP="00115C1E">
            <w:pPr>
              <w:rPr>
                <w:b/>
                <w:bCs/>
                <w:sz w:val="24"/>
                <w:szCs w:val="24"/>
              </w:rPr>
            </w:pPr>
            <w:r w:rsidRPr="00BD0869">
              <w:rPr>
                <w:b/>
                <w:bCs/>
                <w:sz w:val="24"/>
                <w:szCs w:val="24"/>
              </w:rPr>
              <w:t>Percent Increase</w:t>
            </w:r>
          </w:p>
        </w:tc>
        <w:tc>
          <w:tcPr>
            <w:tcW w:w="2860" w:type="dxa"/>
            <w:noWrap/>
            <w:hideMark/>
          </w:tcPr>
          <w:p w14:paraId="725F898C" w14:textId="77777777" w:rsidR="00486A90" w:rsidRPr="00BD0869" w:rsidRDefault="00486A90" w:rsidP="00115C1E">
            <w:pPr>
              <w:rPr>
                <w:sz w:val="24"/>
                <w:szCs w:val="24"/>
              </w:rPr>
            </w:pPr>
            <w:r w:rsidRPr="00BD0869">
              <w:rPr>
                <w:sz w:val="24"/>
                <w:szCs w:val="24"/>
              </w:rPr>
              <w:t>270</w:t>
            </w:r>
          </w:p>
        </w:tc>
        <w:tc>
          <w:tcPr>
            <w:tcW w:w="2740" w:type="dxa"/>
            <w:noWrap/>
            <w:hideMark/>
          </w:tcPr>
          <w:p w14:paraId="562CADEE" w14:textId="77777777" w:rsidR="00486A90" w:rsidRPr="00BD0869" w:rsidRDefault="00486A90" w:rsidP="00115C1E">
            <w:pPr>
              <w:rPr>
                <w:sz w:val="24"/>
                <w:szCs w:val="24"/>
              </w:rPr>
            </w:pPr>
            <w:r w:rsidRPr="00BD0869">
              <w:rPr>
                <w:sz w:val="24"/>
                <w:szCs w:val="24"/>
              </w:rPr>
              <w:t>21</w:t>
            </w:r>
          </w:p>
        </w:tc>
      </w:tr>
      <w:tr w:rsidR="00486A90" w:rsidRPr="00BD0869" w14:paraId="32AB1BD4" w14:textId="77777777" w:rsidTr="00115C1E">
        <w:trPr>
          <w:trHeight w:val="288"/>
        </w:trPr>
        <w:tc>
          <w:tcPr>
            <w:tcW w:w="2000" w:type="dxa"/>
            <w:noWrap/>
            <w:hideMark/>
          </w:tcPr>
          <w:p w14:paraId="6625EFC4" w14:textId="77777777" w:rsidR="00486A90" w:rsidRPr="00BD0869" w:rsidRDefault="00486A90" w:rsidP="00115C1E">
            <w:pPr>
              <w:rPr>
                <w:sz w:val="24"/>
                <w:szCs w:val="24"/>
              </w:rPr>
            </w:pPr>
          </w:p>
        </w:tc>
        <w:tc>
          <w:tcPr>
            <w:tcW w:w="2860" w:type="dxa"/>
            <w:noWrap/>
            <w:hideMark/>
          </w:tcPr>
          <w:p w14:paraId="586C14BC" w14:textId="77777777" w:rsidR="00486A90" w:rsidRPr="00BD0869" w:rsidRDefault="00486A90" w:rsidP="00115C1E">
            <w:pPr>
              <w:rPr>
                <w:sz w:val="24"/>
                <w:szCs w:val="24"/>
              </w:rPr>
            </w:pPr>
          </w:p>
        </w:tc>
        <w:tc>
          <w:tcPr>
            <w:tcW w:w="2740" w:type="dxa"/>
            <w:noWrap/>
            <w:hideMark/>
          </w:tcPr>
          <w:p w14:paraId="456444AB" w14:textId="77777777" w:rsidR="00486A90" w:rsidRPr="00BD0869" w:rsidRDefault="00486A90" w:rsidP="00115C1E">
            <w:pPr>
              <w:rPr>
                <w:sz w:val="24"/>
                <w:szCs w:val="24"/>
              </w:rPr>
            </w:pPr>
          </w:p>
        </w:tc>
      </w:tr>
      <w:tr w:rsidR="00486A90" w:rsidRPr="00BD0869" w14:paraId="6347373C" w14:textId="77777777" w:rsidTr="00115C1E">
        <w:trPr>
          <w:trHeight w:val="288"/>
        </w:trPr>
        <w:tc>
          <w:tcPr>
            <w:tcW w:w="2000" w:type="dxa"/>
            <w:noWrap/>
            <w:hideMark/>
          </w:tcPr>
          <w:p w14:paraId="69576755" w14:textId="77777777" w:rsidR="00486A90" w:rsidRPr="00BD0869" w:rsidRDefault="00486A90" w:rsidP="00115C1E">
            <w:pPr>
              <w:rPr>
                <w:b/>
                <w:bCs/>
                <w:sz w:val="24"/>
                <w:szCs w:val="24"/>
              </w:rPr>
            </w:pPr>
            <w:r w:rsidRPr="00BD0869">
              <w:rPr>
                <w:b/>
                <w:bCs/>
                <w:sz w:val="24"/>
                <w:szCs w:val="24"/>
              </w:rPr>
              <w:t>SDPB Main Page</w:t>
            </w:r>
          </w:p>
        </w:tc>
        <w:tc>
          <w:tcPr>
            <w:tcW w:w="2860" w:type="dxa"/>
            <w:noWrap/>
            <w:hideMark/>
          </w:tcPr>
          <w:p w14:paraId="5924277B" w14:textId="77777777" w:rsidR="00486A90" w:rsidRPr="00BD0869" w:rsidRDefault="00486A90" w:rsidP="00115C1E">
            <w:pPr>
              <w:rPr>
                <w:b/>
                <w:bCs/>
                <w:sz w:val="24"/>
                <w:szCs w:val="24"/>
              </w:rPr>
            </w:pPr>
          </w:p>
        </w:tc>
        <w:tc>
          <w:tcPr>
            <w:tcW w:w="2740" w:type="dxa"/>
            <w:noWrap/>
            <w:hideMark/>
          </w:tcPr>
          <w:p w14:paraId="5B0B8056" w14:textId="77777777" w:rsidR="00486A90" w:rsidRPr="00BD0869" w:rsidRDefault="00486A90" w:rsidP="00115C1E">
            <w:pPr>
              <w:rPr>
                <w:sz w:val="24"/>
                <w:szCs w:val="24"/>
              </w:rPr>
            </w:pPr>
          </w:p>
        </w:tc>
      </w:tr>
      <w:tr w:rsidR="00486A90" w:rsidRPr="00BD0869" w14:paraId="772F010F" w14:textId="77777777" w:rsidTr="00115C1E">
        <w:trPr>
          <w:trHeight w:val="288"/>
        </w:trPr>
        <w:tc>
          <w:tcPr>
            <w:tcW w:w="2000" w:type="dxa"/>
            <w:noWrap/>
            <w:hideMark/>
          </w:tcPr>
          <w:p w14:paraId="3E1EEA63" w14:textId="77777777" w:rsidR="00486A90" w:rsidRPr="00BD0869" w:rsidRDefault="00486A90" w:rsidP="00115C1E">
            <w:pPr>
              <w:rPr>
                <w:b/>
                <w:bCs/>
                <w:sz w:val="24"/>
                <w:szCs w:val="24"/>
              </w:rPr>
            </w:pPr>
            <w:r w:rsidRPr="00BD0869">
              <w:rPr>
                <w:b/>
                <w:bCs/>
                <w:sz w:val="24"/>
                <w:szCs w:val="24"/>
              </w:rPr>
              <w:t>4th Q FY 2022</w:t>
            </w:r>
          </w:p>
        </w:tc>
        <w:tc>
          <w:tcPr>
            <w:tcW w:w="2860" w:type="dxa"/>
            <w:noWrap/>
            <w:hideMark/>
          </w:tcPr>
          <w:p w14:paraId="4312BFE4" w14:textId="77777777" w:rsidR="00486A90" w:rsidRPr="00BD0869" w:rsidRDefault="00486A90" w:rsidP="00115C1E">
            <w:pPr>
              <w:rPr>
                <w:sz w:val="24"/>
                <w:szCs w:val="24"/>
              </w:rPr>
            </w:pPr>
            <w:r w:rsidRPr="00BD0869">
              <w:rPr>
                <w:sz w:val="24"/>
                <w:szCs w:val="24"/>
              </w:rPr>
              <w:t>2,052</w:t>
            </w:r>
          </w:p>
        </w:tc>
        <w:tc>
          <w:tcPr>
            <w:tcW w:w="2740" w:type="dxa"/>
            <w:noWrap/>
            <w:hideMark/>
          </w:tcPr>
          <w:p w14:paraId="41586532" w14:textId="77777777" w:rsidR="00486A90" w:rsidRPr="00BD0869" w:rsidRDefault="00486A90" w:rsidP="00115C1E">
            <w:pPr>
              <w:rPr>
                <w:sz w:val="24"/>
                <w:szCs w:val="24"/>
              </w:rPr>
            </w:pPr>
            <w:r w:rsidRPr="00BD0869">
              <w:rPr>
                <w:sz w:val="24"/>
                <w:szCs w:val="24"/>
              </w:rPr>
              <w:t>198</w:t>
            </w:r>
          </w:p>
        </w:tc>
      </w:tr>
      <w:tr w:rsidR="00486A90" w:rsidRPr="00BD0869" w14:paraId="5460E266" w14:textId="77777777" w:rsidTr="00115C1E">
        <w:trPr>
          <w:trHeight w:val="288"/>
        </w:trPr>
        <w:tc>
          <w:tcPr>
            <w:tcW w:w="2000" w:type="dxa"/>
            <w:noWrap/>
            <w:hideMark/>
          </w:tcPr>
          <w:p w14:paraId="61488ABE" w14:textId="77777777" w:rsidR="00486A90" w:rsidRPr="00BD0869" w:rsidRDefault="00486A90" w:rsidP="00115C1E">
            <w:pPr>
              <w:rPr>
                <w:b/>
                <w:bCs/>
                <w:sz w:val="24"/>
                <w:szCs w:val="24"/>
              </w:rPr>
            </w:pPr>
            <w:r w:rsidRPr="00BD0869">
              <w:rPr>
                <w:b/>
                <w:bCs/>
                <w:sz w:val="24"/>
                <w:szCs w:val="24"/>
              </w:rPr>
              <w:t>4th Q FY 2023</w:t>
            </w:r>
          </w:p>
        </w:tc>
        <w:tc>
          <w:tcPr>
            <w:tcW w:w="2860" w:type="dxa"/>
            <w:noWrap/>
            <w:hideMark/>
          </w:tcPr>
          <w:p w14:paraId="36FF8340" w14:textId="77777777" w:rsidR="00486A90" w:rsidRPr="00BD0869" w:rsidRDefault="00486A90" w:rsidP="00115C1E">
            <w:pPr>
              <w:rPr>
                <w:sz w:val="24"/>
                <w:szCs w:val="24"/>
              </w:rPr>
            </w:pPr>
            <w:r w:rsidRPr="00BD0869">
              <w:rPr>
                <w:sz w:val="24"/>
                <w:szCs w:val="24"/>
              </w:rPr>
              <w:t>2,909</w:t>
            </w:r>
          </w:p>
        </w:tc>
        <w:tc>
          <w:tcPr>
            <w:tcW w:w="2740" w:type="dxa"/>
            <w:noWrap/>
            <w:hideMark/>
          </w:tcPr>
          <w:p w14:paraId="035AFB21" w14:textId="77777777" w:rsidR="00486A90" w:rsidRPr="00BD0869" w:rsidRDefault="00486A90" w:rsidP="00115C1E">
            <w:pPr>
              <w:rPr>
                <w:sz w:val="24"/>
                <w:szCs w:val="24"/>
              </w:rPr>
            </w:pPr>
            <w:r w:rsidRPr="00BD0869">
              <w:rPr>
                <w:sz w:val="24"/>
                <w:szCs w:val="24"/>
              </w:rPr>
              <w:t>266</w:t>
            </w:r>
          </w:p>
        </w:tc>
      </w:tr>
      <w:tr w:rsidR="00486A90" w:rsidRPr="00BD0869" w14:paraId="3C1A1F7C" w14:textId="77777777" w:rsidTr="00115C1E">
        <w:trPr>
          <w:trHeight w:val="288"/>
        </w:trPr>
        <w:tc>
          <w:tcPr>
            <w:tcW w:w="2000" w:type="dxa"/>
            <w:noWrap/>
            <w:hideMark/>
          </w:tcPr>
          <w:p w14:paraId="23DA52DA" w14:textId="77777777" w:rsidR="00486A90" w:rsidRPr="00BD0869" w:rsidRDefault="00486A90" w:rsidP="00115C1E">
            <w:pPr>
              <w:rPr>
                <w:b/>
                <w:bCs/>
                <w:sz w:val="24"/>
                <w:szCs w:val="24"/>
              </w:rPr>
            </w:pPr>
            <w:r w:rsidRPr="00BD0869">
              <w:rPr>
                <w:b/>
                <w:bCs/>
                <w:sz w:val="24"/>
                <w:szCs w:val="24"/>
              </w:rPr>
              <w:t>Percent Increase</w:t>
            </w:r>
          </w:p>
        </w:tc>
        <w:tc>
          <w:tcPr>
            <w:tcW w:w="2860" w:type="dxa"/>
            <w:noWrap/>
            <w:hideMark/>
          </w:tcPr>
          <w:p w14:paraId="09A928F9" w14:textId="77777777" w:rsidR="00486A90" w:rsidRPr="00BD0869" w:rsidRDefault="00486A90" w:rsidP="00115C1E">
            <w:pPr>
              <w:rPr>
                <w:b/>
                <w:bCs/>
                <w:sz w:val="24"/>
                <w:szCs w:val="24"/>
              </w:rPr>
            </w:pPr>
            <w:r w:rsidRPr="00BD0869">
              <w:rPr>
                <w:b/>
                <w:bCs/>
                <w:sz w:val="24"/>
                <w:szCs w:val="24"/>
              </w:rPr>
              <w:t>41</w:t>
            </w:r>
          </w:p>
        </w:tc>
        <w:tc>
          <w:tcPr>
            <w:tcW w:w="2740" w:type="dxa"/>
            <w:noWrap/>
            <w:hideMark/>
          </w:tcPr>
          <w:p w14:paraId="39959FA4" w14:textId="77777777" w:rsidR="00486A90" w:rsidRPr="00BD0869" w:rsidRDefault="00486A90" w:rsidP="00115C1E">
            <w:pPr>
              <w:rPr>
                <w:b/>
                <w:bCs/>
                <w:sz w:val="24"/>
                <w:szCs w:val="24"/>
              </w:rPr>
            </w:pPr>
            <w:r w:rsidRPr="00BD0869">
              <w:rPr>
                <w:b/>
                <w:bCs/>
                <w:sz w:val="24"/>
                <w:szCs w:val="24"/>
              </w:rPr>
              <w:t>34</w:t>
            </w:r>
          </w:p>
        </w:tc>
      </w:tr>
    </w:tbl>
    <w:p w14:paraId="5136A7C5" w14:textId="77777777" w:rsidR="00486A90" w:rsidRPr="00EB3D06" w:rsidRDefault="00486A90" w:rsidP="00486A90">
      <w:pPr>
        <w:spacing w:after="0" w:line="240" w:lineRule="auto"/>
        <w:rPr>
          <w:sz w:val="24"/>
          <w:szCs w:val="24"/>
        </w:rPr>
      </w:pPr>
    </w:p>
    <w:p w14:paraId="38CF1499" w14:textId="77777777" w:rsidR="00486A90" w:rsidRDefault="00486A90" w:rsidP="00486A90">
      <w:pPr>
        <w:spacing w:after="0" w:line="240" w:lineRule="auto"/>
        <w:rPr>
          <w:sz w:val="24"/>
          <w:szCs w:val="24"/>
        </w:rPr>
      </w:pPr>
      <w:r>
        <w:rPr>
          <w:b/>
          <w:bCs/>
          <w:sz w:val="24"/>
          <w:szCs w:val="24"/>
        </w:rPr>
        <w:t>Journalism Podcasts</w:t>
      </w:r>
      <w:r w:rsidRPr="000F1A77">
        <w:rPr>
          <w:sz w:val="24"/>
          <w:szCs w:val="24"/>
        </w:rPr>
        <w:t>: As SDPB continues to refine its podcasting strategy and digital deployment, it has seen s</w:t>
      </w:r>
      <w:r>
        <w:rPr>
          <w:sz w:val="24"/>
          <w:szCs w:val="24"/>
        </w:rPr>
        <w:t>olid</w:t>
      </w:r>
      <w:r w:rsidRPr="000F1A77">
        <w:rPr>
          <w:sz w:val="24"/>
          <w:szCs w:val="24"/>
        </w:rPr>
        <w:t xml:space="preserve"> audience growth in both its core journalism podcast offerings</w:t>
      </w:r>
      <w:r>
        <w:rPr>
          <w:sz w:val="24"/>
          <w:szCs w:val="24"/>
        </w:rPr>
        <w:t xml:space="preserve"> in a year over year comparison.  These numbers are actual below true value as we await NPR’s resolution to their error of underreported data collection on our SDPB News podcast.</w:t>
      </w:r>
    </w:p>
    <w:p w14:paraId="7B55F7DD" w14:textId="77777777" w:rsidR="00486A90" w:rsidRDefault="00486A90" w:rsidP="00486A90">
      <w:pPr>
        <w:spacing w:after="0" w:line="240" w:lineRule="auto"/>
        <w:rPr>
          <w:sz w:val="24"/>
          <w:szCs w:val="24"/>
        </w:rPr>
      </w:pPr>
    </w:p>
    <w:tbl>
      <w:tblPr>
        <w:tblStyle w:val="TableGrid"/>
        <w:tblW w:w="0" w:type="auto"/>
        <w:tblLook w:val="04A0" w:firstRow="1" w:lastRow="0" w:firstColumn="1" w:lastColumn="0" w:noHBand="0" w:noVBand="1"/>
      </w:tblPr>
      <w:tblGrid>
        <w:gridCol w:w="1820"/>
        <w:gridCol w:w="1720"/>
        <w:gridCol w:w="1720"/>
        <w:gridCol w:w="1800"/>
        <w:gridCol w:w="1920"/>
      </w:tblGrid>
      <w:tr w:rsidR="00486A90" w:rsidRPr="00FF699C" w14:paraId="2A16D4DA" w14:textId="77777777" w:rsidTr="00115C1E">
        <w:trPr>
          <w:trHeight w:val="288"/>
        </w:trPr>
        <w:tc>
          <w:tcPr>
            <w:tcW w:w="1820" w:type="dxa"/>
            <w:noWrap/>
            <w:hideMark/>
          </w:tcPr>
          <w:p w14:paraId="2C12C1A9" w14:textId="77777777" w:rsidR="00486A90" w:rsidRPr="00FF699C" w:rsidRDefault="00486A90" w:rsidP="00115C1E">
            <w:pPr>
              <w:rPr>
                <w:b/>
                <w:bCs/>
                <w:sz w:val="24"/>
                <w:szCs w:val="24"/>
              </w:rPr>
            </w:pPr>
            <w:r w:rsidRPr="00FF699C">
              <w:rPr>
                <w:b/>
                <w:bCs/>
                <w:sz w:val="24"/>
                <w:szCs w:val="24"/>
              </w:rPr>
              <w:t>Year</w:t>
            </w:r>
          </w:p>
        </w:tc>
        <w:tc>
          <w:tcPr>
            <w:tcW w:w="1720" w:type="dxa"/>
            <w:noWrap/>
            <w:hideMark/>
          </w:tcPr>
          <w:p w14:paraId="669C4B48" w14:textId="77777777" w:rsidR="00486A90" w:rsidRPr="00FF699C" w:rsidRDefault="00486A90" w:rsidP="00115C1E">
            <w:pPr>
              <w:rPr>
                <w:b/>
                <w:bCs/>
                <w:sz w:val="24"/>
                <w:szCs w:val="24"/>
              </w:rPr>
            </w:pPr>
            <w:r w:rsidRPr="00FF699C">
              <w:rPr>
                <w:b/>
                <w:bCs/>
                <w:sz w:val="24"/>
                <w:szCs w:val="24"/>
              </w:rPr>
              <w:t>Total Users</w:t>
            </w:r>
          </w:p>
        </w:tc>
        <w:tc>
          <w:tcPr>
            <w:tcW w:w="1720" w:type="dxa"/>
            <w:noWrap/>
            <w:hideMark/>
          </w:tcPr>
          <w:p w14:paraId="1500EFA9" w14:textId="77777777" w:rsidR="00486A90" w:rsidRPr="00FF699C" w:rsidRDefault="00486A90" w:rsidP="00115C1E">
            <w:pPr>
              <w:rPr>
                <w:b/>
                <w:bCs/>
                <w:sz w:val="24"/>
                <w:szCs w:val="24"/>
              </w:rPr>
            </w:pPr>
            <w:r w:rsidRPr="00FF699C">
              <w:rPr>
                <w:b/>
                <w:bCs/>
                <w:sz w:val="24"/>
                <w:szCs w:val="24"/>
              </w:rPr>
              <w:t>Total Downloads</w:t>
            </w:r>
          </w:p>
        </w:tc>
        <w:tc>
          <w:tcPr>
            <w:tcW w:w="1800" w:type="dxa"/>
            <w:noWrap/>
            <w:hideMark/>
          </w:tcPr>
          <w:p w14:paraId="5FF6EC73" w14:textId="77777777" w:rsidR="00486A90" w:rsidRPr="00FF699C" w:rsidRDefault="00486A90" w:rsidP="00115C1E">
            <w:pPr>
              <w:rPr>
                <w:b/>
                <w:bCs/>
                <w:sz w:val="24"/>
                <w:szCs w:val="24"/>
              </w:rPr>
            </w:pPr>
            <w:r w:rsidRPr="00FF699C">
              <w:rPr>
                <w:b/>
                <w:bCs/>
                <w:sz w:val="24"/>
                <w:szCs w:val="24"/>
              </w:rPr>
              <w:t>ITMO Users</w:t>
            </w:r>
          </w:p>
        </w:tc>
        <w:tc>
          <w:tcPr>
            <w:tcW w:w="1920" w:type="dxa"/>
            <w:noWrap/>
            <w:hideMark/>
          </w:tcPr>
          <w:p w14:paraId="1ED9F19D" w14:textId="77777777" w:rsidR="00486A90" w:rsidRPr="00FF699C" w:rsidRDefault="00486A90" w:rsidP="00115C1E">
            <w:pPr>
              <w:rPr>
                <w:b/>
                <w:bCs/>
                <w:sz w:val="24"/>
                <w:szCs w:val="24"/>
              </w:rPr>
            </w:pPr>
            <w:r w:rsidRPr="00FF699C">
              <w:rPr>
                <w:b/>
                <w:bCs/>
                <w:sz w:val="24"/>
                <w:szCs w:val="24"/>
              </w:rPr>
              <w:t>ITMO Downloads</w:t>
            </w:r>
          </w:p>
        </w:tc>
      </w:tr>
      <w:tr w:rsidR="00486A90" w:rsidRPr="00FF699C" w14:paraId="69A38F88" w14:textId="77777777" w:rsidTr="00115C1E">
        <w:trPr>
          <w:trHeight w:val="288"/>
        </w:trPr>
        <w:tc>
          <w:tcPr>
            <w:tcW w:w="1820" w:type="dxa"/>
            <w:noWrap/>
            <w:hideMark/>
          </w:tcPr>
          <w:p w14:paraId="48F0673E" w14:textId="77777777" w:rsidR="00486A90" w:rsidRPr="00FF699C" w:rsidRDefault="00486A90" w:rsidP="00115C1E">
            <w:pPr>
              <w:rPr>
                <w:b/>
                <w:bCs/>
                <w:sz w:val="24"/>
                <w:szCs w:val="24"/>
              </w:rPr>
            </w:pPr>
            <w:r w:rsidRPr="00FF699C">
              <w:rPr>
                <w:b/>
                <w:bCs/>
                <w:sz w:val="24"/>
                <w:szCs w:val="24"/>
              </w:rPr>
              <w:t>2022</w:t>
            </w:r>
          </w:p>
        </w:tc>
        <w:tc>
          <w:tcPr>
            <w:tcW w:w="1720" w:type="dxa"/>
            <w:noWrap/>
            <w:hideMark/>
          </w:tcPr>
          <w:p w14:paraId="49B58A44" w14:textId="77777777" w:rsidR="00486A90" w:rsidRPr="00FF699C" w:rsidRDefault="00486A90" w:rsidP="00115C1E">
            <w:pPr>
              <w:rPr>
                <w:sz w:val="24"/>
                <w:szCs w:val="24"/>
              </w:rPr>
            </w:pPr>
            <w:r w:rsidRPr="00FF699C">
              <w:rPr>
                <w:sz w:val="24"/>
                <w:szCs w:val="24"/>
              </w:rPr>
              <w:t>69,678</w:t>
            </w:r>
          </w:p>
        </w:tc>
        <w:tc>
          <w:tcPr>
            <w:tcW w:w="1720" w:type="dxa"/>
            <w:noWrap/>
            <w:hideMark/>
          </w:tcPr>
          <w:p w14:paraId="54863D40" w14:textId="77777777" w:rsidR="00486A90" w:rsidRPr="00FF699C" w:rsidRDefault="00486A90" w:rsidP="00115C1E">
            <w:pPr>
              <w:rPr>
                <w:sz w:val="24"/>
                <w:szCs w:val="24"/>
              </w:rPr>
            </w:pPr>
            <w:r w:rsidRPr="00FF699C">
              <w:rPr>
                <w:sz w:val="24"/>
                <w:szCs w:val="24"/>
              </w:rPr>
              <w:t>153,967</w:t>
            </w:r>
          </w:p>
        </w:tc>
        <w:tc>
          <w:tcPr>
            <w:tcW w:w="1800" w:type="dxa"/>
            <w:noWrap/>
            <w:hideMark/>
          </w:tcPr>
          <w:p w14:paraId="3CE8A554" w14:textId="77777777" w:rsidR="00486A90" w:rsidRPr="00FF699C" w:rsidRDefault="00486A90" w:rsidP="00115C1E">
            <w:pPr>
              <w:rPr>
                <w:sz w:val="24"/>
                <w:szCs w:val="24"/>
              </w:rPr>
            </w:pPr>
            <w:r w:rsidRPr="00FF699C">
              <w:rPr>
                <w:sz w:val="24"/>
                <w:szCs w:val="24"/>
              </w:rPr>
              <w:t>8,054</w:t>
            </w:r>
          </w:p>
        </w:tc>
        <w:tc>
          <w:tcPr>
            <w:tcW w:w="1920" w:type="dxa"/>
            <w:noWrap/>
            <w:hideMark/>
          </w:tcPr>
          <w:p w14:paraId="441B62A1" w14:textId="77777777" w:rsidR="00486A90" w:rsidRPr="00FF699C" w:rsidRDefault="00486A90" w:rsidP="00115C1E">
            <w:pPr>
              <w:rPr>
                <w:sz w:val="24"/>
                <w:szCs w:val="24"/>
              </w:rPr>
            </w:pPr>
            <w:r w:rsidRPr="00FF699C">
              <w:rPr>
                <w:sz w:val="24"/>
                <w:szCs w:val="24"/>
              </w:rPr>
              <w:t>17,678</w:t>
            </w:r>
          </w:p>
        </w:tc>
      </w:tr>
      <w:tr w:rsidR="00486A90" w:rsidRPr="00FF699C" w14:paraId="1FC4BA91" w14:textId="77777777" w:rsidTr="00115C1E">
        <w:trPr>
          <w:trHeight w:val="288"/>
        </w:trPr>
        <w:tc>
          <w:tcPr>
            <w:tcW w:w="1820" w:type="dxa"/>
            <w:noWrap/>
            <w:hideMark/>
          </w:tcPr>
          <w:p w14:paraId="42C63477" w14:textId="77777777" w:rsidR="00486A90" w:rsidRPr="00FF699C" w:rsidRDefault="00486A90" w:rsidP="00115C1E">
            <w:pPr>
              <w:rPr>
                <w:b/>
                <w:bCs/>
                <w:sz w:val="24"/>
                <w:szCs w:val="24"/>
              </w:rPr>
            </w:pPr>
            <w:r w:rsidRPr="00FF699C">
              <w:rPr>
                <w:b/>
                <w:bCs/>
                <w:sz w:val="24"/>
                <w:szCs w:val="24"/>
              </w:rPr>
              <w:t>2023</w:t>
            </w:r>
          </w:p>
        </w:tc>
        <w:tc>
          <w:tcPr>
            <w:tcW w:w="1720" w:type="dxa"/>
            <w:noWrap/>
            <w:hideMark/>
          </w:tcPr>
          <w:p w14:paraId="48D78DD3" w14:textId="77777777" w:rsidR="00486A90" w:rsidRPr="00FF699C" w:rsidRDefault="00486A90" w:rsidP="00115C1E">
            <w:pPr>
              <w:rPr>
                <w:sz w:val="24"/>
                <w:szCs w:val="24"/>
              </w:rPr>
            </w:pPr>
            <w:r w:rsidRPr="00FF699C">
              <w:rPr>
                <w:sz w:val="24"/>
                <w:szCs w:val="24"/>
              </w:rPr>
              <w:t>79,216</w:t>
            </w:r>
          </w:p>
        </w:tc>
        <w:tc>
          <w:tcPr>
            <w:tcW w:w="1720" w:type="dxa"/>
            <w:noWrap/>
            <w:hideMark/>
          </w:tcPr>
          <w:p w14:paraId="1068B444" w14:textId="77777777" w:rsidR="00486A90" w:rsidRPr="00FF699C" w:rsidRDefault="00486A90" w:rsidP="00115C1E">
            <w:pPr>
              <w:rPr>
                <w:sz w:val="24"/>
                <w:szCs w:val="24"/>
              </w:rPr>
            </w:pPr>
            <w:r w:rsidRPr="00FF699C">
              <w:rPr>
                <w:sz w:val="24"/>
                <w:szCs w:val="24"/>
              </w:rPr>
              <w:t>160,598</w:t>
            </w:r>
          </w:p>
        </w:tc>
        <w:tc>
          <w:tcPr>
            <w:tcW w:w="1800" w:type="dxa"/>
            <w:noWrap/>
            <w:hideMark/>
          </w:tcPr>
          <w:p w14:paraId="1BD85BAA" w14:textId="77777777" w:rsidR="00486A90" w:rsidRPr="00FF699C" w:rsidRDefault="00486A90" w:rsidP="00115C1E">
            <w:pPr>
              <w:rPr>
                <w:sz w:val="24"/>
                <w:szCs w:val="24"/>
              </w:rPr>
            </w:pPr>
            <w:r w:rsidRPr="00FF699C">
              <w:rPr>
                <w:sz w:val="24"/>
                <w:szCs w:val="24"/>
              </w:rPr>
              <w:t>8,192</w:t>
            </w:r>
          </w:p>
        </w:tc>
        <w:tc>
          <w:tcPr>
            <w:tcW w:w="1920" w:type="dxa"/>
            <w:noWrap/>
            <w:hideMark/>
          </w:tcPr>
          <w:p w14:paraId="56413CC2" w14:textId="77777777" w:rsidR="00486A90" w:rsidRPr="00FF699C" w:rsidRDefault="00486A90" w:rsidP="00115C1E">
            <w:pPr>
              <w:rPr>
                <w:sz w:val="24"/>
                <w:szCs w:val="24"/>
              </w:rPr>
            </w:pPr>
            <w:r w:rsidRPr="00FF699C">
              <w:rPr>
                <w:sz w:val="24"/>
                <w:szCs w:val="24"/>
              </w:rPr>
              <w:t>18,837</w:t>
            </w:r>
          </w:p>
        </w:tc>
      </w:tr>
      <w:tr w:rsidR="00486A90" w:rsidRPr="00FF699C" w14:paraId="564E5CCA" w14:textId="77777777" w:rsidTr="00115C1E">
        <w:trPr>
          <w:trHeight w:val="288"/>
        </w:trPr>
        <w:tc>
          <w:tcPr>
            <w:tcW w:w="1820" w:type="dxa"/>
            <w:noWrap/>
            <w:hideMark/>
          </w:tcPr>
          <w:p w14:paraId="59360937" w14:textId="77777777" w:rsidR="00486A90" w:rsidRPr="00FF699C" w:rsidRDefault="00486A90" w:rsidP="00115C1E">
            <w:pPr>
              <w:rPr>
                <w:b/>
                <w:bCs/>
                <w:sz w:val="24"/>
                <w:szCs w:val="24"/>
              </w:rPr>
            </w:pPr>
            <w:r w:rsidRPr="00FF699C">
              <w:rPr>
                <w:b/>
                <w:bCs/>
                <w:sz w:val="24"/>
                <w:szCs w:val="24"/>
              </w:rPr>
              <w:t>Percent Increase</w:t>
            </w:r>
          </w:p>
        </w:tc>
        <w:tc>
          <w:tcPr>
            <w:tcW w:w="1720" w:type="dxa"/>
            <w:noWrap/>
            <w:hideMark/>
          </w:tcPr>
          <w:p w14:paraId="090C7A32" w14:textId="77777777" w:rsidR="00486A90" w:rsidRPr="00FF699C" w:rsidRDefault="00486A90" w:rsidP="00115C1E">
            <w:pPr>
              <w:rPr>
                <w:sz w:val="24"/>
                <w:szCs w:val="24"/>
              </w:rPr>
            </w:pPr>
            <w:r w:rsidRPr="00FF699C">
              <w:rPr>
                <w:sz w:val="24"/>
                <w:szCs w:val="24"/>
              </w:rPr>
              <w:t>13.7</w:t>
            </w:r>
          </w:p>
        </w:tc>
        <w:tc>
          <w:tcPr>
            <w:tcW w:w="1720" w:type="dxa"/>
            <w:noWrap/>
            <w:hideMark/>
          </w:tcPr>
          <w:p w14:paraId="3EB88344" w14:textId="77777777" w:rsidR="00486A90" w:rsidRPr="00FF699C" w:rsidRDefault="00486A90" w:rsidP="00115C1E">
            <w:pPr>
              <w:rPr>
                <w:sz w:val="24"/>
                <w:szCs w:val="24"/>
              </w:rPr>
            </w:pPr>
            <w:r w:rsidRPr="00FF699C">
              <w:rPr>
                <w:sz w:val="24"/>
                <w:szCs w:val="24"/>
              </w:rPr>
              <w:t>4.3</w:t>
            </w:r>
          </w:p>
        </w:tc>
        <w:tc>
          <w:tcPr>
            <w:tcW w:w="1800" w:type="dxa"/>
            <w:noWrap/>
            <w:hideMark/>
          </w:tcPr>
          <w:p w14:paraId="47909CE5" w14:textId="77777777" w:rsidR="00486A90" w:rsidRPr="00FF699C" w:rsidRDefault="00486A90" w:rsidP="00115C1E">
            <w:pPr>
              <w:rPr>
                <w:sz w:val="24"/>
                <w:szCs w:val="24"/>
              </w:rPr>
            </w:pPr>
            <w:r w:rsidRPr="00FF699C">
              <w:rPr>
                <w:sz w:val="24"/>
                <w:szCs w:val="24"/>
              </w:rPr>
              <w:t>1.7</w:t>
            </w:r>
          </w:p>
        </w:tc>
        <w:tc>
          <w:tcPr>
            <w:tcW w:w="1920" w:type="dxa"/>
            <w:noWrap/>
            <w:hideMark/>
          </w:tcPr>
          <w:p w14:paraId="11DFEB30" w14:textId="77777777" w:rsidR="00486A90" w:rsidRPr="00FF699C" w:rsidRDefault="00486A90" w:rsidP="00115C1E">
            <w:pPr>
              <w:rPr>
                <w:sz w:val="24"/>
                <w:szCs w:val="24"/>
              </w:rPr>
            </w:pPr>
            <w:r w:rsidRPr="00FF699C">
              <w:rPr>
                <w:sz w:val="24"/>
                <w:szCs w:val="24"/>
              </w:rPr>
              <w:t>6.6</w:t>
            </w:r>
          </w:p>
        </w:tc>
      </w:tr>
    </w:tbl>
    <w:p w14:paraId="174A8EBF" w14:textId="77777777" w:rsidR="00486A90" w:rsidRDefault="00486A90" w:rsidP="00486A90">
      <w:pPr>
        <w:spacing w:after="0" w:line="240" w:lineRule="auto"/>
        <w:rPr>
          <w:sz w:val="24"/>
          <w:szCs w:val="24"/>
        </w:rPr>
      </w:pPr>
    </w:p>
    <w:p w14:paraId="2252F54D" w14:textId="77777777" w:rsidR="00486A90" w:rsidRDefault="00486A90" w:rsidP="00486A90">
      <w:pPr>
        <w:spacing w:after="0" w:line="240" w:lineRule="auto"/>
        <w:rPr>
          <w:b/>
          <w:bCs/>
          <w:sz w:val="24"/>
          <w:szCs w:val="24"/>
          <w:u w:val="single"/>
        </w:rPr>
      </w:pPr>
      <w:r>
        <w:rPr>
          <w:b/>
          <w:bCs/>
          <w:sz w:val="24"/>
          <w:szCs w:val="24"/>
          <w:u w:val="single"/>
        </w:rPr>
        <w:t>PBS Kids Livestream</w:t>
      </w:r>
    </w:p>
    <w:tbl>
      <w:tblPr>
        <w:tblStyle w:val="TableGrid"/>
        <w:tblW w:w="0" w:type="auto"/>
        <w:tblLook w:val="04A0" w:firstRow="1" w:lastRow="0" w:firstColumn="1" w:lastColumn="0" w:noHBand="0" w:noVBand="1"/>
      </w:tblPr>
      <w:tblGrid>
        <w:gridCol w:w="1460"/>
        <w:gridCol w:w="1600"/>
        <w:gridCol w:w="1460"/>
      </w:tblGrid>
      <w:tr w:rsidR="00486A90" w:rsidRPr="00075D8A" w14:paraId="1020FD61" w14:textId="77777777" w:rsidTr="00115C1E">
        <w:trPr>
          <w:trHeight w:val="288"/>
        </w:trPr>
        <w:tc>
          <w:tcPr>
            <w:tcW w:w="1460" w:type="dxa"/>
            <w:noWrap/>
            <w:hideMark/>
          </w:tcPr>
          <w:p w14:paraId="6399627D" w14:textId="77777777" w:rsidR="00486A90" w:rsidRPr="00075D8A" w:rsidRDefault="00486A90" w:rsidP="00115C1E">
            <w:pPr>
              <w:rPr>
                <w:b/>
                <w:bCs/>
                <w:sz w:val="24"/>
                <w:szCs w:val="24"/>
                <w:u w:val="single"/>
              </w:rPr>
            </w:pPr>
            <w:r w:rsidRPr="00075D8A">
              <w:rPr>
                <w:b/>
                <w:bCs/>
                <w:sz w:val="24"/>
                <w:szCs w:val="24"/>
                <w:u w:val="single"/>
              </w:rPr>
              <w:t>PBS Kids</w:t>
            </w:r>
          </w:p>
        </w:tc>
        <w:tc>
          <w:tcPr>
            <w:tcW w:w="1600" w:type="dxa"/>
            <w:noWrap/>
            <w:hideMark/>
          </w:tcPr>
          <w:p w14:paraId="0E64353F" w14:textId="77777777" w:rsidR="00486A90" w:rsidRPr="00075D8A" w:rsidRDefault="00486A90" w:rsidP="00115C1E">
            <w:pPr>
              <w:rPr>
                <w:b/>
                <w:bCs/>
                <w:sz w:val="24"/>
                <w:szCs w:val="24"/>
                <w:u w:val="single"/>
              </w:rPr>
            </w:pPr>
            <w:r w:rsidRPr="00075D8A">
              <w:rPr>
                <w:b/>
                <w:bCs/>
                <w:sz w:val="24"/>
                <w:szCs w:val="24"/>
                <w:u w:val="single"/>
              </w:rPr>
              <w:t>Users</w:t>
            </w:r>
          </w:p>
        </w:tc>
        <w:tc>
          <w:tcPr>
            <w:tcW w:w="1460" w:type="dxa"/>
            <w:noWrap/>
            <w:hideMark/>
          </w:tcPr>
          <w:p w14:paraId="355B7194" w14:textId="77777777" w:rsidR="00486A90" w:rsidRPr="00075D8A" w:rsidRDefault="00486A90" w:rsidP="00115C1E">
            <w:pPr>
              <w:rPr>
                <w:b/>
                <w:bCs/>
                <w:sz w:val="24"/>
                <w:szCs w:val="24"/>
                <w:u w:val="single"/>
              </w:rPr>
            </w:pPr>
            <w:r w:rsidRPr="00075D8A">
              <w:rPr>
                <w:b/>
                <w:bCs/>
                <w:sz w:val="24"/>
                <w:szCs w:val="24"/>
                <w:u w:val="single"/>
              </w:rPr>
              <w:t>Streams</w:t>
            </w:r>
          </w:p>
        </w:tc>
      </w:tr>
      <w:tr w:rsidR="00486A90" w:rsidRPr="00075D8A" w14:paraId="7CBBB1D9" w14:textId="77777777" w:rsidTr="00115C1E">
        <w:trPr>
          <w:trHeight w:val="288"/>
        </w:trPr>
        <w:tc>
          <w:tcPr>
            <w:tcW w:w="1460" w:type="dxa"/>
            <w:noWrap/>
            <w:hideMark/>
          </w:tcPr>
          <w:p w14:paraId="5CA53812" w14:textId="77777777" w:rsidR="00486A90" w:rsidRPr="00075D8A" w:rsidRDefault="00486A90" w:rsidP="00115C1E">
            <w:pPr>
              <w:rPr>
                <w:b/>
                <w:bCs/>
                <w:sz w:val="24"/>
                <w:szCs w:val="24"/>
                <w:u w:val="single"/>
              </w:rPr>
            </w:pPr>
            <w:r w:rsidRPr="00075D8A">
              <w:rPr>
                <w:b/>
                <w:bCs/>
                <w:sz w:val="24"/>
                <w:szCs w:val="24"/>
                <w:u w:val="single"/>
              </w:rPr>
              <w:t>2023</w:t>
            </w:r>
          </w:p>
        </w:tc>
        <w:tc>
          <w:tcPr>
            <w:tcW w:w="1600" w:type="dxa"/>
            <w:noWrap/>
            <w:hideMark/>
          </w:tcPr>
          <w:p w14:paraId="4964EF78" w14:textId="77777777" w:rsidR="00486A90" w:rsidRPr="00075D8A" w:rsidRDefault="00486A90" w:rsidP="00115C1E">
            <w:pPr>
              <w:rPr>
                <w:b/>
                <w:bCs/>
                <w:sz w:val="24"/>
                <w:szCs w:val="24"/>
                <w:u w:val="single"/>
              </w:rPr>
            </w:pPr>
            <w:r w:rsidRPr="00075D8A">
              <w:rPr>
                <w:b/>
                <w:bCs/>
                <w:sz w:val="24"/>
                <w:szCs w:val="24"/>
                <w:u w:val="single"/>
              </w:rPr>
              <w:t>462,866</w:t>
            </w:r>
          </w:p>
        </w:tc>
        <w:tc>
          <w:tcPr>
            <w:tcW w:w="1460" w:type="dxa"/>
            <w:noWrap/>
            <w:hideMark/>
          </w:tcPr>
          <w:p w14:paraId="40439BC5" w14:textId="77777777" w:rsidR="00486A90" w:rsidRPr="00075D8A" w:rsidRDefault="00486A90" w:rsidP="00115C1E">
            <w:pPr>
              <w:rPr>
                <w:b/>
                <w:bCs/>
                <w:sz w:val="24"/>
                <w:szCs w:val="24"/>
                <w:u w:val="single"/>
              </w:rPr>
            </w:pPr>
            <w:r w:rsidRPr="00075D8A">
              <w:rPr>
                <w:b/>
                <w:bCs/>
                <w:sz w:val="24"/>
                <w:szCs w:val="24"/>
                <w:u w:val="single"/>
              </w:rPr>
              <w:t>9,144,043</w:t>
            </w:r>
          </w:p>
        </w:tc>
      </w:tr>
      <w:tr w:rsidR="00486A90" w:rsidRPr="00075D8A" w14:paraId="6AA03C93" w14:textId="77777777" w:rsidTr="00115C1E">
        <w:trPr>
          <w:trHeight w:val="288"/>
        </w:trPr>
        <w:tc>
          <w:tcPr>
            <w:tcW w:w="1460" w:type="dxa"/>
            <w:noWrap/>
            <w:hideMark/>
          </w:tcPr>
          <w:p w14:paraId="47A2D781" w14:textId="77777777" w:rsidR="00486A90" w:rsidRPr="00075D8A" w:rsidRDefault="00486A90" w:rsidP="00115C1E">
            <w:pPr>
              <w:rPr>
                <w:b/>
                <w:bCs/>
                <w:sz w:val="24"/>
                <w:szCs w:val="24"/>
                <w:u w:val="single"/>
              </w:rPr>
            </w:pPr>
            <w:r w:rsidRPr="00075D8A">
              <w:rPr>
                <w:b/>
                <w:bCs/>
                <w:sz w:val="24"/>
                <w:szCs w:val="24"/>
                <w:u w:val="single"/>
              </w:rPr>
              <w:t>2022</w:t>
            </w:r>
          </w:p>
        </w:tc>
        <w:tc>
          <w:tcPr>
            <w:tcW w:w="1600" w:type="dxa"/>
            <w:noWrap/>
            <w:hideMark/>
          </w:tcPr>
          <w:p w14:paraId="4D324B80" w14:textId="77777777" w:rsidR="00486A90" w:rsidRPr="00075D8A" w:rsidRDefault="00486A90" w:rsidP="00115C1E">
            <w:pPr>
              <w:rPr>
                <w:b/>
                <w:bCs/>
                <w:sz w:val="24"/>
                <w:szCs w:val="24"/>
                <w:u w:val="single"/>
              </w:rPr>
            </w:pPr>
            <w:r w:rsidRPr="00075D8A">
              <w:rPr>
                <w:b/>
                <w:bCs/>
                <w:sz w:val="24"/>
                <w:szCs w:val="24"/>
                <w:u w:val="single"/>
              </w:rPr>
              <w:t>458,045</w:t>
            </w:r>
          </w:p>
        </w:tc>
        <w:tc>
          <w:tcPr>
            <w:tcW w:w="1460" w:type="dxa"/>
            <w:noWrap/>
            <w:hideMark/>
          </w:tcPr>
          <w:p w14:paraId="1D874CF6" w14:textId="77777777" w:rsidR="00486A90" w:rsidRPr="00075D8A" w:rsidRDefault="00486A90" w:rsidP="00115C1E">
            <w:pPr>
              <w:rPr>
                <w:b/>
                <w:bCs/>
                <w:sz w:val="24"/>
                <w:szCs w:val="24"/>
                <w:u w:val="single"/>
              </w:rPr>
            </w:pPr>
            <w:r w:rsidRPr="00075D8A">
              <w:rPr>
                <w:b/>
                <w:bCs/>
                <w:sz w:val="24"/>
                <w:szCs w:val="24"/>
                <w:u w:val="single"/>
              </w:rPr>
              <w:t>10,327,778</w:t>
            </w:r>
          </w:p>
        </w:tc>
      </w:tr>
      <w:tr w:rsidR="00486A90" w:rsidRPr="00075D8A" w14:paraId="56147EAE" w14:textId="77777777" w:rsidTr="00115C1E">
        <w:trPr>
          <w:trHeight w:val="288"/>
        </w:trPr>
        <w:tc>
          <w:tcPr>
            <w:tcW w:w="1460" w:type="dxa"/>
            <w:noWrap/>
            <w:hideMark/>
          </w:tcPr>
          <w:p w14:paraId="2040D0FC" w14:textId="77777777" w:rsidR="00486A90" w:rsidRPr="00075D8A" w:rsidRDefault="00486A90" w:rsidP="00115C1E">
            <w:pPr>
              <w:rPr>
                <w:b/>
                <w:bCs/>
                <w:sz w:val="24"/>
                <w:szCs w:val="24"/>
                <w:u w:val="single"/>
              </w:rPr>
            </w:pPr>
            <w:r w:rsidRPr="00075D8A">
              <w:rPr>
                <w:b/>
                <w:bCs/>
                <w:sz w:val="24"/>
                <w:szCs w:val="24"/>
                <w:u w:val="single"/>
              </w:rPr>
              <w:t>% Change</w:t>
            </w:r>
          </w:p>
        </w:tc>
        <w:tc>
          <w:tcPr>
            <w:tcW w:w="1600" w:type="dxa"/>
            <w:noWrap/>
            <w:hideMark/>
          </w:tcPr>
          <w:p w14:paraId="719E1781" w14:textId="77777777" w:rsidR="00486A90" w:rsidRPr="00075D8A" w:rsidRDefault="00486A90" w:rsidP="00115C1E">
            <w:pPr>
              <w:rPr>
                <w:b/>
                <w:bCs/>
                <w:sz w:val="24"/>
                <w:szCs w:val="24"/>
                <w:u w:val="single"/>
              </w:rPr>
            </w:pPr>
            <w:r w:rsidRPr="00075D8A">
              <w:rPr>
                <w:b/>
                <w:bCs/>
                <w:sz w:val="24"/>
                <w:szCs w:val="24"/>
                <w:u w:val="single"/>
              </w:rPr>
              <w:t>1.1</w:t>
            </w:r>
          </w:p>
        </w:tc>
        <w:tc>
          <w:tcPr>
            <w:tcW w:w="1460" w:type="dxa"/>
            <w:noWrap/>
            <w:hideMark/>
          </w:tcPr>
          <w:p w14:paraId="58F8A666" w14:textId="77777777" w:rsidR="00486A90" w:rsidRPr="00075D8A" w:rsidRDefault="00486A90" w:rsidP="00115C1E">
            <w:pPr>
              <w:rPr>
                <w:b/>
                <w:bCs/>
                <w:sz w:val="24"/>
                <w:szCs w:val="24"/>
                <w:u w:val="single"/>
              </w:rPr>
            </w:pPr>
            <w:r w:rsidRPr="00075D8A">
              <w:rPr>
                <w:b/>
                <w:bCs/>
                <w:sz w:val="24"/>
                <w:szCs w:val="24"/>
                <w:u w:val="single"/>
              </w:rPr>
              <w:t>-11</w:t>
            </w:r>
          </w:p>
        </w:tc>
      </w:tr>
    </w:tbl>
    <w:p w14:paraId="6B4CBB11" w14:textId="77777777" w:rsidR="00486A90" w:rsidRDefault="00486A90" w:rsidP="00486A90">
      <w:pPr>
        <w:spacing w:after="0" w:line="240" w:lineRule="auto"/>
        <w:rPr>
          <w:b/>
          <w:bCs/>
          <w:sz w:val="24"/>
          <w:szCs w:val="24"/>
          <w:u w:val="single"/>
        </w:rPr>
      </w:pPr>
    </w:p>
    <w:p w14:paraId="79B15D8E" w14:textId="77777777" w:rsidR="00486A90" w:rsidRDefault="00486A90" w:rsidP="00486A90">
      <w:pPr>
        <w:spacing w:after="0" w:line="240" w:lineRule="auto"/>
        <w:rPr>
          <w:b/>
          <w:bCs/>
          <w:sz w:val="24"/>
          <w:szCs w:val="24"/>
          <w:u w:val="single"/>
        </w:rPr>
      </w:pPr>
    </w:p>
    <w:p w14:paraId="245EFD75" w14:textId="77777777" w:rsidR="00486A90" w:rsidRDefault="00486A90" w:rsidP="00486A90">
      <w:pPr>
        <w:spacing w:after="0" w:line="240" w:lineRule="auto"/>
        <w:rPr>
          <w:b/>
          <w:bCs/>
          <w:sz w:val="24"/>
          <w:szCs w:val="24"/>
          <w:u w:val="single"/>
        </w:rPr>
      </w:pPr>
      <w:r>
        <w:rPr>
          <w:b/>
          <w:bCs/>
          <w:sz w:val="24"/>
          <w:szCs w:val="24"/>
          <w:u w:val="single"/>
        </w:rPr>
        <w:t>Digital TV Streams</w:t>
      </w:r>
    </w:p>
    <w:tbl>
      <w:tblPr>
        <w:tblStyle w:val="TableGrid"/>
        <w:tblW w:w="0" w:type="auto"/>
        <w:tblLook w:val="04A0" w:firstRow="1" w:lastRow="0" w:firstColumn="1" w:lastColumn="0" w:noHBand="0" w:noVBand="1"/>
      </w:tblPr>
      <w:tblGrid>
        <w:gridCol w:w="1620"/>
        <w:gridCol w:w="1420"/>
        <w:gridCol w:w="1460"/>
      </w:tblGrid>
      <w:tr w:rsidR="00486A90" w:rsidRPr="00075D8A" w14:paraId="55258C9D" w14:textId="77777777" w:rsidTr="00115C1E">
        <w:trPr>
          <w:trHeight w:val="288"/>
        </w:trPr>
        <w:tc>
          <w:tcPr>
            <w:tcW w:w="1620" w:type="dxa"/>
            <w:noWrap/>
            <w:hideMark/>
          </w:tcPr>
          <w:p w14:paraId="6B2E487E" w14:textId="77777777" w:rsidR="00486A90" w:rsidRPr="00075D8A" w:rsidRDefault="00486A90" w:rsidP="00115C1E">
            <w:pPr>
              <w:rPr>
                <w:b/>
                <w:bCs/>
                <w:sz w:val="24"/>
                <w:szCs w:val="24"/>
              </w:rPr>
            </w:pPr>
            <w:r w:rsidRPr="00075D8A">
              <w:rPr>
                <w:b/>
                <w:bCs/>
                <w:sz w:val="24"/>
                <w:szCs w:val="24"/>
              </w:rPr>
              <w:t>Year</w:t>
            </w:r>
          </w:p>
        </w:tc>
        <w:tc>
          <w:tcPr>
            <w:tcW w:w="1420" w:type="dxa"/>
            <w:noWrap/>
            <w:hideMark/>
          </w:tcPr>
          <w:p w14:paraId="69A0058E" w14:textId="77777777" w:rsidR="00486A90" w:rsidRPr="00075D8A" w:rsidRDefault="00486A90" w:rsidP="00115C1E">
            <w:pPr>
              <w:rPr>
                <w:b/>
                <w:bCs/>
                <w:sz w:val="24"/>
                <w:szCs w:val="24"/>
              </w:rPr>
            </w:pPr>
            <w:r w:rsidRPr="00075D8A">
              <w:rPr>
                <w:b/>
                <w:bCs/>
                <w:sz w:val="24"/>
                <w:szCs w:val="24"/>
              </w:rPr>
              <w:t>Streams</w:t>
            </w:r>
          </w:p>
        </w:tc>
        <w:tc>
          <w:tcPr>
            <w:tcW w:w="1460" w:type="dxa"/>
            <w:noWrap/>
            <w:hideMark/>
          </w:tcPr>
          <w:p w14:paraId="3B01F51F" w14:textId="77777777" w:rsidR="00486A90" w:rsidRPr="00075D8A" w:rsidRDefault="00486A90" w:rsidP="00115C1E">
            <w:pPr>
              <w:rPr>
                <w:b/>
                <w:bCs/>
                <w:sz w:val="24"/>
                <w:szCs w:val="24"/>
              </w:rPr>
            </w:pPr>
            <w:r w:rsidRPr="00075D8A">
              <w:rPr>
                <w:b/>
                <w:bCs/>
                <w:sz w:val="24"/>
                <w:szCs w:val="24"/>
              </w:rPr>
              <w:t>Users</w:t>
            </w:r>
          </w:p>
        </w:tc>
      </w:tr>
      <w:tr w:rsidR="00486A90" w:rsidRPr="00075D8A" w14:paraId="0DA8D88D" w14:textId="77777777" w:rsidTr="00115C1E">
        <w:trPr>
          <w:trHeight w:val="288"/>
        </w:trPr>
        <w:tc>
          <w:tcPr>
            <w:tcW w:w="1620" w:type="dxa"/>
            <w:noWrap/>
            <w:hideMark/>
          </w:tcPr>
          <w:p w14:paraId="1C904186" w14:textId="77777777" w:rsidR="00486A90" w:rsidRPr="00075D8A" w:rsidRDefault="00486A90" w:rsidP="00115C1E">
            <w:pPr>
              <w:rPr>
                <w:b/>
                <w:bCs/>
                <w:sz w:val="24"/>
                <w:szCs w:val="24"/>
              </w:rPr>
            </w:pPr>
            <w:r w:rsidRPr="00075D8A">
              <w:rPr>
                <w:b/>
                <w:bCs/>
                <w:sz w:val="24"/>
                <w:szCs w:val="24"/>
              </w:rPr>
              <w:t>2023</w:t>
            </w:r>
          </w:p>
        </w:tc>
        <w:tc>
          <w:tcPr>
            <w:tcW w:w="1420" w:type="dxa"/>
            <w:noWrap/>
            <w:hideMark/>
          </w:tcPr>
          <w:p w14:paraId="652E6707" w14:textId="77777777" w:rsidR="00486A90" w:rsidRPr="00075D8A" w:rsidRDefault="00486A90" w:rsidP="00115C1E">
            <w:pPr>
              <w:rPr>
                <w:sz w:val="24"/>
                <w:szCs w:val="24"/>
              </w:rPr>
            </w:pPr>
            <w:r w:rsidRPr="00075D8A">
              <w:rPr>
                <w:sz w:val="24"/>
                <w:szCs w:val="24"/>
              </w:rPr>
              <w:t>592,871</w:t>
            </w:r>
          </w:p>
        </w:tc>
        <w:tc>
          <w:tcPr>
            <w:tcW w:w="1460" w:type="dxa"/>
            <w:noWrap/>
            <w:hideMark/>
          </w:tcPr>
          <w:p w14:paraId="40335DF8" w14:textId="77777777" w:rsidR="00486A90" w:rsidRPr="00075D8A" w:rsidRDefault="00486A90" w:rsidP="00115C1E">
            <w:pPr>
              <w:rPr>
                <w:sz w:val="24"/>
                <w:szCs w:val="24"/>
              </w:rPr>
            </w:pPr>
            <w:r w:rsidRPr="00075D8A">
              <w:rPr>
                <w:sz w:val="24"/>
                <w:szCs w:val="24"/>
              </w:rPr>
              <w:t>332,236</w:t>
            </w:r>
          </w:p>
        </w:tc>
      </w:tr>
      <w:tr w:rsidR="00486A90" w:rsidRPr="00075D8A" w14:paraId="325A2D04" w14:textId="77777777" w:rsidTr="00115C1E">
        <w:trPr>
          <w:trHeight w:val="288"/>
        </w:trPr>
        <w:tc>
          <w:tcPr>
            <w:tcW w:w="1620" w:type="dxa"/>
            <w:noWrap/>
            <w:hideMark/>
          </w:tcPr>
          <w:p w14:paraId="21884A74" w14:textId="77777777" w:rsidR="00486A90" w:rsidRPr="00075D8A" w:rsidRDefault="00486A90" w:rsidP="00115C1E">
            <w:pPr>
              <w:rPr>
                <w:b/>
                <w:bCs/>
                <w:sz w:val="24"/>
                <w:szCs w:val="24"/>
              </w:rPr>
            </w:pPr>
            <w:r w:rsidRPr="00075D8A">
              <w:rPr>
                <w:b/>
                <w:bCs/>
                <w:sz w:val="24"/>
                <w:szCs w:val="24"/>
              </w:rPr>
              <w:t>2022</w:t>
            </w:r>
          </w:p>
        </w:tc>
        <w:tc>
          <w:tcPr>
            <w:tcW w:w="1420" w:type="dxa"/>
            <w:noWrap/>
            <w:hideMark/>
          </w:tcPr>
          <w:p w14:paraId="049D0495" w14:textId="77777777" w:rsidR="00486A90" w:rsidRPr="00075D8A" w:rsidRDefault="00486A90" w:rsidP="00115C1E">
            <w:pPr>
              <w:rPr>
                <w:sz w:val="24"/>
                <w:szCs w:val="24"/>
              </w:rPr>
            </w:pPr>
            <w:r w:rsidRPr="00075D8A">
              <w:rPr>
                <w:sz w:val="24"/>
                <w:szCs w:val="24"/>
              </w:rPr>
              <w:t>546,752</w:t>
            </w:r>
          </w:p>
        </w:tc>
        <w:tc>
          <w:tcPr>
            <w:tcW w:w="1460" w:type="dxa"/>
            <w:noWrap/>
            <w:hideMark/>
          </w:tcPr>
          <w:p w14:paraId="16C583B3" w14:textId="77777777" w:rsidR="00486A90" w:rsidRPr="00075D8A" w:rsidRDefault="00486A90" w:rsidP="00115C1E">
            <w:pPr>
              <w:rPr>
                <w:sz w:val="24"/>
                <w:szCs w:val="24"/>
              </w:rPr>
            </w:pPr>
            <w:r w:rsidRPr="00075D8A">
              <w:rPr>
                <w:sz w:val="24"/>
                <w:szCs w:val="24"/>
              </w:rPr>
              <w:t>319,588</w:t>
            </w:r>
          </w:p>
        </w:tc>
      </w:tr>
      <w:tr w:rsidR="00486A90" w:rsidRPr="00075D8A" w14:paraId="62737165" w14:textId="77777777" w:rsidTr="00115C1E">
        <w:trPr>
          <w:trHeight w:val="288"/>
        </w:trPr>
        <w:tc>
          <w:tcPr>
            <w:tcW w:w="1620" w:type="dxa"/>
            <w:noWrap/>
            <w:hideMark/>
          </w:tcPr>
          <w:p w14:paraId="487DB4C4" w14:textId="77777777" w:rsidR="00486A90" w:rsidRPr="00075D8A" w:rsidRDefault="00486A90" w:rsidP="00115C1E">
            <w:pPr>
              <w:rPr>
                <w:sz w:val="24"/>
                <w:szCs w:val="24"/>
              </w:rPr>
            </w:pPr>
            <w:r w:rsidRPr="00075D8A">
              <w:rPr>
                <w:sz w:val="24"/>
                <w:szCs w:val="24"/>
              </w:rPr>
              <w:t>% Increase</w:t>
            </w:r>
          </w:p>
        </w:tc>
        <w:tc>
          <w:tcPr>
            <w:tcW w:w="1420" w:type="dxa"/>
            <w:noWrap/>
            <w:hideMark/>
          </w:tcPr>
          <w:p w14:paraId="198C9387" w14:textId="77777777" w:rsidR="00486A90" w:rsidRPr="00075D8A" w:rsidRDefault="00486A90" w:rsidP="00115C1E">
            <w:pPr>
              <w:rPr>
                <w:sz w:val="24"/>
                <w:szCs w:val="24"/>
              </w:rPr>
            </w:pPr>
            <w:r w:rsidRPr="00075D8A">
              <w:rPr>
                <w:sz w:val="24"/>
                <w:szCs w:val="24"/>
              </w:rPr>
              <w:t>8.5</w:t>
            </w:r>
          </w:p>
        </w:tc>
        <w:tc>
          <w:tcPr>
            <w:tcW w:w="1460" w:type="dxa"/>
            <w:noWrap/>
            <w:hideMark/>
          </w:tcPr>
          <w:p w14:paraId="41047118" w14:textId="77777777" w:rsidR="00486A90" w:rsidRPr="00075D8A" w:rsidRDefault="00486A90" w:rsidP="00115C1E">
            <w:pPr>
              <w:rPr>
                <w:sz w:val="24"/>
                <w:szCs w:val="24"/>
              </w:rPr>
            </w:pPr>
            <w:r w:rsidRPr="00075D8A">
              <w:rPr>
                <w:sz w:val="24"/>
                <w:szCs w:val="24"/>
              </w:rPr>
              <w:t>4</w:t>
            </w:r>
          </w:p>
        </w:tc>
      </w:tr>
    </w:tbl>
    <w:p w14:paraId="01D21B11" w14:textId="77777777" w:rsidR="00486A90" w:rsidRPr="00075D8A" w:rsidRDefault="00486A90" w:rsidP="00486A90">
      <w:pPr>
        <w:spacing w:after="0" w:line="240" w:lineRule="auto"/>
        <w:rPr>
          <w:sz w:val="24"/>
          <w:szCs w:val="24"/>
        </w:rPr>
      </w:pPr>
    </w:p>
    <w:p w14:paraId="746519D0" w14:textId="77777777" w:rsidR="00486A90" w:rsidRDefault="00486A90" w:rsidP="00486A90">
      <w:pPr>
        <w:spacing w:after="0" w:line="240" w:lineRule="auto"/>
        <w:rPr>
          <w:b/>
          <w:bCs/>
          <w:sz w:val="24"/>
          <w:szCs w:val="24"/>
          <w:u w:val="single"/>
        </w:rPr>
      </w:pPr>
    </w:p>
    <w:p w14:paraId="659C3B12" w14:textId="77777777" w:rsidR="00486A90" w:rsidRPr="00B165E7" w:rsidRDefault="00486A90" w:rsidP="00486A90">
      <w:pPr>
        <w:spacing w:after="0" w:line="240" w:lineRule="auto"/>
        <w:rPr>
          <w:b/>
          <w:bCs/>
          <w:sz w:val="24"/>
          <w:szCs w:val="24"/>
          <w:u w:val="single"/>
        </w:rPr>
      </w:pPr>
      <w:r w:rsidRPr="00B165E7">
        <w:rPr>
          <w:b/>
          <w:bCs/>
          <w:sz w:val="24"/>
          <w:szCs w:val="24"/>
          <w:u w:val="single"/>
        </w:rPr>
        <w:t>Objective: We will grow new audiences by 25 percent in three years</w:t>
      </w:r>
    </w:p>
    <w:p w14:paraId="359311B5" w14:textId="77777777" w:rsidR="00486A90" w:rsidRDefault="00486A90" w:rsidP="00486A90">
      <w:pPr>
        <w:spacing w:after="0" w:line="240" w:lineRule="auto"/>
        <w:rPr>
          <w:sz w:val="24"/>
          <w:szCs w:val="24"/>
        </w:rPr>
      </w:pPr>
    </w:p>
    <w:p w14:paraId="661B235E" w14:textId="77777777" w:rsidR="00486A90" w:rsidRPr="007D63E7" w:rsidRDefault="00486A90" w:rsidP="00486A90">
      <w:pPr>
        <w:spacing w:after="0" w:line="240" w:lineRule="auto"/>
        <w:rPr>
          <w:b/>
          <w:bCs/>
          <w:sz w:val="24"/>
          <w:szCs w:val="24"/>
        </w:rPr>
      </w:pPr>
      <w:r w:rsidRPr="00EF66BE">
        <w:rPr>
          <w:sz w:val="24"/>
          <w:szCs w:val="24"/>
        </w:rPr>
        <w:t xml:space="preserve">Deploying our </w:t>
      </w:r>
      <w:r>
        <w:rPr>
          <w:sz w:val="24"/>
          <w:szCs w:val="24"/>
        </w:rPr>
        <w:t xml:space="preserve">Live </w:t>
      </w:r>
      <w:r w:rsidRPr="00EF66BE">
        <w:rPr>
          <w:sz w:val="24"/>
          <w:szCs w:val="24"/>
        </w:rPr>
        <w:t xml:space="preserve">Sports via YouTube </w:t>
      </w:r>
      <w:r>
        <w:rPr>
          <w:sz w:val="24"/>
          <w:szCs w:val="24"/>
        </w:rPr>
        <w:t xml:space="preserve">as well as improving organization and deployment of produced video content on YouTube </w:t>
      </w:r>
      <w:r w:rsidRPr="00EF66BE">
        <w:rPr>
          <w:sz w:val="24"/>
          <w:szCs w:val="24"/>
        </w:rPr>
        <w:t>has also helped us meet the objective of</w:t>
      </w:r>
      <w:r>
        <w:rPr>
          <w:sz w:val="24"/>
          <w:szCs w:val="24"/>
        </w:rPr>
        <w:t xml:space="preserve"> finding new audiences, specifically a younger demographic.  In 2022, we had 0 active subscribers watching in the under 24 age bracket. </w:t>
      </w:r>
      <w:r w:rsidRPr="007D63E7">
        <w:rPr>
          <w:b/>
          <w:bCs/>
          <w:sz w:val="24"/>
          <w:szCs w:val="24"/>
        </w:rPr>
        <w:t>In 2023, we had 18.3% of our active subscribers were under age 24.</w:t>
      </w:r>
    </w:p>
    <w:p w14:paraId="3A28CC74" w14:textId="77777777" w:rsidR="00486A90" w:rsidRDefault="00486A90" w:rsidP="00486A90">
      <w:pPr>
        <w:spacing w:after="0" w:line="240" w:lineRule="auto"/>
        <w:rPr>
          <w:sz w:val="24"/>
          <w:szCs w:val="24"/>
        </w:rPr>
      </w:pPr>
    </w:p>
    <w:p w14:paraId="4A3848EB" w14:textId="77777777" w:rsidR="00486A90" w:rsidRDefault="00486A90" w:rsidP="00486A90">
      <w:pPr>
        <w:rPr>
          <w:b/>
          <w:bCs/>
          <w:sz w:val="24"/>
          <w:szCs w:val="24"/>
        </w:rPr>
      </w:pPr>
      <w:r>
        <w:rPr>
          <w:b/>
          <w:bCs/>
          <w:sz w:val="24"/>
          <w:szCs w:val="24"/>
        </w:rPr>
        <w:t>YouTube Viewer Demographics 1</w:t>
      </w:r>
      <w:r w:rsidRPr="00912BA5">
        <w:rPr>
          <w:b/>
          <w:bCs/>
          <w:sz w:val="24"/>
          <w:szCs w:val="24"/>
          <w:vertAlign w:val="superscript"/>
        </w:rPr>
        <w:t>st</w:t>
      </w:r>
      <w:r>
        <w:rPr>
          <w:b/>
          <w:bCs/>
          <w:sz w:val="24"/>
          <w:szCs w:val="24"/>
        </w:rPr>
        <w:t xml:space="preserve"> Q 2022 vs 1</w:t>
      </w:r>
      <w:r w:rsidRPr="00912BA5">
        <w:rPr>
          <w:b/>
          <w:bCs/>
          <w:sz w:val="24"/>
          <w:szCs w:val="24"/>
          <w:vertAlign w:val="superscript"/>
        </w:rPr>
        <w:t>st</w:t>
      </w:r>
      <w:r>
        <w:rPr>
          <w:b/>
          <w:bCs/>
          <w:sz w:val="24"/>
          <w:szCs w:val="24"/>
        </w:rPr>
        <w:t xml:space="preserve"> Q 2023:</w:t>
      </w:r>
    </w:p>
    <w:tbl>
      <w:tblPr>
        <w:tblStyle w:val="TableGrid"/>
        <w:tblW w:w="0" w:type="auto"/>
        <w:tblLook w:val="04A0" w:firstRow="1" w:lastRow="0" w:firstColumn="1" w:lastColumn="0" w:noHBand="0" w:noVBand="1"/>
      </w:tblPr>
      <w:tblGrid>
        <w:gridCol w:w="3685"/>
        <w:gridCol w:w="1708"/>
        <w:gridCol w:w="1806"/>
      </w:tblGrid>
      <w:tr w:rsidR="00486A90" w:rsidRPr="007D63E7" w14:paraId="34510673" w14:textId="77777777" w:rsidTr="00115C1E">
        <w:trPr>
          <w:trHeight w:val="347"/>
        </w:trPr>
        <w:tc>
          <w:tcPr>
            <w:tcW w:w="3685" w:type="dxa"/>
            <w:noWrap/>
            <w:hideMark/>
          </w:tcPr>
          <w:p w14:paraId="6C5243D9" w14:textId="77777777" w:rsidR="00486A90" w:rsidRPr="007D63E7" w:rsidRDefault="00486A90" w:rsidP="00115C1E">
            <w:pPr>
              <w:rPr>
                <w:b/>
                <w:bCs/>
                <w:sz w:val="24"/>
                <w:szCs w:val="24"/>
              </w:rPr>
            </w:pPr>
          </w:p>
        </w:tc>
        <w:tc>
          <w:tcPr>
            <w:tcW w:w="1708" w:type="dxa"/>
            <w:noWrap/>
            <w:hideMark/>
          </w:tcPr>
          <w:p w14:paraId="2B01CBED" w14:textId="77777777" w:rsidR="00486A90" w:rsidRPr="007D63E7" w:rsidRDefault="00486A90" w:rsidP="00115C1E">
            <w:pPr>
              <w:rPr>
                <w:b/>
                <w:bCs/>
                <w:sz w:val="24"/>
                <w:szCs w:val="24"/>
              </w:rPr>
            </w:pPr>
            <w:r w:rsidRPr="007D63E7">
              <w:rPr>
                <w:b/>
                <w:bCs/>
                <w:sz w:val="24"/>
                <w:szCs w:val="24"/>
              </w:rPr>
              <w:t>1st Q 2022</w:t>
            </w:r>
          </w:p>
        </w:tc>
        <w:tc>
          <w:tcPr>
            <w:tcW w:w="1806" w:type="dxa"/>
            <w:noWrap/>
            <w:hideMark/>
          </w:tcPr>
          <w:p w14:paraId="7EF912BE" w14:textId="77777777" w:rsidR="00486A90" w:rsidRPr="007D63E7" w:rsidRDefault="00486A90" w:rsidP="00115C1E">
            <w:pPr>
              <w:rPr>
                <w:b/>
                <w:bCs/>
                <w:sz w:val="24"/>
                <w:szCs w:val="24"/>
              </w:rPr>
            </w:pPr>
            <w:r w:rsidRPr="007D63E7">
              <w:rPr>
                <w:b/>
                <w:bCs/>
                <w:sz w:val="24"/>
                <w:szCs w:val="24"/>
              </w:rPr>
              <w:t>1st Q 2023</w:t>
            </w:r>
          </w:p>
        </w:tc>
      </w:tr>
      <w:tr w:rsidR="00486A90" w:rsidRPr="007D63E7" w14:paraId="06A11453" w14:textId="77777777" w:rsidTr="00115C1E">
        <w:trPr>
          <w:trHeight w:val="347"/>
        </w:trPr>
        <w:tc>
          <w:tcPr>
            <w:tcW w:w="3685" w:type="dxa"/>
            <w:noWrap/>
            <w:hideMark/>
          </w:tcPr>
          <w:p w14:paraId="23713455" w14:textId="77777777" w:rsidR="00486A90" w:rsidRPr="007D63E7" w:rsidRDefault="00486A90" w:rsidP="00115C1E">
            <w:pPr>
              <w:rPr>
                <w:b/>
                <w:bCs/>
                <w:sz w:val="24"/>
                <w:szCs w:val="24"/>
              </w:rPr>
            </w:pPr>
            <w:r w:rsidRPr="007D63E7">
              <w:rPr>
                <w:b/>
                <w:bCs/>
                <w:sz w:val="24"/>
                <w:szCs w:val="24"/>
              </w:rPr>
              <w:t>New Subscribers</w:t>
            </w:r>
          </w:p>
        </w:tc>
        <w:tc>
          <w:tcPr>
            <w:tcW w:w="1708" w:type="dxa"/>
            <w:noWrap/>
            <w:hideMark/>
          </w:tcPr>
          <w:p w14:paraId="48F17074" w14:textId="77777777" w:rsidR="00486A90" w:rsidRPr="007D63E7" w:rsidRDefault="00486A90" w:rsidP="00115C1E">
            <w:pPr>
              <w:rPr>
                <w:b/>
                <w:bCs/>
                <w:sz w:val="24"/>
                <w:szCs w:val="24"/>
              </w:rPr>
            </w:pPr>
            <w:r w:rsidRPr="007D63E7">
              <w:rPr>
                <w:b/>
                <w:bCs/>
                <w:sz w:val="24"/>
                <w:szCs w:val="24"/>
              </w:rPr>
              <w:t>1300</w:t>
            </w:r>
          </w:p>
        </w:tc>
        <w:tc>
          <w:tcPr>
            <w:tcW w:w="1806" w:type="dxa"/>
            <w:noWrap/>
            <w:hideMark/>
          </w:tcPr>
          <w:p w14:paraId="7173E83B" w14:textId="77777777" w:rsidR="00486A90" w:rsidRPr="007D63E7" w:rsidRDefault="00486A90" w:rsidP="00115C1E">
            <w:pPr>
              <w:rPr>
                <w:b/>
                <w:bCs/>
                <w:sz w:val="24"/>
                <w:szCs w:val="24"/>
              </w:rPr>
            </w:pPr>
            <w:r w:rsidRPr="007D63E7">
              <w:rPr>
                <w:b/>
                <w:bCs/>
                <w:sz w:val="24"/>
                <w:szCs w:val="24"/>
              </w:rPr>
              <w:t>2200</w:t>
            </w:r>
          </w:p>
        </w:tc>
      </w:tr>
      <w:tr w:rsidR="00486A90" w:rsidRPr="007D63E7" w14:paraId="02A06ECD" w14:textId="77777777" w:rsidTr="00115C1E">
        <w:trPr>
          <w:trHeight w:val="347"/>
        </w:trPr>
        <w:tc>
          <w:tcPr>
            <w:tcW w:w="3685" w:type="dxa"/>
            <w:noWrap/>
            <w:hideMark/>
          </w:tcPr>
          <w:p w14:paraId="6C95756A" w14:textId="77777777" w:rsidR="00486A90" w:rsidRPr="007D63E7" w:rsidRDefault="00486A90" w:rsidP="00115C1E">
            <w:pPr>
              <w:rPr>
                <w:b/>
                <w:bCs/>
                <w:sz w:val="24"/>
                <w:szCs w:val="24"/>
              </w:rPr>
            </w:pPr>
            <w:r w:rsidRPr="007D63E7">
              <w:rPr>
                <w:b/>
                <w:bCs/>
                <w:sz w:val="24"/>
                <w:szCs w:val="24"/>
              </w:rPr>
              <w:t>% Active Subscribers Age 13-17</w:t>
            </w:r>
          </w:p>
        </w:tc>
        <w:tc>
          <w:tcPr>
            <w:tcW w:w="1708" w:type="dxa"/>
            <w:noWrap/>
            <w:hideMark/>
          </w:tcPr>
          <w:p w14:paraId="3CC6455D" w14:textId="77777777" w:rsidR="00486A90" w:rsidRPr="007D63E7" w:rsidRDefault="00486A90" w:rsidP="00115C1E">
            <w:pPr>
              <w:rPr>
                <w:b/>
                <w:bCs/>
                <w:sz w:val="24"/>
                <w:szCs w:val="24"/>
              </w:rPr>
            </w:pPr>
            <w:r w:rsidRPr="007D63E7">
              <w:rPr>
                <w:b/>
                <w:bCs/>
                <w:sz w:val="24"/>
                <w:szCs w:val="24"/>
              </w:rPr>
              <w:t>0</w:t>
            </w:r>
          </w:p>
        </w:tc>
        <w:tc>
          <w:tcPr>
            <w:tcW w:w="1806" w:type="dxa"/>
            <w:noWrap/>
            <w:hideMark/>
          </w:tcPr>
          <w:p w14:paraId="1D5FE351" w14:textId="77777777" w:rsidR="00486A90" w:rsidRPr="007D63E7" w:rsidRDefault="00486A90" w:rsidP="00115C1E">
            <w:pPr>
              <w:rPr>
                <w:b/>
                <w:bCs/>
                <w:sz w:val="24"/>
                <w:szCs w:val="24"/>
              </w:rPr>
            </w:pPr>
            <w:r w:rsidRPr="007D63E7">
              <w:rPr>
                <w:b/>
                <w:bCs/>
                <w:sz w:val="24"/>
                <w:szCs w:val="24"/>
              </w:rPr>
              <w:t>2.6</w:t>
            </w:r>
          </w:p>
        </w:tc>
      </w:tr>
      <w:tr w:rsidR="00486A90" w:rsidRPr="007D63E7" w14:paraId="7E2FA4B8" w14:textId="77777777" w:rsidTr="00115C1E">
        <w:trPr>
          <w:trHeight w:val="347"/>
        </w:trPr>
        <w:tc>
          <w:tcPr>
            <w:tcW w:w="3685" w:type="dxa"/>
            <w:noWrap/>
            <w:hideMark/>
          </w:tcPr>
          <w:p w14:paraId="5FC74FD0" w14:textId="77777777" w:rsidR="00486A90" w:rsidRPr="007D63E7" w:rsidRDefault="00486A90" w:rsidP="00115C1E">
            <w:pPr>
              <w:rPr>
                <w:b/>
                <w:bCs/>
                <w:sz w:val="24"/>
                <w:szCs w:val="24"/>
              </w:rPr>
            </w:pPr>
            <w:r w:rsidRPr="007D63E7">
              <w:rPr>
                <w:b/>
                <w:bCs/>
                <w:sz w:val="24"/>
                <w:szCs w:val="24"/>
              </w:rPr>
              <w:t>% Active Subscribers Age 18-24</w:t>
            </w:r>
          </w:p>
        </w:tc>
        <w:tc>
          <w:tcPr>
            <w:tcW w:w="1708" w:type="dxa"/>
            <w:noWrap/>
            <w:hideMark/>
          </w:tcPr>
          <w:p w14:paraId="7C4DD83F" w14:textId="77777777" w:rsidR="00486A90" w:rsidRPr="007D63E7" w:rsidRDefault="00486A90" w:rsidP="00115C1E">
            <w:pPr>
              <w:rPr>
                <w:b/>
                <w:bCs/>
                <w:sz w:val="24"/>
                <w:szCs w:val="24"/>
              </w:rPr>
            </w:pPr>
            <w:r w:rsidRPr="007D63E7">
              <w:rPr>
                <w:b/>
                <w:bCs/>
                <w:sz w:val="24"/>
                <w:szCs w:val="24"/>
              </w:rPr>
              <w:t>0</w:t>
            </w:r>
          </w:p>
        </w:tc>
        <w:tc>
          <w:tcPr>
            <w:tcW w:w="1806" w:type="dxa"/>
            <w:noWrap/>
            <w:hideMark/>
          </w:tcPr>
          <w:p w14:paraId="516DD921" w14:textId="77777777" w:rsidR="00486A90" w:rsidRPr="007D63E7" w:rsidRDefault="00486A90" w:rsidP="00115C1E">
            <w:pPr>
              <w:rPr>
                <w:b/>
                <w:bCs/>
                <w:sz w:val="24"/>
                <w:szCs w:val="24"/>
              </w:rPr>
            </w:pPr>
            <w:r w:rsidRPr="007D63E7">
              <w:rPr>
                <w:b/>
                <w:bCs/>
                <w:sz w:val="24"/>
                <w:szCs w:val="24"/>
              </w:rPr>
              <w:t>15.7</w:t>
            </w:r>
          </w:p>
        </w:tc>
      </w:tr>
    </w:tbl>
    <w:p w14:paraId="04CF2FF7" w14:textId="77777777" w:rsidR="00486A90" w:rsidRDefault="00486A90" w:rsidP="00486A90">
      <w:pPr>
        <w:rPr>
          <w:b/>
          <w:bCs/>
          <w:sz w:val="24"/>
          <w:szCs w:val="24"/>
        </w:rPr>
      </w:pPr>
    </w:p>
    <w:p w14:paraId="1B6FD9CB" w14:textId="77777777" w:rsidR="00486A90" w:rsidRPr="007D63E7" w:rsidRDefault="00486A90" w:rsidP="00486A90">
      <w:pPr>
        <w:rPr>
          <w:b/>
          <w:bCs/>
          <w:sz w:val="24"/>
          <w:szCs w:val="24"/>
        </w:rPr>
      </w:pPr>
      <w:r w:rsidRPr="007D63E7">
        <w:rPr>
          <w:b/>
          <w:bCs/>
          <w:sz w:val="24"/>
          <w:szCs w:val="24"/>
        </w:rPr>
        <w:t>Instagram Audience Demographics:</w:t>
      </w:r>
    </w:p>
    <w:p w14:paraId="2D030A07" w14:textId="77777777" w:rsidR="00486A90" w:rsidRPr="007D63E7" w:rsidRDefault="00486A90" w:rsidP="00486A90">
      <w:pPr>
        <w:rPr>
          <w:sz w:val="24"/>
          <w:szCs w:val="24"/>
        </w:rPr>
      </w:pPr>
      <w:r w:rsidRPr="007D63E7">
        <w:rPr>
          <w:sz w:val="24"/>
          <w:szCs w:val="24"/>
        </w:rPr>
        <w:t>Similarly, as we have begun creating and deploying vertical video aimed for the Instagram Reels audience, we have seen gains in a younger demographic than our traditional social platforms.</w:t>
      </w:r>
    </w:p>
    <w:p w14:paraId="68A47ABE" w14:textId="77777777" w:rsidR="00486A90" w:rsidRPr="007D63E7" w:rsidRDefault="00486A90" w:rsidP="00486A90">
      <w:pPr>
        <w:rPr>
          <w:sz w:val="24"/>
          <w:szCs w:val="24"/>
        </w:rPr>
      </w:pPr>
      <w:r w:rsidRPr="007D63E7">
        <w:rPr>
          <w:sz w:val="24"/>
          <w:szCs w:val="24"/>
        </w:rPr>
        <w:t>On the SDPB Main Accounts, Followers under age 25 are 24.2% of the total on Instagram vs 13.8% on Facebook.</w:t>
      </w:r>
    </w:p>
    <w:p w14:paraId="0905C0D0" w14:textId="77777777" w:rsidR="00486A90" w:rsidRDefault="00486A90" w:rsidP="00486A90">
      <w:pPr>
        <w:rPr>
          <w:b/>
          <w:bCs/>
          <w:sz w:val="24"/>
          <w:szCs w:val="24"/>
        </w:rPr>
      </w:pPr>
      <w:r>
        <w:rPr>
          <w:b/>
          <w:bCs/>
          <w:noProof/>
          <w:sz w:val="24"/>
          <w:szCs w:val="24"/>
        </w:rPr>
        <w:drawing>
          <wp:inline distT="0" distB="0" distL="0" distR="0" wp14:anchorId="5FCFBBDA" wp14:editId="3F66795B">
            <wp:extent cx="5166360" cy="2524341"/>
            <wp:effectExtent l="0" t="0" r="0" b="9525"/>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170122" cy="2526179"/>
                    </a:xfrm>
                    <a:prstGeom prst="rect">
                      <a:avLst/>
                    </a:prstGeom>
                  </pic:spPr>
                </pic:pic>
              </a:graphicData>
            </a:graphic>
          </wp:inline>
        </w:drawing>
      </w:r>
    </w:p>
    <w:p w14:paraId="3CC2B3B8" w14:textId="77777777" w:rsidR="00486A90" w:rsidRDefault="00486A90" w:rsidP="00486A90">
      <w:pPr>
        <w:rPr>
          <w:sz w:val="24"/>
          <w:szCs w:val="24"/>
        </w:rPr>
      </w:pPr>
      <w:r w:rsidRPr="007D63E7">
        <w:rPr>
          <w:sz w:val="24"/>
          <w:szCs w:val="24"/>
        </w:rPr>
        <w:t xml:space="preserve">On the SDPB </w:t>
      </w:r>
      <w:r>
        <w:rPr>
          <w:sz w:val="24"/>
          <w:szCs w:val="24"/>
        </w:rPr>
        <w:t>Sports</w:t>
      </w:r>
      <w:r w:rsidRPr="007D63E7">
        <w:rPr>
          <w:sz w:val="24"/>
          <w:szCs w:val="24"/>
        </w:rPr>
        <w:t xml:space="preserve"> Accounts, Followers under age 25 are </w:t>
      </w:r>
      <w:r>
        <w:rPr>
          <w:sz w:val="24"/>
          <w:szCs w:val="24"/>
        </w:rPr>
        <w:t>42.3</w:t>
      </w:r>
      <w:r w:rsidRPr="007D63E7">
        <w:rPr>
          <w:sz w:val="24"/>
          <w:szCs w:val="24"/>
        </w:rPr>
        <w:t xml:space="preserve">% of the total on Instagram vs </w:t>
      </w:r>
      <w:r>
        <w:rPr>
          <w:sz w:val="24"/>
          <w:szCs w:val="24"/>
        </w:rPr>
        <w:t>31.8</w:t>
      </w:r>
      <w:r w:rsidRPr="007D63E7">
        <w:rPr>
          <w:sz w:val="24"/>
          <w:szCs w:val="24"/>
        </w:rPr>
        <w:t>% on Facebook.</w:t>
      </w:r>
    </w:p>
    <w:p w14:paraId="1475709D" w14:textId="77777777" w:rsidR="00486A90" w:rsidRPr="007D63E7" w:rsidRDefault="00486A90" w:rsidP="00486A90">
      <w:pPr>
        <w:rPr>
          <w:sz w:val="24"/>
          <w:szCs w:val="24"/>
        </w:rPr>
      </w:pPr>
      <w:r>
        <w:rPr>
          <w:noProof/>
          <w:sz w:val="24"/>
          <w:szCs w:val="24"/>
        </w:rPr>
        <w:lastRenderedPageBreak/>
        <w:drawing>
          <wp:inline distT="0" distB="0" distL="0" distR="0" wp14:anchorId="594A65C2" wp14:editId="162EAB2E">
            <wp:extent cx="6858000" cy="3515995"/>
            <wp:effectExtent l="0" t="0" r="0" b="8255"/>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858000" cy="3515995"/>
                    </a:xfrm>
                    <a:prstGeom prst="rect">
                      <a:avLst/>
                    </a:prstGeom>
                  </pic:spPr>
                </pic:pic>
              </a:graphicData>
            </a:graphic>
          </wp:inline>
        </w:drawing>
      </w:r>
    </w:p>
    <w:p w14:paraId="786DF78C" w14:textId="77777777" w:rsidR="00486A90" w:rsidRDefault="00486A90" w:rsidP="00486A90">
      <w:pPr>
        <w:rPr>
          <w:b/>
          <w:bCs/>
          <w:sz w:val="24"/>
          <w:szCs w:val="24"/>
        </w:rPr>
      </w:pPr>
    </w:p>
    <w:p w14:paraId="2DBE9EC3" w14:textId="77777777" w:rsidR="00486A90" w:rsidRDefault="00486A90" w:rsidP="00486A90">
      <w:pPr>
        <w:rPr>
          <w:b/>
          <w:bCs/>
          <w:sz w:val="24"/>
          <w:szCs w:val="24"/>
        </w:rPr>
      </w:pPr>
    </w:p>
    <w:p w14:paraId="04DD5DB5" w14:textId="77777777" w:rsidR="00486A90" w:rsidRDefault="00486A90" w:rsidP="00486A90">
      <w:pPr>
        <w:rPr>
          <w:b/>
          <w:bCs/>
          <w:sz w:val="24"/>
          <w:szCs w:val="24"/>
        </w:rPr>
      </w:pPr>
      <w:r>
        <w:rPr>
          <w:b/>
          <w:bCs/>
          <w:sz w:val="24"/>
          <w:szCs w:val="24"/>
        </w:rPr>
        <w:t>Website Audience Demographics:</w:t>
      </w:r>
    </w:p>
    <w:p w14:paraId="3B60AB71" w14:textId="77777777" w:rsidR="00486A90" w:rsidRDefault="00486A90" w:rsidP="00486A90">
      <w:pPr>
        <w:rPr>
          <w:b/>
          <w:bCs/>
          <w:sz w:val="24"/>
          <w:szCs w:val="24"/>
        </w:rPr>
      </w:pPr>
      <w:r>
        <w:rPr>
          <w:sz w:val="24"/>
          <w:szCs w:val="24"/>
        </w:rPr>
        <w:t xml:space="preserve">Gains outside “young skewing” social platforms have also been seen. In comparing web users in FY2022 versus FY2023, the </w:t>
      </w:r>
      <w:r w:rsidRPr="00B165E7">
        <w:rPr>
          <w:b/>
          <w:bCs/>
          <w:sz w:val="24"/>
          <w:szCs w:val="24"/>
        </w:rPr>
        <w:t>share of users under age 35 grew by 7.</w:t>
      </w:r>
      <w:r>
        <w:rPr>
          <w:b/>
          <w:bCs/>
          <w:sz w:val="24"/>
          <w:szCs w:val="24"/>
        </w:rPr>
        <w:t>5</w:t>
      </w:r>
      <w:r w:rsidRPr="00B165E7">
        <w:rPr>
          <w:b/>
          <w:bCs/>
          <w:sz w:val="24"/>
          <w:szCs w:val="24"/>
        </w:rPr>
        <w:t>%.</w:t>
      </w:r>
      <w:r>
        <w:rPr>
          <w:sz w:val="24"/>
          <w:szCs w:val="24"/>
        </w:rPr>
        <w:t xml:space="preserve">  This is especially notable as that demographic is traditionally one of the least likely to visit standard websites.</w:t>
      </w:r>
    </w:p>
    <w:p w14:paraId="069DDADB" w14:textId="77777777" w:rsidR="00486A90" w:rsidRPr="00B165E7" w:rsidRDefault="00486A90" w:rsidP="00486A90">
      <w:pPr>
        <w:rPr>
          <w:b/>
          <w:bCs/>
          <w:sz w:val="24"/>
          <w:szCs w:val="24"/>
          <w:u w:val="single"/>
        </w:rPr>
      </w:pPr>
      <w:r w:rsidRPr="00B165E7">
        <w:rPr>
          <w:b/>
          <w:bCs/>
          <w:sz w:val="24"/>
          <w:szCs w:val="24"/>
          <w:u w:val="single"/>
        </w:rPr>
        <w:t>Objective: Maximize Digital Content Impact to Grow Audience</w:t>
      </w:r>
    </w:p>
    <w:p w14:paraId="70E1BE00" w14:textId="77777777" w:rsidR="00486A90" w:rsidRDefault="00486A90" w:rsidP="00486A90">
      <w:pPr>
        <w:ind w:firstLine="720"/>
        <w:rPr>
          <w:sz w:val="24"/>
          <w:szCs w:val="24"/>
        </w:rPr>
      </w:pPr>
      <w:r w:rsidRPr="00CB3824">
        <w:rPr>
          <w:b/>
          <w:bCs/>
          <w:sz w:val="24"/>
          <w:szCs w:val="24"/>
        </w:rPr>
        <w:t>Tactic:</w:t>
      </w:r>
      <w:r w:rsidRPr="00CB3824">
        <w:rPr>
          <w:sz w:val="24"/>
          <w:szCs w:val="24"/>
        </w:rPr>
        <w:t xml:space="preserve"> Create Standards and Best Practices for Each Platform by FY24</w:t>
      </w:r>
    </w:p>
    <w:p w14:paraId="1F42F9EB" w14:textId="77777777" w:rsidR="00486A90" w:rsidRPr="00CB3824" w:rsidRDefault="00486A90" w:rsidP="00486A90">
      <w:pPr>
        <w:rPr>
          <w:sz w:val="24"/>
          <w:szCs w:val="24"/>
        </w:rPr>
      </w:pPr>
      <w:r>
        <w:rPr>
          <w:sz w:val="24"/>
          <w:szCs w:val="24"/>
        </w:rPr>
        <w:t>Despite a challenging social media environment as changes in State of SD policy (banning TikTok usage) and social platform ownership (Elon Musk’s acquisition of Twitter and subsequent changes) required several strategy pivots, the SDPB content and digital teams are underway in creating a set of standards for each type of digital content we produce. It is expected that the initial versions of each SOP will be published within the second Q of 2023.</w:t>
      </w:r>
    </w:p>
    <w:p w14:paraId="677A5FD8" w14:textId="77777777" w:rsidR="00486A90" w:rsidRDefault="00486A90" w:rsidP="00486A90">
      <w:pPr>
        <w:spacing w:after="0" w:line="240" w:lineRule="auto"/>
        <w:ind w:firstLine="720"/>
        <w:rPr>
          <w:rFonts w:cstheme="minorHAnsi"/>
          <w:sz w:val="24"/>
          <w:szCs w:val="24"/>
        </w:rPr>
      </w:pPr>
      <w:r w:rsidRPr="004C0E63">
        <w:rPr>
          <w:rFonts w:cstheme="minorHAnsi"/>
          <w:b/>
          <w:bCs/>
          <w:sz w:val="24"/>
          <w:szCs w:val="24"/>
        </w:rPr>
        <w:t>Tactic:</w:t>
      </w:r>
      <w:r w:rsidRPr="004C0E63">
        <w:rPr>
          <w:rFonts w:cstheme="minorHAnsi"/>
          <w:sz w:val="24"/>
          <w:szCs w:val="24"/>
        </w:rPr>
        <w:t xml:space="preserve"> Develop a Plan and Schedule for SDPB Domain Merger to Single CMS by FY24</w:t>
      </w:r>
    </w:p>
    <w:p w14:paraId="5CBBD981" w14:textId="77777777" w:rsidR="00486A90" w:rsidRDefault="00486A90" w:rsidP="00486A90">
      <w:pPr>
        <w:spacing w:after="0" w:line="240" w:lineRule="auto"/>
        <w:rPr>
          <w:rFonts w:cstheme="minorHAnsi"/>
          <w:sz w:val="24"/>
          <w:szCs w:val="24"/>
        </w:rPr>
      </w:pPr>
      <w:r>
        <w:rPr>
          <w:rFonts w:cstheme="minorHAnsi"/>
          <w:sz w:val="24"/>
          <w:szCs w:val="24"/>
        </w:rPr>
        <w:t>Delays on the part of our NPR partners have set this back but we are in the process of clarifying if we can use our CPB grant for the domain merger for an outside partner versus waiting for the NPR/Brightspot team to fit us into their schedule.  If we should get this permission granted, we already have an RFP written and ready for deployment so a local partner can be contracted and this work can take place on a much accelerated timeline.</w:t>
      </w:r>
    </w:p>
    <w:p w14:paraId="2D940341" w14:textId="77777777" w:rsidR="00486A90" w:rsidRPr="004C0E63" w:rsidRDefault="00486A90" w:rsidP="00486A90">
      <w:pPr>
        <w:spacing w:after="0" w:line="240" w:lineRule="auto"/>
        <w:rPr>
          <w:rFonts w:cstheme="minorHAnsi"/>
          <w:sz w:val="24"/>
          <w:szCs w:val="24"/>
        </w:rPr>
      </w:pPr>
    </w:p>
    <w:p w14:paraId="224DA2D7" w14:textId="77777777" w:rsidR="00486A90" w:rsidRDefault="00486A90" w:rsidP="00486A90">
      <w:pPr>
        <w:spacing w:after="0" w:line="240" w:lineRule="auto"/>
        <w:rPr>
          <w:rFonts w:cstheme="minorHAnsi"/>
          <w:b/>
          <w:bCs/>
          <w:sz w:val="24"/>
          <w:szCs w:val="24"/>
        </w:rPr>
      </w:pPr>
    </w:p>
    <w:p w14:paraId="176CDDDC" w14:textId="77777777" w:rsidR="00486A90" w:rsidRDefault="00486A90" w:rsidP="00486A90">
      <w:pPr>
        <w:spacing w:after="0" w:line="240" w:lineRule="auto"/>
        <w:rPr>
          <w:rFonts w:cstheme="minorHAnsi"/>
          <w:b/>
          <w:bCs/>
          <w:sz w:val="24"/>
          <w:szCs w:val="24"/>
          <w:u w:val="single"/>
        </w:rPr>
      </w:pPr>
    </w:p>
    <w:p w14:paraId="46880CE6" w14:textId="77777777" w:rsidR="00486A90" w:rsidRDefault="00486A90" w:rsidP="00486A90">
      <w:pPr>
        <w:spacing w:after="0" w:line="240" w:lineRule="auto"/>
        <w:rPr>
          <w:rFonts w:cstheme="minorHAnsi"/>
          <w:b/>
          <w:bCs/>
          <w:sz w:val="24"/>
          <w:szCs w:val="24"/>
          <w:u w:val="single"/>
        </w:rPr>
      </w:pPr>
    </w:p>
    <w:p w14:paraId="6C63B46F" w14:textId="77777777" w:rsidR="00486A90" w:rsidRPr="00B165E7" w:rsidRDefault="00486A90" w:rsidP="00486A90">
      <w:pPr>
        <w:spacing w:after="0" w:line="240" w:lineRule="auto"/>
        <w:rPr>
          <w:rFonts w:cstheme="minorHAnsi"/>
          <w:b/>
          <w:bCs/>
          <w:sz w:val="24"/>
          <w:szCs w:val="24"/>
          <w:u w:val="single"/>
        </w:rPr>
      </w:pPr>
      <w:r w:rsidRPr="00B165E7">
        <w:rPr>
          <w:rFonts w:cstheme="minorHAnsi"/>
          <w:b/>
          <w:bCs/>
          <w:sz w:val="24"/>
          <w:szCs w:val="24"/>
          <w:u w:val="single"/>
        </w:rPr>
        <w:lastRenderedPageBreak/>
        <w:t>Objective: Use Data to Better Understand Our Audiences</w:t>
      </w:r>
    </w:p>
    <w:p w14:paraId="480E0135" w14:textId="77777777" w:rsidR="00486A90" w:rsidRDefault="00486A90" w:rsidP="00486A90">
      <w:pPr>
        <w:spacing w:after="0" w:line="240" w:lineRule="auto"/>
        <w:ind w:firstLine="720"/>
        <w:rPr>
          <w:rFonts w:cstheme="minorHAnsi"/>
          <w:b/>
          <w:bCs/>
          <w:sz w:val="24"/>
          <w:szCs w:val="24"/>
        </w:rPr>
      </w:pPr>
    </w:p>
    <w:p w14:paraId="5C5123E5" w14:textId="77777777" w:rsidR="00486A90" w:rsidRDefault="00486A90" w:rsidP="00486A90">
      <w:pPr>
        <w:spacing w:after="0" w:line="240" w:lineRule="auto"/>
        <w:ind w:firstLine="720"/>
        <w:rPr>
          <w:rFonts w:cstheme="minorHAnsi"/>
          <w:sz w:val="24"/>
          <w:szCs w:val="24"/>
        </w:rPr>
      </w:pPr>
      <w:r w:rsidRPr="004C0E63">
        <w:rPr>
          <w:rFonts w:cstheme="minorHAnsi"/>
          <w:b/>
          <w:bCs/>
          <w:sz w:val="24"/>
          <w:szCs w:val="24"/>
        </w:rPr>
        <w:t>Tactic:</w:t>
      </w:r>
      <w:r w:rsidRPr="004C0E63">
        <w:rPr>
          <w:rFonts w:cstheme="minorHAnsi"/>
          <w:sz w:val="24"/>
          <w:szCs w:val="24"/>
        </w:rPr>
        <w:t xml:space="preserve"> Identify Key Performance Indicators (KPI) for SDPB Content by FY24</w:t>
      </w:r>
    </w:p>
    <w:p w14:paraId="2FDAF9A2" w14:textId="77777777" w:rsidR="00486A90" w:rsidRPr="004C0E63" w:rsidRDefault="00486A90" w:rsidP="00486A90">
      <w:pPr>
        <w:spacing w:after="0" w:line="240" w:lineRule="auto"/>
        <w:rPr>
          <w:rFonts w:cstheme="minorHAnsi"/>
          <w:sz w:val="24"/>
          <w:szCs w:val="24"/>
        </w:rPr>
      </w:pPr>
      <w:r>
        <w:rPr>
          <w:rFonts w:cstheme="minorHAnsi"/>
          <w:sz w:val="24"/>
          <w:szCs w:val="24"/>
        </w:rPr>
        <w:t>Each of SDPB’s core content areas (Education, Entertainment and Journalism) have identified their current KPIs.  A historic report for each was developed and year over year tracking began in January 2023.  These KPIs will be continually evaluated and updated as strategic initiatives evolve.</w:t>
      </w:r>
    </w:p>
    <w:p w14:paraId="7EA795D6" w14:textId="77777777" w:rsidR="00486A90" w:rsidRDefault="00486A90" w:rsidP="00486A90">
      <w:pPr>
        <w:spacing w:after="0" w:line="240" w:lineRule="auto"/>
        <w:ind w:firstLine="720"/>
        <w:rPr>
          <w:rFonts w:cstheme="minorHAnsi"/>
          <w:b/>
          <w:bCs/>
          <w:sz w:val="24"/>
          <w:szCs w:val="24"/>
        </w:rPr>
      </w:pPr>
    </w:p>
    <w:p w14:paraId="7E2C38B6" w14:textId="77777777" w:rsidR="00486A90" w:rsidRDefault="00486A90" w:rsidP="00486A90">
      <w:pPr>
        <w:spacing w:after="0" w:line="240" w:lineRule="auto"/>
        <w:ind w:firstLine="720"/>
        <w:rPr>
          <w:rFonts w:cstheme="minorHAnsi"/>
          <w:sz w:val="24"/>
          <w:szCs w:val="24"/>
        </w:rPr>
      </w:pPr>
      <w:r w:rsidRPr="004C0E63">
        <w:rPr>
          <w:rFonts w:cstheme="minorHAnsi"/>
          <w:b/>
          <w:bCs/>
          <w:sz w:val="24"/>
          <w:szCs w:val="24"/>
        </w:rPr>
        <w:t>Tactic:</w:t>
      </w:r>
      <w:r w:rsidRPr="004C0E63">
        <w:rPr>
          <w:rFonts w:cstheme="minorHAnsi"/>
          <w:sz w:val="24"/>
          <w:szCs w:val="24"/>
        </w:rPr>
        <w:t xml:space="preserve"> Educate Staff on Data Driven Decision Making</w:t>
      </w:r>
    </w:p>
    <w:p w14:paraId="018895A2" w14:textId="6F4611BA" w:rsidR="00486A90" w:rsidRDefault="00486A90" w:rsidP="00486A90">
      <w:pPr>
        <w:spacing w:after="0" w:line="240" w:lineRule="auto"/>
        <w:rPr>
          <w:rFonts w:cstheme="minorHAnsi"/>
          <w:sz w:val="24"/>
          <w:szCs w:val="24"/>
        </w:rPr>
      </w:pPr>
      <w:r>
        <w:rPr>
          <w:rFonts w:cstheme="minorHAnsi"/>
          <w:sz w:val="24"/>
          <w:szCs w:val="24"/>
        </w:rPr>
        <w:t>SDPB is working with State of SD BHR in evaluating components of the new SD Learn platform in meeting our training needs in this subject matter area. It is hoped that a custom curriculum will be ready for use in the third quarter of 2023.</w:t>
      </w:r>
    </w:p>
    <w:p w14:paraId="6E230AF9" w14:textId="5168DCC8" w:rsidR="00486A90" w:rsidRDefault="00486A90" w:rsidP="00486A90">
      <w:pPr>
        <w:spacing w:after="0" w:line="240" w:lineRule="auto"/>
        <w:rPr>
          <w:rFonts w:cstheme="minorHAnsi"/>
          <w:sz w:val="24"/>
          <w:szCs w:val="24"/>
        </w:rPr>
      </w:pPr>
    </w:p>
    <w:p w14:paraId="3EEAB4E8" w14:textId="4D2AF05D" w:rsidR="00486A90" w:rsidRDefault="00486A90" w:rsidP="00486A90">
      <w:pPr>
        <w:spacing w:after="0" w:line="240" w:lineRule="auto"/>
        <w:rPr>
          <w:rFonts w:cstheme="minorHAnsi"/>
          <w:sz w:val="24"/>
          <w:szCs w:val="24"/>
        </w:rPr>
      </w:pPr>
    </w:p>
    <w:p w14:paraId="0353EF96" w14:textId="461B1220" w:rsidR="00486A90" w:rsidRDefault="00486A90" w:rsidP="00486A90">
      <w:pPr>
        <w:spacing w:after="0" w:line="240" w:lineRule="auto"/>
        <w:rPr>
          <w:rFonts w:cstheme="minorHAnsi"/>
          <w:sz w:val="24"/>
          <w:szCs w:val="24"/>
        </w:rPr>
      </w:pPr>
    </w:p>
    <w:p w14:paraId="17933E28" w14:textId="06C43790" w:rsidR="00486A90" w:rsidRDefault="00486A90" w:rsidP="00486A90">
      <w:pPr>
        <w:spacing w:after="0" w:line="240" w:lineRule="auto"/>
        <w:rPr>
          <w:rFonts w:cstheme="minorHAnsi"/>
          <w:sz w:val="24"/>
          <w:szCs w:val="24"/>
        </w:rPr>
      </w:pPr>
    </w:p>
    <w:p w14:paraId="3094372D" w14:textId="4115851A" w:rsidR="00486A90" w:rsidRDefault="00486A90" w:rsidP="00486A90">
      <w:pPr>
        <w:spacing w:after="0" w:line="240" w:lineRule="auto"/>
        <w:rPr>
          <w:rFonts w:cstheme="minorHAnsi"/>
          <w:sz w:val="24"/>
          <w:szCs w:val="24"/>
        </w:rPr>
      </w:pPr>
    </w:p>
    <w:p w14:paraId="71A0026B" w14:textId="2289CA1E" w:rsidR="00486A90" w:rsidRDefault="00486A90" w:rsidP="00486A90">
      <w:pPr>
        <w:spacing w:after="0" w:line="240" w:lineRule="auto"/>
        <w:rPr>
          <w:rFonts w:cstheme="minorHAnsi"/>
          <w:sz w:val="24"/>
          <w:szCs w:val="24"/>
        </w:rPr>
      </w:pPr>
    </w:p>
    <w:p w14:paraId="1B1BB57F" w14:textId="110E7F63" w:rsidR="00486A90" w:rsidRDefault="00486A90" w:rsidP="00486A90">
      <w:pPr>
        <w:spacing w:after="0" w:line="240" w:lineRule="auto"/>
        <w:rPr>
          <w:rFonts w:cstheme="minorHAnsi"/>
          <w:sz w:val="24"/>
          <w:szCs w:val="24"/>
        </w:rPr>
      </w:pPr>
    </w:p>
    <w:p w14:paraId="7439BFEB" w14:textId="66849B19" w:rsidR="00486A90" w:rsidRDefault="00486A90" w:rsidP="00486A90">
      <w:pPr>
        <w:spacing w:after="0" w:line="240" w:lineRule="auto"/>
        <w:rPr>
          <w:rFonts w:cstheme="minorHAnsi"/>
          <w:sz w:val="24"/>
          <w:szCs w:val="24"/>
        </w:rPr>
      </w:pPr>
    </w:p>
    <w:p w14:paraId="083EEA53" w14:textId="70B01644" w:rsidR="00486A90" w:rsidRDefault="00486A90" w:rsidP="00486A90">
      <w:pPr>
        <w:spacing w:after="0" w:line="240" w:lineRule="auto"/>
        <w:rPr>
          <w:rFonts w:cstheme="minorHAnsi"/>
          <w:sz w:val="24"/>
          <w:szCs w:val="24"/>
        </w:rPr>
      </w:pPr>
    </w:p>
    <w:p w14:paraId="2E531DAC" w14:textId="45A629C6" w:rsidR="00486A90" w:rsidRDefault="00486A90" w:rsidP="00486A90">
      <w:pPr>
        <w:spacing w:after="0" w:line="240" w:lineRule="auto"/>
        <w:rPr>
          <w:rFonts w:cstheme="minorHAnsi"/>
          <w:sz w:val="24"/>
          <w:szCs w:val="24"/>
        </w:rPr>
      </w:pPr>
    </w:p>
    <w:p w14:paraId="129D660D" w14:textId="3B60C163" w:rsidR="00486A90" w:rsidRDefault="00486A90" w:rsidP="00486A90">
      <w:pPr>
        <w:spacing w:after="0" w:line="240" w:lineRule="auto"/>
        <w:rPr>
          <w:rFonts w:cstheme="minorHAnsi"/>
          <w:sz w:val="24"/>
          <w:szCs w:val="24"/>
        </w:rPr>
      </w:pPr>
    </w:p>
    <w:p w14:paraId="09E7C371" w14:textId="1B417CAD" w:rsidR="00486A90" w:rsidRDefault="00486A90" w:rsidP="00486A90">
      <w:pPr>
        <w:spacing w:after="0" w:line="240" w:lineRule="auto"/>
        <w:rPr>
          <w:rFonts w:cstheme="minorHAnsi"/>
          <w:sz w:val="24"/>
          <w:szCs w:val="24"/>
        </w:rPr>
      </w:pPr>
    </w:p>
    <w:p w14:paraId="3A58BC49" w14:textId="793C0246" w:rsidR="00486A90" w:rsidRDefault="00486A90" w:rsidP="00486A90">
      <w:pPr>
        <w:spacing w:after="0" w:line="240" w:lineRule="auto"/>
        <w:rPr>
          <w:rFonts w:cstheme="minorHAnsi"/>
          <w:sz w:val="24"/>
          <w:szCs w:val="24"/>
        </w:rPr>
      </w:pPr>
    </w:p>
    <w:p w14:paraId="0E303BC2" w14:textId="6B712C8F" w:rsidR="00486A90" w:rsidRDefault="00486A90" w:rsidP="00486A90">
      <w:pPr>
        <w:spacing w:after="0" w:line="240" w:lineRule="auto"/>
        <w:rPr>
          <w:rFonts w:cstheme="minorHAnsi"/>
          <w:sz w:val="24"/>
          <w:szCs w:val="24"/>
        </w:rPr>
      </w:pPr>
    </w:p>
    <w:p w14:paraId="6FC754CB" w14:textId="4D0CF0D9" w:rsidR="00486A90" w:rsidRDefault="00486A90" w:rsidP="00486A90">
      <w:pPr>
        <w:spacing w:after="0" w:line="240" w:lineRule="auto"/>
        <w:rPr>
          <w:rFonts w:cstheme="minorHAnsi"/>
          <w:sz w:val="24"/>
          <w:szCs w:val="24"/>
        </w:rPr>
      </w:pPr>
    </w:p>
    <w:p w14:paraId="04808D7A" w14:textId="52C03039" w:rsidR="00486A90" w:rsidRDefault="00486A90" w:rsidP="00486A90">
      <w:pPr>
        <w:spacing w:after="0" w:line="240" w:lineRule="auto"/>
        <w:rPr>
          <w:rFonts w:cstheme="minorHAnsi"/>
          <w:sz w:val="24"/>
          <w:szCs w:val="24"/>
        </w:rPr>
      </w:pPr>
    </w:p>
    <w:p w14:paraId="3206EFAC" w14:textId="4F2561B7" w:rsidR="00486A90" w:rsidRDefault="00486A90" w:rsidP="00486A90">
      <w:pPr>
        <w:spacing w:after="0" w:line="240" w:lineRule="auto"/>
        <w:rPr>
          <w:rFonts w:cstheme="minorHAnsi"/>
          <w:sz w:val="24"/>
          <w:szCs w:val="24"/>
        </w:rPr>
      </w:pPr>
    </w:p>
    <w:p w14:paraId="68228737" w14:textId="0FAA2BBD" w:rsidR="00486A90" w:rsidRDefault="00486A90" w:rsidP="00486A90">
      <w:pPr>
        <w:spacing w:after="0" w:line="240" w:lineRule="auto"/>
        <w:rPr>
          <w:rFonts w:cstheme="minorHAnsi"/>
          <w:sz w:val="24"/>
          <w:szCs w:val="24"/>
        </w:rPr>
      </w:pPr>
    </w:p>
    <w:p w14:paraId="0E5CB493" w14:textId="158826C0" w:rsidR="00486A90" w:rsidRDefault="00486A90" w:rsidP="00486A90">
      <w:pPr>
        <w:spacing w:after="0" w:line="240" w:lineRule="auto"/>
        <w:rPr>
          <w:rFonts w:cstheme="minorHAnsi"/>
          <w:sz w:val="24"/>
          <w:szCs w:val="24"/>
        </w:rPr>
      </w:pPr>
    </w:p>
    <w:p w14:paraId="234341D5" w14:textId="6641570D" w:rsidR="00486A90" w:rsidRDefault="00486A90" w:rsidP="00486A90">
      <w:pPr>
        <w:spacing w:after="0" w:line="240" w:lineRule="auto"/>
        <w:rPr>
          <w:rFonts w:cstheme="minorHAnsi"/>
          <w:sz w:val="24"/>
          <w:szCs w:val="24"/>
        </w:rPr>
      </w:pPr>
    </w:p>
    <w:p w14:paraId="73B58348" w14:textId="157A6123" w:rsidR="00486A90" w:rsidRDefault="00486A90" w:rsidP="00486A90">
      <w:pPr>
        <w:spacing w:after="0" w:line="240" w:lineRule="auto"/>
        <w:rPr>
          <w:rFonts w:cstheme="minorHAnsi"/>
          <w:sz w:val="24"/>
          <w:szCs w:val="24"/>
        </w:rPr>
      </w:pPr>
    </w:p>
    <w:p w14:paraId="12ED387C" w14:textId="319CAC70" w:rsidR="00486A90" w:rsidRDefault="00486A90" w:rsidP="00486A90">
      <w:pPr>
        <w:spacing w:after="0" w:line="240" w:lineRule="auto"/>
        <w:rPr>
          <w:rFonts w:cstheme="minorHAnsi"/>
          <w:sz w:val="24"/>
          <w:szCs w:val="24"/>
        </w:rPr>
      </w:pPr>
    </w:p>
    <w:p w14:paraId="629011C9" w14:textId="4C0748B3" w:rsidR="00486A90" w:rsidRDefault="00486A90" w:rsidP="00486A90">
      <w:pPr>
        <w:spacing w:after="0" w:line="240" w:lineRule="auto"/>
        <w:rPr>
          <w:rFonts w:cstheme="minorHAnsi"/>
          <w:sz w:val="24"/>
          <w:szCs w:val="24"/>
        </w:rPr>
      </w:pPr>
    </w:p>
    <w:p w14:paraId="4E7CDE75" w14:textId="276F09C5" w:rsidR="00486A90" w:rsidRDefault="00486A90" w:rsidP="00486A90">
      <w:pPr>
        <w:spacing w:after="0" w:line="240" w:lineRule="auto"/>
        <w:rPr>
          <w:rFonts w:cstheme="minorHAnsi"/>
          <w:sz w:val="24"/>
          <w:szCs w:val="24"/>
        </w:rPr>
      </w:pPr>
    </w:p>
    <w:p w14:paraId="69D6872E" w14:textId="660CEDE3" w:rsidR="00486A90" w:rsidRDefault="00486A90" w:rsidP="00486A90">
      <w:pPr>
        <w:spacing w:after="0" w:line="240" w:lineRule="auto"/>
        <w:rPr>
          <w:rFonts w:cstheme="minorHAnsi"/>
          <w:sz w:val="24"/>
          <w:szCs w:val="24"/>
        </w:rPr>
      </w:pPr>
    </w:p>
    <w:p w14:paraId="190F192D" w14:textId="7345828D" w:rsidR="00486A90" w:rsidRDefault="00486A90" w:rsidP="00486A90">
      <w:pPr>
        <w:spacing w:after="0" w:line="240" w:lineRule="auto"/>
        <w:rPr>
          <w:rFonts w:cstheme="minorHAnsi"/>
          <w:sz w:val="24"/>
          <w:szCs w:val="24"/>
        </w:rPr>
      </w:pPr>
    </w:p>
    <w:p w14:paraId="4CAE45B2" w14:textId="54B49BD9" w:rsidR="00486A90" w:rsidRDefault="00486A90" w:rsidP="00486A90">
      <w:pPr>
        <w:spacing w:after="0" w:line="240" w:lineRule="auto"/>
        <w:rPr>
          <w:rFonts w:cstheme="minorHAnsi"/>
          <w:sz w:val="24"/>
          <w:szCs w:val="24"/>
        </w:rPr>
      </w:pPr>
    </w:p>
    <w:p w14:paraId="2FCBBA09" w14:textId="35ACBBD2" w:rsidR="00486A90" w:rsidRDefault="00486A90" w:rsidP="00486A90">
      <w:pPr>
        <w:spacing w:after="0" w:line="240" w:lineRule="auto"/>
        <w:rPr>
          <w:rFonts w:cstheme="minorHAnsi"/>
          <w:sz w:val="24"/>
          <w:szCs w:val="24"/>
        </w:rPr>
      </w:pPr>
    </w:p>
    <w:p w14:paraId="3EAE24E1" w14:textId="39C9B16B" w:rsidR="00486A90" w:rsidRDefault="00486A90" w:rsidP="00486A90">
      <w:pPr>
        <w:spacing w:after="0" w:line="240" w:lineRule="auto"/>
        <w:rPr>
          <w:rFonts w:cstheme="minorHAnsi"/>
          <w:sz w:val="24"/>
          <w:szCs w:val="24"/>
        </w:rPr>
      </w:pPr>
    </w:p>
    <w:p w14:paraId="09A81C02" w14:textId="77777777" w:rsidR="00486A90" w:rsidRPr="004C0E63" w:rsidRDefault="00486A90" w:rsidP="00486A90">
      <w:pPr>
        <w:spacing w:after="0" w:line="240" w:lineRule="auto"/>
        <w:rPr>
          <w:rFonts w:cstheme="minorHAnsi"/>
          <w:sz w:val="24"/>
          <w:szCs w:val="24"/>
        </w:rPr>
      </w:pPr>
    </w:p>
    <w:p w14:paraId="6FE11089" w14:textId="77777777" w:rsidR="00486A90" w:rsidRDefault="00486A90" w:rsidP="00486A90">
      <w:pPr>
        <w:spacing w:after="0"/>
        <w:rPr>
          <w:rFonts w:eastAsia="Verdana"/>
          <w:b/>
          <w:bCs/>
          <w:sz w:val="28"/>
          <w:szCs w:val="28"/>
        </w:rPr>
      </w:pPr>
    </w:p>
    <w:p w14:paraId="284449D0" w14:textId="77777777" w:rsidR="00486A90" w:rsidRDefault="00486A90" w:rsidP="00486A90">
      <w:pPr>
        <w:pStyle w:val="NoSpacing"/>
        <w:rPr>
          <w:b/>
          <w:bCs/>
        </w:rPr>
      </w:pPr>
    </w:p>
    <w:p w14:paraId="5ED0811C" w14:textId="77777777" w:rsidR="00486A90" w:rsidRDefault="00486A90" w:rsidP="00486A90">
      <w:pPr>
        <w:pStyle w:val="NoSpacing"/>
        <w:rPr>
          <w:b/>
          <w:bCs/>
          <w:sz w:val="28"/>
          <w:szCs w:val="28"/>
        </w:rPr>
      </w:pPr>
    </w:p>
    <w:p w14:paraId="7FF5F31F" w14:textId="77777777" w:rsidR="00486A90" w:rsidRPr="00F13029" w:rsidRDefault="00486A90" w:rsidP="00486A90">
      <w:pPr>
        <w:pStyle w:val="NoSpacing"/>
        <w:rPr>
          <w:sz w:val="24"/>
          <w:szCs w:val="24"/>
        </w:rPr>
      </w:pPr>
    </w:p>
    <w:p w14:paraId="197CF84E" w14:textId="77777777" w:rsidR="00486A90" w:rsidRDefault="00486A90" w:rsidP="00486A90">
      <w:pPr>
        <w:spacing w:after="0" w:line="240" w:lineRule="auto"/>
        <w:textAlignment w:val="baseline"/>
        <w:rPr>
          <w:rFonts w:cstheme="minorHAnsi"/>
          <w:b/>
          <w:bCs/>
        </w:rPr>
      </w:pPr>
    </w:p>
    <w:p w14:paraId="6A4E8E8B" w14:textId="77777777" w:rsidR="00486A90" w:rsidRDefault="00486A90" w:rsidP="00486A90">
      <w:pPr>
        <w:pStyle w:val="NoSpacing"/>
        <w:rPr>
          <w:sz w:val="24"/>
          <w:szCs w:val="24"/>
        </w:rPr>
      </w:pPr>
    </w:p>
    <w:p w14:paraId="36638405" w14:textId="06554AAF" w:rsidR="00486A90" w:rsidRDefault="00486A90" w:rsidP="00486A90">
      <w:pPr>
        <w:ind w:left="2880" w:firstLine="720"/>
        <w:rPr>
          <w:rFonts w:ascii="Arial" w:hAnsi="Arial" w:cs="Arial"/>
          <w:b/>
          <w:bCs/>
          <w:sz w:val="40"/>
          <w:szCs w:val="40"/>
        </w:rPr>
      </w:pPr>
      <w:r>
        <w:rPr>
          <w:rFonts w:ascii="Arial" w:hAnsi="Arial" w:cs="Arial"/>
          <w:b/>
          <w:bCs/>
          <w:sz w:val="40"/>
          <w:szCs w:val="40"/>
        </w:rPr>
        <w:lastRenderedPageBreak/>
        <w:t xml:space="preserve">     </w:t>
      </w:r>
      <w:r>
        <w:rPr>
          <w:rFonts w:ascii="Arial" w:hAnsi="Arial" w:cs="Arial"/>
          <w:b/>
          <w:bCs/>
          <w:sz w:val="40"/>
          <w:szCs w:val="40"/>
        </w:rPr>
        <w:t>Our Values</w:t>
      </w:r>
    </w:p>
    <w:p w14:paraId="22CC7C02" w14:textId="77777777" w:rsidR="00486A90" w:rsidRDefault="00486A90" w:rsidP="00486A90">
      <w:pPr>
        <w:jc w:val="center"/>
        <w:rPr>
          <w:rFonts w:ascii="Arial" w:hAnsi="Arial" w:cs="Arial"/>
          <w:b/>
          <w:bCs/>
          <w:sz w:val="28"/>
          <w:szCs w:val="28"/>
        </w:rPr>
      </w:pPr>
    </w:p>
    <w:p w14:paraId="19BE2F32" w14:textId="77777777" w:rsidR="00486A90" w:rsidRDefault="00486A90" w:rsidP="00486A90">
      <w:pPr>
        <w:jc w:val="center"/>
        <w:rPr>
          <w:rFonts w:ascii="Arial" w:hAnsi="Arial" w:cs="Arial"/>
          <w:b/>
          <w:bCs/>
          <w:sz w:val="28"/>
          <w:szCs w:val="28"/>
        </w:rPr>
      </w:pPr>
      <w:r>
        <w:rPr>
          <w:rFonts w:ascii="Arial" w:hAnsi="Arial" w:cs="Arial"/>
          <w:b/>
          <w:bCs/>
          <w:sz w:val="28"/>
          <w:szCs w:val="28"/>
        </w:rPr>
        <w:t>Public Service</w:t>
      </w:r>
    </w:p>
    <w:p w14:paraId="30255C2B" w14:textId="77777777" w:rsidR="00486A90" w:rsidRDefault="00486A90" w:rsidP="00486A90">
      <w:pPr>
        <w:jc w:val="center"/>
        <w:rPr>
          <w:rFonts w:ascii="Arial" w:hAnsi="Arial" w:cs="Arial"/>
          <w:i/>
          <w:iCs/>
          <w:sz w:val="28"/>
          <w:szCs w:val="28"/>
        </w:rPr>
      </w:pPr>
      <w:r>
        <w:rPr>
          <w:rFonts w:ascii="Arial" w:hAnsi="Arial" w:cs="Arial"/>
          <w:i/>
          <w:iCs/>
          <w:sz w:val="28"/>
          <w:szCs w:val="28"/>
        </w:rPr>
        <w:t>We believe in earning public trust through responsible stewardship of the resources we are given and the services we provide</w:t>
      </w:r>
    </w:p>
    <w:p w14:paraId="244DB0A5" w14:textId="77777777" w:rsidR="00486A90" w:rsidRDefault="00486A90" w:rsidP="00486A90">
      <w:pPr>
        <w:jc w:val="center"/>
        <w:rPr>
          <w:rFonts w:ascii="Arial" w:hAnsi="Arial" w:cs="Arial"/>
          <w:i/>
          <w:iCs/>
          <w:sz w:val="28"/>
          <w:szCs w:val="28"/>
        </w:rPr>
      </w:pPr>
    </w:p>
    <w:p w14:paraId="537E674F" w14:textId="77777777" w:rsidR="00486A90" w:rsidRDefault="00486A90" w:rsidP="00486A90">
      <w:pPr>
        <w:jc w:val="center"/>
        <w:rPr>
          <w:rFonts w:ascii="Arial" w:hAnsi="Arial" w:cs="Arial"/>
          <w:b/>
          <w:bCs/>
          <w:sz w:val="28"/>
          <w:szCs w:val="28"/>
        </w:rPr>
      </w:pPr>
      <w:r>
        <w:rPr>
          <w:rFonts w:ascii="Arial" w:hAnsi="Arial" w:cs="Arial"/>
          <w:b/>
          <w:bCs/>
          <w:sz w:val="28"/>
          <w:szCs w:val="28"/>
        </w:rPr>
        <w:t>Innovation</w:t>
      </w:r>
    </w:p>
    <w:p w14:paraId="334E1279" w14:textId="77777777" w:rsidR="00486A90" w:rsidRDefault="00486A90" w:rsidP="00486A90">
      <w:pPr>
        <w:jc w:val="center"/>
        <w:rPr>
          <w:rFonts w:ascii="Arial" w:hAnsi="Arial" w:cs="Arial"/>
          <w:i/>
          <w:iCs/>
          <w:sz w:val="28"/>
          <w:szCs w:val="28"/>
        </w:rPr>
      </w:pPr>
      <w:r>
        <w:rPr>
          <w:rFonts w:ascii="Arial" w:hAnsi="Arial" w:cs="Arial"/>
          <w:i/>
          <w:iCs/>
          <w:sz w:val="28"/>
          <w:szCs w:val="28"/>
        </w:rPr>
        <w:t>We encourage exploration, imagination, and creativeness in the content we create and the problems we work to solve</w:t>
      </w:r>
    </w:p>
    <w:p w14:paraId="55277E74" w14:textId="77777777" w:rsidR="00486A90" w:rsidRDefault="00486A90" w:rsidP="00486A90">
      <w:pPr>
        <w:jc w:val="center"/>
        <w:rPr>
          <w:rFonts w:ascii="Arial" w:hAnsi="Arial" w:cs="Arial"/>
          <w:i/>
          <w:iCs/>
          <w:sz w:val="28"/>
          <w:szCs w:val="28"/>
        </w:rPr>
      </w:pPr>
    </w:p>
    <w:p w14:paraId="672B0174" w14:textId="77777777" w:rsidR="00486A90" w:rsidRDefault="00486A90" w:rsidP="00486A90">
      <w:pPr>
        <w:jc w:val="center"/>
        <w:rPr>
          <w:rFonts w:ascii="Arial" w:hAnsi="Arial" w:cs="Arial"/>
          <w:b/>
          <w:bCs/>
          <w:sz w:val="28"/>
          <w:szCs w:val="28"/>
        </w:rPr>
      </w:pPr>
      <w:r>
        <w:rPr>
          <w:rFonts w:ascii="Arial" w:hAnsi="Arial" w:cs="Arial"/>
          <w:b/>
          <w:bCs/>
          <w:sz w:val="28"/>
          <w:szCs w:val="28"/>
        </w:rPr>
        <w:t>Personal Integrity</w:t>
      </w:r>
    </w:p>
    <w:p w14:paraId="67D1622F" w14:textId="77777777" w:rsidR="00486A90" w:rsidRDefault="00486A90" w:rsidP="00486A90">
      <w:pPr>
        <w:jc w:val="center"/>
        <w:rPr>
          <w:rFonts w:ascii="Arial" w:hAnsi="Arial" w:cs="Arial"/>
          <w:i/>
          <w:iCs/>
          <w:sz w:val="28"/>
          <w:szCs w:val="28"/>
        </w:rPr>
      </w:pPr>
      <w:r>
        <w:rPr>
          <w:rFonts w:ascii="Arial" w:hAnsi="Arial" w:cs="Arial"/>
          <w:i/>
          <w:iCs/>
          <w:sz w:val="28"/>
          <w:szCs w:val="28"/>
        </w:rPr>
        <w:t xml:space="preserve">We are honest and truthful and hold ourselves accountable to our audience </w:t>
      </w:r>
    </w:p>
    <w:p w14:paraId="77E3ACC2" w14:textId="111EDB57" w:rsidR="00486A90" w:rsidRDefault="00486A90" w:rsidP="00486A90">
      <w:pPr>
        <w:jc w:val="center"/>
        <w:rPr>
          <w:rFonts w:ascii="Arial" w:hAnsi="Arial" w:cs="Arial"/>
          <w:i/>
          <w:iCs/>
          <w:sz w:val="28"/>
          <w:szCs w:val="28"/>
        </w:rPr>
      </w:pPr>
      <w:r>
        <w:rPr>
          <w:rFonts w:ascii="Arial" w:hAnsi="Arial" w:cs="Arial"/>
          <w:i/>
          <w:iCs/>
          <w:sz w:val="28"/>
          <w:szCs w:val="28"/>
        </w:rPr>
        <w:t>and each other</w:t>
      </w:r>
    </w:p>
    <w:p w14:paraId="746784B6" w14:textId="77777777" w:rsidR="00486A90" w:rsidRDefault="00486A90" w:rsidP="00486A90">
      <w:pPr>
        <w:jc w:val="center"/>
        <w:rPr>
          <w:rFonts w:ascii="Arial" w:hAnsi="Arial" w:cs="Arial"/>
          <w:i/>
          <w:iCs/>
          <w:sz w:val="28"/>
          <w:szCs w:val="28"/>
        </w:rPr>
      </w:pPr>
    </w:p>
    <w:p w14:paraId="425B2C3C" w14:textId="77777777" w:rsidR="00486A90" w:rsidRDefault="00486A90" w:rsidP="00486A90">
      <w:pPr>
        <w:jc w:val="center"/>
        <w:rPr>
          <w:rFonts w:ascii="Arial" w:hAnsi="Arial" w:cs="Arial"/>
          <w:b/>
          <w:bCs/>
          <w:sz w:val="28"/>
          <w:szCs w:val="28"/>
        </w:rPr>
      </w:pPr>
      <w:r>
        <w:rPr>
          <w:rFonts w:ascii="Arial" w:hAnsi="Arial" w:cs="Arial"/>
          <w:b/>
          <w:bCs/>
          <w:sz w:val="28"/>
          <w:szCs w:val="28"/>
        </w:rPr>
        <w:t>Collaboration</w:t>
      </w:r>
    </w:p>
    <w:p w14:paraId="3EBCC5D9" w14:textId="77777777" w:rsidR="00486A90" w:rsidRDefault="00486A90" w:rsidP="00486A90">
      <w:pPr>
        <w:jc w:val="center"/>
        <w:rPr>
          <w:rFonts w:ascii="Arial" w:hAnsi="Arial" w:cs="Arial"/>
          <w:i/>
          <w:iCs/>
          <w:sz w:val="28"/>
          <w:szCs w:val="28"/>
        </w:rPr>
      </w:pPr>
      <w:r>
        <w:rPr>
          <w:rFonts w:ascii="Arial" w:hAnsi="Arial" w:cs="Arial"/>
          <w:i/>
          <w:iCs/>
          <w:sz w:val="28"/>
          <w:szCs w:val="28"/>
        </w:rPr>
        <w:t>We value building bridges and fostering engagement</w:t>
      </w:r>
    </w:p>
    <w:p w14:paraId="6AFEFDAE" w14:textId="77777777" w:rsidR="00486A90" w:rsidRDefault="00486A90" w:rsidP="00486A90">
      <w:pPr>
        <w:jc w:val="center"/>
        <w:rPr>
          <w:rFonts w:ascii="Arial" w:hAnsi="Arial" w:cs="Arial"/>
          <w:i/>
          <w:iCs/>
          <w:sz w:val="28"/>
          <w:szCs w:val="28"/>
        </w:rPr>
      </w:pPr>
    </w:p>
    <w:p w14:paraId="5356F2F9" w14:textId="77777777" w:rsidR="00486A90" w:rsidRDefault="00486A90" w:rsidP="00486A90">
      <w:pPr>
        <w:jc w:val="center"/>
        <w:rPr>
          <w:rFonts w:ascii="Arial" w:hAnsi="Arial" w:cs="Arial"/>
          <w:b/>
          <w:bCs/>
          <w:sz w:val="28"/>
          <w:szCs w:val="28"/>
        </w:rPr>
      </w:pPr>
      <w:r>
        <w:rPr>
          <w:rFonts w:ascii="Arial" w:hAnsi="Arial" w:cs="Arial"/>
          <w:b/>
          <w:bCs/>
          <w:sz w:val="28"/>
          <w:szCs w:val="28"/>
        </w:rPr>
        <w:t>Joy</w:t>
      </w:r>
    </w:p>
    <w:p w14:paraId="1E23D01C" w14:textId="77777777" w:rsidR="00486A90" w:rsidRDefault="00486A90" w:rsidP="00486A90">
      <w:pPr>
        <w:jc w:val="center"/>
        <w:rPr>
          <w:rFonts w:ascii="Arial" w:hAnsi="Arial" w:cs="Arial"/>
          <w:i/>
          <w:iCs/>
          <w:sz w:val="28"/>
          <w:szCs w:val="28"/>
        </w:rPr>
      </w:pPr>
      <w:r>
        <w:rPr>
          <w:rFonts w:ascii="Arial" w:hAnsi="Arial" w:cs="Arial"/>
          <w:i/>
          <w:iCs/>
          <w:sz w:val="28"/>
          <w:szCs w:val="28"/>
        </w:rPr>
        <w:t xml:space="preserve">We are enthusiastic about the work we do and find happiness in being of service </w:t>
      </w:r>
    </w:p>
    <w:p w14:paraId="49B4108D" w14:textId="66B08D26" w:rsidR="00486A90" w:rsidRDefault="00486A90" w:rsidP="00486A90">
      <w:pPr>
        <w:jc w:val="center"/>
        <w:rPr>
          <w:rFonts w:ascii="Arial" w:hAnsi="Arial" w:cs="Arial"/>
          <w:i/>
          <w:iCs/>
          <w:sz w:val="28"/>
          <w:szCs w:val="28"/>
        </w:rPr>
      </w:pPr>
      <w:r>
        <w:rPr>
          <w:rFonts w:ascii="Arial" w:hAnsi="Arial" w:cs="Arial"/>
          <w:i/>
          <w:iCs/>
          <w:sz w:val="28"/>
          <w:szCs w:val="28"/>
        </w:rPr>
        <w:t>to others</w:t>
      </w:r>
    </w:p>
    <w:p w14:paraId="1BEBBFC0" w14:textId="77777777" w:rsidR="00486A90" w:rsidRDefault="00486A90" w:rsidP="00486A90">
      <w:pPr>
        <w:jc w:val="center"/>
        <w:rPr>
          <w:rFonts w:ascii="Arial" w:hAnsi="Arial" w:cs="Arial"/>
          <w:i/>
          <w:iCs/>
          <w:sz w:val="28"/>
          <w:szCs w:val="28"/>
        </w:rPr>
      </w:pPr>
    </w:p>
    <w:p w14:paraId="3E27EA03" w14:textId="77777777" w:rsidR="00486A90" w:rsidRDefault="00486A90" w:rsidP="00486A90">
      <w:pPr>
        <w:jc w:val="center"/>
        <w:rPr>
          <w:rFonts w:ascii="Arial" w:hAnsi="Arial" w:cs="Arial"/>
          <w:b/>
          <w:bCs/>
          <w:sz w:val="28"/>
          <w:szCs w:val="28"/>
        </w:rPr>
      </w:pPr>
      <w:r>
        <w:rPr>
          <w:rFonts w:ascii="Arial" w:hAnsi="Arial" w:cs="Arial"/>
          <w:b/>
          <w:bCs/>
          <w:sz w:val="28"/>
          <w:szCs w:val="28"/>
        </w:rPr>
        <w:t>Inclusion</w:t>
      </w:r>
    </w:p>
    <w:p w14:paraId="1C4956F3" w14:textId="77777777" w:rsidR="00486A90" w:rsidRDefault="00486A90" w:rsidP="00486A90">
      <w:pPr>
        <w:jc w:val="center"/>
        <w:rPr>
          <w:rFonts w:ascii="Arial" w:hAnsi="Arial" w:cs="Arial"/>
          <w:i/>
          <w:iCs/>
          <w:sz w:val="28"/>
          <w:szCs w:val="28"/>
        </w:rPr>
      </w:pPr>
      <w:r>
        <w:rPr>
          <w:rFonts w:ascii="Arial" w:hAnsi="Arial" w:cs="Arial"/>
          <w:i/>
          <w:iCs/>
          <w:sz w:val="28"/>
          <w:szCs w:val="28"/>
        </w:rPr>
        <w:t>We are respectful of our differences and work to ensure everyone feels valued</w:t>
      </w:r>
    </w:p>
    <w:p w14:paraId="4499644C" w14:textId="77777777" w:rsidR="00486A90" w:rsidRDefault="00486A90" w:rsidP="00486A90">
      <w:pPr>
        <w:jc w:val="center"/>
        <w:rPr>
          <w:rFonts w:ascii="Arial" w:hAnsi="Arial" w:cs="Arial"/>
          <w:i/>
          <w:iCs/>
          <w:sz w:val="28"/>
          <w:szCs w:val="28"/>
        </w:rPr>
      </w:pPr>
    </w:p>
    <w:p w14:paraId="4BA97E0B" w14:textId="77777777" w:rsidR="00486A90" w:rsidRDefault="00486A90" w:rsidP="00486A90">
      <w:pPr>
        <w:jc w:val="center"/>
        <w:rPr>
          <w:rFonts w:ascii="Arial" w:hAnsi="Arial" w:cs="Arial"/>
          <w:b/>
          <w:bCs/>
          <w:sz w:val="28"/>
          <w:szCs w:val="28"/>
        </w:rPr>
      </w:pPr>
      <w:r>
        <w:rPr>
          <w:rFonts w:ascii="Arial" w:hAnsi="Arial" w:cs="Arial"/>
          <w:b/>
          <w:bCs/>
          <w:sz w:val="28"/>
          <w:szCs w:val="28"/>
        </w:rPr>
        <w:t>Excellence</w:t>
      </w:r>
    </w:p>
    <w:p w14:paraId="40553BF2" w14:textId="77777777" w:rsidR="00486A90" w:rsidRPr="001F0F12" w:rsidRDefault="00486A90" w:rsidP="00486A90">
      <w:pPr>
        <w:jc w:val="center"/>
        <w:rPr>
          <w:rFonts w:ascii="Arial" w:hAnsi="Arial" w:cs="Arial"/>
          <w:i/>
          <w:iCs/>
          <w:sz w:val="28"/>
          <w:szCs w:val="28"/>
        </w:rPr>
      </w:pPr>
      <w:r>
        <w:rPr>
          <w:rFonts w:ascii="Arial" w:hAnsi="Arial" w:cs="Arial"/>
          <w:i/>
          <w:iCs/>
          <w:sz w:val="28"/>
          <w:szCs w:val="28"/>
        </w:rPr>
        <w:t xml:space="preserve">We strive to continually improve ourselves and our organization </w:t>
      </w:r>
    </w:p>
    <w:p w14:paraId="57F7C038" w14:textId="77777777" w:rsidR="00486A90" w:rsidRDefault="00486A90" w:rsidP="00486A90">
      <w:pPr>
        <w:rPr>
          <w:b/>
          <w:bCs/>
          <w:sz w:val="28"/>
          <w:szCs w:val="28"/>
        </w:rPr>
      </w:pPr>
    </w:p>
    <w:p w14:paraId="20E9857D" w14:textId="5695FE1B" w:rsidR="00486A90" w:rsidRPr="00C418E5" w:rsidRDefault="00486A90" w:rsidP="00486A90">
      <w:pPr>
        <w:rPr>
          <w:b/>
          <w:bCs/>
          <w:sz w:val="28"/>
          <w:szCs w:val="28"/>
        </w:rPr>
      </w:pPr>
      <w:r w:rsidRPr="00C418E5">
        <w:rPr>
          <w:b/>
          <w:bCs/>
          <w:sz w:val="28"/>
          <w:szCs w:val="28"/>
        </w:rPr>
        <w:lastRenderedPageBreak/>
        <w:t>Our Vision:</w:t>
      </w:r>
    </w:p>
    <w:p w14:paraId="39B2C655" w14:textId="77777777" w:rsidR="00486A90" w:rsidRPr="00C418E5" w:rsidRDefault="00486A90" w:rsidP="00486A90">
      <w:pPr>
        <w:rPr>
          <w:b/>
          <w:bCs/>
          <w:sz w:val="28"/>
          <w:szCs w:val="28"/>
        </w:rPr>
      </w:pPr>
      <w:r w:rsidRPr="00C418E5">
        <w:rPr>
          <w:b/>
          <w:bCs/>
          <w:sz w:val="28"/>
          <w:szCs w:val="28"/>
        </w:rPr>
        <w:t>A South Dakota equipped with the information and education for an inspirational tomorrow.</w:t>
      </w:r>
    </w:p>
    <w:p w14:paraId="3FDC5FB4" w14:textId="77777777" w:rsidR="00486A90" w:rsidRPr="00C418E5" w:rsidRDefault="00486A90" w:rsidP="00486A90">
      <w:pPr>
        <w:rPr>
          <w:sz w:val="28"/>
          <w:szCs w:val="28"/>
        </w:rPr>
      </w:pPr>
      <w:r w:rsidRPr="00C418E5">
        <w:rPr>
          <w:b/>
          <w:bCs/>
          <w:sz w:val="28"/>
          <w:szCs w:val="28"/>
        </w:rPr>
        <w:t xml:space="preserve">Our Mission: </w:t>
      </w:r>
    </w:p>
    <w:p w14:paraId="0450447A" w14:textId="77777777" w:rsidR="00486A90" w:rsidRPr="00C418E5" w:rsidRDefault="00486A90" w:rsidP="00486A90">
      <w:pPr>
        <w:rPr>
          <w:b/>
          <w:bCs/>
          <w:sz w:val="28"/>
          <w:szCs w:val="28"/>
        </w:rPr>
      </w:pPr>
      <w:r w:rsidRPr="00C418E5">
        <w:rPr>
          <w:b/>
          <w:bCs/>
          <w:sz w:val="28"/>
          <w:szCs w:val="28"/>
        </w:rPr>
        <w:t>To inspire, connect and entertain South Dakotans with trusted Journalism, quality education, and compelling story telling.</w:t>
      </w:r>
    </w:p>
    <w:p w14:paraId="40480CB2" w14:textId="77777777" w:rsidR="00486A90" w:rsidRDefault="00486A90" w:rsidP="00486A90">
      <w:pPr>
        <w:spacing w:after="0" w:line="240" w:lineRule="auto"/>
        <w:rPr>
          <w:b/>
          <w:bCs/>
          <w:sz w:val="24"/>
          <w:szCs w:val="24"/>
        </w:rPr>
      </w:pPr>
    </w:p>
    <w:p w14:paraId="6E66C81C" w14:textId="5EF38BD3" w:rsidR="00486A90" w:rsidRPr="003B4AD7" w:rsidRDefault="00486A90" w:rsidP="00486A90">
      <w:pPr>
        <w:rPr>
          <w:b/>
          <w:bCs/>
          <w:sz w:val="24"/>
          <w:szCs w:val="24"/>
        </w:rPr>
      </w:pPr>
      <w:r w:rsidRPr="003B4AD7">
        <w:rPr>
          <w:b/>
          <w:bCs/>
          <w:sz w:val="24"/>
          <w:szCs w:val="24"/>
        </w:rPr>
        <w:t xml:space="preserve">Goal </w:t>
      </w:r>
      <w:bookmarkStart w:id="0" w:name="_Hlk105761606"/>
      <w:r w:rsidRPr="003B4AD7">
        <w:rPr>
          <w:b/>
          <w:bCs/>
          <w:sz w:val="24"/>
          <w:szCs w:val="24"/>
        </w:rPr>
        <w:t>– SDPB will engage with every South Dakotan at least once per month.</w:t>
      </w:r>
    </w:p>
    <w:bookmarkEnd w:id="0"/>
    <w:p w14:paraId="7817C2B2" w14:textId="77777777" w:rsidR="00486A90" w:rsidRPr="003B4AD7" w:rsidRDefault="00486A90" w:rsidP="00486A90">
      <w:pPr>
        <w:rPr>
          <w:sz w:val="24"/>
          <w:szCs w:val="24"/>
        </w:rPr>
      </w:pPr>
      <w:r w:rsidRPr="003B4AD7">
        <w:rPr>
          <w:sz w:val="24"/>
          <w:szCs w:val="24"/>
        </w:rPr>
        <w:t>Objective 1 – We will grow our audience by 25 percent in two years.</w:t>
      </w:r>
    </w:p>
    <w:p w14:paraId="42950F7D" w14:textId="77777777" w:rsidR="00486A90" w:rsidRPr="003B4AD7" w:rsidRDefault="00486A90" w:rsidP="00486A90">
      <w:pPr>
        <w:ind w:left="720"/>
        <w:rPr>
          <w:sz w:val="24"/>
          <w:szCs w:val="24"/>
        </w:rPr>
      </w:pPr>
      <w:r w:rsidRPr="003B4AD7">
        <w:rPr>
          <w:sz w:val="24"/>
          <w:szCs w:val="24"/>
        </w:rPr>
        <w:t>Strategy: We will grow our audience through national/regional programming acquisition and new content platforms</w:t>
      </w:r>
    </w:p>
    <w:p w14:paraId="6B800CBE" w14:textId="77777777" w:rsidR="00486A90" w:rsidRPr="003B4AD7" w:rsidRDefault="00486A90" w:rsidP="00486A90">
      <w:pPr>
        <w:ind w:left="1440"/>
        <w:rPr>
          <w:sz w:val="24"/>
          <w:szCs w:val="24"/>
        </w:rPr>
      </w:pPr>
      <w:r w:rsidRPr="003B4AD7">
        <w:rPr>
          <w:sz w:val="24"/>
          <w:szCs w:val="24"/>
        </w:rPr>
        <w:t>Tactic: Localize You Tube TV.</w:t>
      </w:r>
    </w:p>
    <w:p w14:paraId="2A75C92A" w14:textId="77777777" w:rsidR="00486A90" w:rsidRPr="003B4AD7" w:rsidRDefault="00486A90" w:rsidP="00486A90">
      <w:pPr>
        <w:rPr>
          <w:sz w:val="24"/>
          <w:szCs w:val="24"/>
        </w:rPr>
      </w:pPr>
      <w:r w:rsidRPr="003B4AD7">
        <w:rPr>
          <w:sz w:val="24"/>
          <w:szCs w:val="24"/>
        </w:rPr>
        <w:tab/>
      </w:r>
      <w:r w:rsidRPr="003B4AD7">
        <w:rPr>
          <w:sz w:val="24"/>
          <w:szCs w:val="24"/>
        </w:rPr>
        <w:tab/>
        <w:t>Tactic: Add Hulu TV and Local Now</w:t>
      </w:r>
    </w:p>
    <w:p w14:paraId="03B318B8" w14:textId="77777777" w:rsidR="00486A90" w:rsidRPr="003B4AD7" w:rsidRDefault="00486A90" w:rsidP="00486A90">
      <w:pPr>
        <w:rPr>
          <w:sz w:val="24"/>
          <w:szCs w:val="24"/>
        </w:rPr>
      </w:pPr>
      <w:r w:rsidRPr="003B4AD7">
        <w:rPr>
          <w:sz w:val="24"/>
          <w:szCs w:val="24"/>
        </w:rPr>
        <w:tab/>
      </w:r>
      <w:r w:rsidRPr="003B4AD7">
        <w:rPr>
          <w:sz w:val="24"/>
          <w:szCs w:val="24"/>
        </w:rPr>
        <w:tab/>
        <w:t>Tactic: Streamline digital platform development and workflows</w:t>
      </w:r>
    </w:p>
    <w:p w14:paraId="08C7F0C3" w14:textId="77777777" w:rsidR="00486A90" w:rsidRDefault="00486A90" w:rsidP="00486A90"/>
    <w:p w14:paraId="796C18DE" w14:textId="77777777" w:rsidR="00486A90" w:rsidRPr="003B4AD7" w:rsidRDefault="00486A90" w:rsidP="00486A90">
      <w:pPr>
        <w:rPr>
          <w:sz w:val="24"/>
          <w:szCs w:val="24"/>
        </w:rPr>
      </w:pPr>
      <w:r w:rsidRPr="003B4AD7">
        <w:rPr>
          <w:sz w:val="24"/>
          <w:szCs w:val="24"/>
        </w:rPr>
        <w:t>Objective 2 – We will grow audiences by 25% in three years through local content development and deployment.</w:t>
      </w:r>
    </w:p>
    <w:p w14:paraId="4302E70C" w14:textId="77777777" w:rsidR="00486A90" w:rsidRPr="003B4AD7" w:rsidRDefault="00486A90" w:rsidP="00486A90">
      <w:pPr>
        <w:ind w:left="720"/>
        <w:rPr>
          <w:sz w:val="24"/>
          <w:szCs w:val="24"/>
        </w:rPr>
      </w:pPr>
      <w:r w:rsidRPr="003B4AD7">
        <w:rPr>
          <w:sz w:val="24"/>
          <w:szCs w:val="24"/>
        </w:rPr>
        <w:t xml:space="preserve">Strategy: Use our Rapid City, Sioux Falls and Vermillion studios for community conversations and engagement </w:t>
      </w:r>
    </w:p>
    <w:p w14:paraId="61668E80" w14:textId="77777777" w:rsidR="00486A90" w:rsidRPr="003B4AD7" w:rsidRDefault="00486A90" w:rsidP="00486A90">
      <w:pPr>
        <w:ind w:left="720"/>
        <w:rPr>
          <w:sz w:val="24"/>
          <w:szCs w:val="24"/>
        </w:rPr>
      </w:pPr>
      <w:r w:rsidRPr="003B4AD7">
        <w:rPr>
          <w:sz w:val="24"/>
          <w:szCs w:val="24"/>
        </w:rPr>
        <w:tab/>
        <w:t>Tactic:  Hire Community Engagement Specialist for Black Hills</w:t>
      </w:r>
    </w:p>
    <w:p w14:paraId="3675A7DB" w14:textId="77777777" w:rsidR="00486A90" w:rsidRPr="003B4AD7" w:rsidRDefault="00486A90" w:rsidP="00486A90">
      <w:pPr>
        <w:ind w:left="720"/>
        <w:rPr>
          <w:sz w:val="24"/>
          <w:szCs w:val="24"/>
        </w:rPr>
      </w:pPr>
      <w:r w:rsidRPr="003B4AD7">
        <w:rPr>
          <w:sz w:val="24"/>
          <w:szCs w:val="24"/>
        </w:rPr>
        <w:tab/>
        <w:t>Tactic:  Host quarterly town hall engagement events focused on local issues.</w:t>
      </w:r>
    </w:p>
    <w:p w14:paraId="5AB550DA" w14:textId="77777777" w:rsidR="00486A90" w:rsidRPr="003B4AD7" w:rsidRDefault="00486A90" w:rsidP="00486A90">
      <w:pPr>
        <w:ind w:left="720"/>
        <w:rPr>
          <w:sz w:val="24"/>
          <w:szCs w:val="24"/>
        </w:rPr>
      </w:pPr>
      <w:r w:rsidRPr="003B4AD7">
        <w:rPr>
          <w:sz w:val="24"/>
          <w:szCs w:val="24"/>
        </w:rPr>
        <w:t>Strategy: Maximize the reach and awareness of SDPB’s local content.</w:t>
      </w:r>
    </w:p>
    <w:p w14:paraId="78EBA24B" w14:textId="77777777" w:rsidR="00486A90" w:rsidRPr="003B4AD7" w:rsidRDefault="00486A90" w:rsidP="00486A90">
      <w:pPr>
        <w:ind w:left="1440"/>
        <w:rPr>
          <w:sz w:val="24"/>
          <w:szCs w:val="24"/>
        </w:rPr>
      </w:pPr>
      <w:r w:rsidRPr="003B4AD7">
        <w:rPr>
          <w:sz w:val="24"/>
          <w:szCs w:val="24"/>
        </w:rPr>
        <w:t>Tactic:  Expand Dakota Life community engagement events to include education, public safety, and journalism opportunities.</w:t>
      </w:r>
    </w:p>
    <w:p w14:paraId="02BE150E" w14:textId="77777777" w:rsidR="00486A90" w:rsidRPr="003B4AD7" w:rsidRDefault="00486A90" w:rsidP="00486A90">
      <w:pPr>
        <w:ind w:left="1440"/>
        <w:rPr>
          <w:sz w:val="24"/>
          <w:szCs w:val="24"/>
        </w:rPr>
      </w:pPr>
      <w:r w:rsidRPr="003B4AD7">
        <w:rPr>
          <w:sz w:val="24"/>
          <w:szCs w:val="24"/>
        </w:rPr>
        <w:t>Tactic: Reformat South Dakota Focus to concentrate on a singular topic for the season.</w:t>
      </w:r>
    </w:p>
    <w:p w14:paraId="513A6CA9" w14:textId="77777777" w:rsidR="00486A90" w:rsidRPr="003B4AD7" w:rsidRDefault="00486A90" w:rsidP="00486A90">
      <w:pPr>
        <w:ind w:left="720"/>
        <w:rPr>
          <w:sz w:val="24"/>
          <w:szCs w:val="24"/>
        </w:rPr>
      </w:pPr>
      <w:r w:rsidRPr="003B4AD7">
        <w:rPr>
          <w:sz w:val="24"/>
          <w:szCs w:val="24"/>
        </w:rPr>
        <w:tab/>
        <w:t>Tactic: Hire freelance and contractors to assist in local content creation.</w:t>
      </w:r>
    </w:p>
    <w:p w14:paraId="4967808A" w14:textId="77777777" w:rsidR="00486A90" w:rsidRPr="00600866" w:rsidRDefault="00486A90" w:rsidP="00486A90">
      <w:pPr>
        <w:ind w:left="720"/>
        <w:rPr>
          <w:sz w:val="24"/>
          <w:szCs w:val="24"/>
        </w:rPr>
      </w:pPr>
      <w:r w:rsidRPr="00600866">
        <w:rPr>
          <w:sz w:val="24"/>
          <w:szCs w:val="24"/>
        </w:rPr>
        <w:t>Strategy: We will grow our diverse audience through source development, the stories we tell, and engagement by 25 percent over five years.</w:t>
      </w:r>
    </w:p>
    <w:p w14:paraId="22BB0341" w14:textId="77777777" w:rsidR="00486A90" w:rsidRPr="00600866" w:rsidRDefault="00486A90" w:rsidP="00486A90">
      <w:pPr>
        <w:spacing w:before="100" w:beforeAutospacing="1" w:after="100" w:afterAutospacing="1" w:line="240" w:lineRule="auto"/>
        <w:ind w:left="720"/>
        <w:rPr>
          <w:rStyle w:val="normaltextrun"/>
          <w:rFonts w:ascii="Calibri" w:eastAsia="Calibri" w:hAnsi="Calibri" w:cs="Calibri"/>
          <w:color w:val="000000" w:themeColor="text1"/>
          <w:sz w:val="24"/>
          <w:szCs w:val="24"/>
        </w:rPr>
      </w:pPr>
      <w:r w:rsidRPr="00600866">
        <w:rPr>
          <w:rStyle w:val="normaltextrun"/>
          <w:rFonts w:ascii="Calibri" w:eastAsia="Calibri" w:hAnsi="Calibri" w:cs="Calibri"/>
          <w:color w:val="000000" w:themeColor="text1"/>
          <w:sz w:val="24"/>
          <w:szCs w:val="24"/>
        </w:rPr>
        <w:t>Strategy: Create strategic partnerships with schools and community organizations already connected to diverse and minority communities.</w:t>
      </w:r>
      <w:r w:rsidRPr="00600866">
        <w:rPr>
          <w:rStyle w:val="normaltextrun"/>
          <w:rFonts w:ascii="Calibri" w:eastAsia="Calibri" w:hAnsi="Calibri" w:cs="Calibri"/>
          <w:color w:val="000000" w:themeColor="text1"/>
          <w:sz w:val="24"/>
          <w:szCs w:val="24"/>
        </w:rPr>
        <w:tab/>
      </w:r>
    </w:p>
    <w:p w14:paraId="7B789546" w14:textId="77777777" w:rsidR="00486A90" w:rsidRPr="00600866" w:rsidRDefault="00486A90" w:rsidP="00486A90">
      <w:pPr>
        <w:ind w:firstLine="720"/>
        <w:rPr>
          <w:sz w:val="24"/>
          <w:szCs w:val="24"/>
        </w:rPr>
      </w:pPr>
      <w:r w:rsidRPr="00600866">
        <w:rPr>
          <w:sz w:val="24"/>
          <w:szCs w:val="24"/>
        </w:rPr>
        <w:tab/>
        <w:t>Tactic: Build partnerships with Tribal and Latino communities.</w:t>
      </w:r>
    </w:p>
    <w:p w14:paraId="6308DC9C" w14:textId="77777777" w:rsidR="00486A90" w:rsidRDefault="00486A90" w:rsidP="00486A90">
      <w:pPr>
        <w:rPr>
          <w:b/>
          <w:bCs/>
          <w:sz w:val="24"/>
          <w:szCs w:val="24"/>
        </w:rPr>
      </w:pPr>
    </w:p>
    <w:p w14:paraId="10822ED8" w14:textId="75C6B489" w:rsidR="00486A90" w:rsidRPr="00600866" w:rsidRDefault="00486A90" w:rsidP="00486A90">
      <w:pPr>
        <w:rPr>
          <w:b/>
          <w:bCs/>
          <w:sz w:val="24"/>
          <w:szCs w:val="24"/>
        </w:rPr>
      </w:pPr>
      <w:r w:rsidRPr="00600866">
        <w:rPr>
          <w:b/>
          <w:bCs/>
          <w:sz w:val="24"/>
          <w:szCs w:val="24"/>
        </w:rPr>
        <w:lastRenderedPageBreak/>
        <w:t>Goal – SDPB is recognized as a trusted brand.</w:t>
      </w:r>
    </w:p>
    <w:p w14:paraId="6D4BBF7A" w14:textId="77777777" w:rsidR="00486A90" w:rsidRPr="00600866" w:rsidRDefault="00486A90" w:rsidP="00486A90">
      <w:pPr>
        <w:rPr>
          <w:sz w:val="24"/>
          <w:szCs w:val="24"/>
        </w:rPr>
      </w:pPr>
      <w:r w:rsidRPr="00600866">
        <w:rPr>
          <w:sz w:val="24"/>
          <w:szCs w:val="24"/>
        </w:rPr>
        <w:t>Objective 1:  Complete a brand refresh by end of FY24.</w:t>
      </w:r>
    </w:p>
    <w:p w14:paraId="0DFD8F34" w14:textId="77777777" w:rsidR="00486A90" w:rsidRPr="00600866" w:rsidRDefault="00486A90" w:rsidP="00486A90">
      <w:pPr>
        <w:ind w:left="720"/>
        <w:rPr>
          <w:sz w:val="24"/>
          <w:szCs w:val="24"/>
        </w:rPr>
      </w:pPr>
      <w:r w:rsidRPr="00600866">
        <w:rPr>
          <w:sz w:val="24"/>
          <w:szCs w:val="24"/>
        </w:rPr>
        <w:t>Strategy: We will increase recognition of our logo and brand by new and existing audiences.</w:t>
      </w:r>
    </w:p>
    <w:p w14:paraId="536B7650" w14:textId="77777777" w:rsidR="00486A90" w:rsidRPr="00600866" w:rsidRDefault="00486A90" w:rsidP="00486A90">
      <w:pPr>
        <w:rPr>
          <w:sz w:val="24"/>
          <w:szCs w:val="24"/>
        </w:rPr>
      </w:pPr>
      <w:r w:rsidRPr="00600866">
        <w:rPr>
          <w:sz w:val="24"/>
          <w:szCs w:val="24"/>
        </w:rPr>
        <w:tab/>
        <w:t>Tactic:  Develop a paid external marketing plan.</w:t>
      </w:r>
    </w:p>
    <w:p w14:paraId="5CA6AC49" w14:textId="77777777" w:rsidR="00486A90" w:rsidRPr="00600866" w:rsidRDefault="00486A90" w:rsidP="00486A90">
      <w:pPr>
        <w:rPr>
          <w:sz w:val="24"/>
          <w:szCs w:val="24"/>
        </w:rPr>
      </w:pPr>
      <w:r w:rsidRPr="00600866">
        <w:rPr>
          <w:sz w:val="24"/>
          <w:szCs w:val="24"/>
        </w:rPr>
        <w:tab/>
        <w:t>Tactic:  Develop a marketing and roll-out plan for SDPB platforms.</w:t>
      </w:r>
    </w:p>
    <w:p w14:paraId="012C4277" w14:textId="77777777" w:rsidR="00486A90" w:rsidRPr="00600866" w:rsidRDefault="00486A90" w:rsidP="00486A90">
      <w:pPr>
        <w:rPr>
          <w:sz w:val="24"/>
          <w:szCs w:val="24"/>
        </w:rPr>
      </w:pPr>
      <w:r w:rsidRPr="00600866">
        <w:rPr>
          <w:sz w:val="24"/>
          <w:szCs w:val="24"/>
        </w:rPr>
        <w:tab/>
        <w:t>Tactic:  Utilize SDPB internal working group to implement the rebrand.</w:t>
      </w:r>
    </w:p>
    <w:p w14:paraId="6248CEC0" w14:textId="77777777" w:rsidR="00486A90" w:rsidRDefault="00486A90" w:rsidP="00486A90">
      <w:pPr>
        <w:spacing w:after="0"/>
        <w:rPr>
          <w:rFonts w:cstheme="minorHAnsi"/>
          <w:b/>
          <w:bCs/>
          <w:sz w:val="24"/>
          <w:szCs w:val="24"/>
        </w:rPr>
      </w:pPr>
      <w:bookmarkStart w:id="1" w:name="_Hlk105762895"/>
    </w:p>
    <w:p w14:paraId="55E034CB" w14:textId="6CAA749E" w:rsidR="00486A90" w:rsidRPr="004362EC" w:rsidRDefault="00486A90" w:rsidP="00486A90">
      <w:pPr>
        <w:spacing w:after="0"/>
        <w:rPr>
          <w:rFonts w:cstheme="minorHAnsi"/>
          <w:b/>
          <w:bCs/>
          <w:sz w:val="24"/>
          <w:szCs w:val="24"/>
        </w:rPr>
      </w:pPr>
      <w:r w:rsidRPr="004362EC">
        <w:rPr>
          <w:rFonts w:cstheme="minorHAnsi"/>
          <w:b/>
          <w:bCs/>
          <w:sz w:val="24"/>
          <w:szCs w:val="24"/>
        </w:rPr>
        <w:t>Goal - SDPB is recognized as a trusted source for educational resources in South Dakota.</w:t>
      </w:r>
    </w:p>
    <w:bookmarkEnd w:id="1"/>
    <w:p w14:paraId="15563C5C" w14:textId="77777777" w:rsidR="00486A90" w:rsidRPr="00486A90" w:rsidRDefault="00486A90" w:rsidP="00486A90">
      <w:pPr>
        <w:pStyle w:val="NormalWeb"/>
        <w:spacing w:after="0" w:afterAutospacing="0"/>
        <w:rPr>
          <w:rFonts w:asciiTheme="minorHAnsi" w:hAnsiTheme="minorHAnsi" w:cstheme="minorHAnsi"/>
          <w:b/>
          <w:bCs/>
        </w:rPr>
      </w:pPr>
      <w:r w:rsidRPr="004362EC">
        <w:rPr>
          <w:rFonts w:asciiTheme="minorHAnsi" w:hAnsiTheme="minorHAnsi" w:cstheme="minorHAnsi"/>
        </w:rPr>
        <w:t xml:space="preserve">Objective 1:  </w:t>
      </w:r>
      <w:r w:rsidRPr="00486A90">
        <w:rPr>
          <w:rStyle w:val="Strong"/>
          <w:rFonts w:asciiTheme="minorHAnsi" w:hAnsiTheme="minorHAnsi" w:cstheme="minorHAnsi"/>
          <w:b w:val="0"/>
          <w:bCs w:val="0"/>
        </w:rPr>
        <w:t>Utilize our broadcast, digital, and outreach structures to share educational resources and professional development opportunities.</w:t>
      </w:r>
    </w:p>
    <w:p w14:paraId="285640BB" w14:textId="77777777" w:rsidR="00486A90" w:rsidRPr="004362EC" w:rsidRDefault="00486A90" w:rsidP="00486A90">
      <w:pPr>
        <w:pStyle w:val="NormalWeb"/>
        <w:spacing w:after="0" w:afterAutospacing="0"/>
        <w:ind w:left="720"/>
        <w:rPr>
          <w:rFonts w:asciiTheme="minorHAnsi" w:hAnsiTheme="minorHAnsi" w:cstheme="minorHAnsi"/>
        </w:rPr>
      </w:pPr>
      <w:r w:rsidRPr="00486A90">
        <w:rPr>
          <w:rStyle w:val="Strong"/>
          <w:rFonts w:asciiTheme="minorHAnsi" w:hAnsiTheme="minorHAnsi" w:cstheme="minorHAnsi"/>
          <w:b w:val="0"/>
          <w:bCs w:val="0"/>
        </w:rPr>
        <w:t>Tactic</w:t>
      </w:r>
      <w:r w:rsidRPr="004362EC">
        <w:rPr>
          <w:rStyle w:val="Strong"/>
          <w:rFonts w:asciiTheme="minorHAnsi" w:hAnsiTheme="minorHAnsi" w:cstheme="minorHAnsi"/>
        </w:rPr>
        <w:t>:</w:t>
      </w:r>
      <w:r w:rsidRPr="004362EC">
        <w:rPr>
          <w:rFonts w:asciiTheme="minorHAnsi" w:hAnsiTheme="minorHAnsi" w:cstheme="minorHAnsi"/>
        </w:rPr>
        <w:t xml:space="preserve"> Create a system to evaluate and improve professional development and engagement opportunities.</w:t>
      </w:r>
    </w:p>
    <w:p w14:paraId="23048161" w14:textId="77777777" w:rsidR="00486A90" w:rsidRPr="004362EC" w:rsidRDefault="00486A90" w:rsidP="00486A90">
      <w:pPr>
        <w:pStyle w:val="paragraph"/>
        <w:spacing w:before="0" w:beforeAutospacing="0" w:after="0" w:afterAutospacing="0"/>
        <w:textAlignment w:val="baseline"/>
        <w:rPr>
          <w:rStyle w:val="normaltextrun"/>
          <w:rFonts w:ascii="Calibri" w:hAnsi="Calibri" w:cs="Calibri"/>
          <w:b/>
          <w:bCs/>
        </w:rPr>
      </w:pPr>
    </w:p>
    <w:p w14:paraId="4934F8D0" w14:textId="77777777" w:rsidR="00486A90" w:rsidRDefault="00486A90" w:rsidP="00486A90">
      <w:pPr>
        <w:pStyle w:val="paragraph"/>
        <w:spacing w:before="0" w:beforeAutospacing="0" w:after="0" w:afterAutospacing="0"/>
        <w:textAlignment w:val="baseline"/>
        <w:rPr>
          <w:rStyle w:val="normaltextrun"/>
          <w:rFonts w:ascii="Calibri" w:hAnsi="Calibri" w:cs="Calibri"/>
          <w:b/>
          <w:bCs/>
        </w:rPr>
      </w:pPr>
    </w:p>
    <w:p w14:paraId="7EE431FD" w14:textId="1E30979C" w:rsidR="00486A90" w:rsidRPr="004362EC" w:rsidRDefault="00486A90" w:rsidP="00486A90">
      <w:pPr>
        <w:pStyle w:val="paragraph"/>
        <w:spacing w:before="0" w:beforeAutospacing="0" w:after="0" w:afterAutospacing="0"/>
        <w:textAlignment w:val="baseline"/>
        <w:rPr>
          <w:rStyle w:val="eop"/>
          <w:rFonts w:ascii="Calibri" w:hAnsi="Calibri" w:cs="Calibri"/>
          <w:b/>
          <w:bCs/>
        </w:rPr>
      </w:pPr>
      <w:r w:rsidRPr="004362EC">
        <w:rPr>
          <w:rStyle w:val="normaltextrun"/>
          <w:rFonts w:ascii="Calibri" w:hAnsi="Calibri" w:cs="Calibri"/>
          <w:b/>
          <w:bCs/>
        </w:rPr>
        <w:t xml:space="preserve">Goal - </w:t>
      </w:r>
      <w:r w:rsidRPr="004362EC">
        <w:rPr>
          <w:rStyle w:val="eop"/>
          <w:rFonts w:ascii="Calibri" w:hAnsi="Calibri" w:cs="Calibri"/>
          <w:b/>
          <w:bCs/>
        </w:rPr>
        <w:t>SDPB will operate and communicate efficiently and effectively.</w:t>
      </w:r>
    </w:p>
    <w:p w14:paraId="135EA941" w14:textId="77777777" w:rsidR="00486A90" w:rsidRPr="004362EC" w:rsidRDefault="00486A90" w:rsidP="00486A90">
      <w:pPr>
        <w:pStyle w:val="paragraph"/>
        <w:spacing w:before="0" w:beforeAutospacing="0" w:after="0" w:afterAutospacing="0"/>
        <w:textAlignment w:val="baseline"/>
        <w:rPr>
          <w:rStyle w:val="eop"/>
          <w:rFonts w:ascii="Calibri" w:hAnsi="Calibri" w:cs="Calibri"/>
          <w:b/>
          <w:bCs/>
        </w:rPr>
      </w:pPr>
      <w:r w:rsidRPr="004362EC">
        <w:rPr>
          <w:rStyle w:val="eop"/>
          <w:rFonts w:ascii="Calibri" w:hAnsi="Calibri" w:cs="Calibri"/>
          <w:b/>
          <w:bCs/>
        </w:rPr>
        <w:t xml:space="preserve"> </w:t>
      </w:r>
    </w:p>
    <w:p w14:paraId="318FDD49" w14:textId="77777777" w:rsidR="00486A90" w:rsidRPr="004362EC" w:rsidRDefault="00486A90" w:rsidP="00486A90">
      <w:pPr>
        <w:pStyle w:val="paragraph"/>
        <w:spacing w:before="0" w:beforeAutospacing="0" w:after="0" w:afterAutospacing="0"/>
        <w:textAlignment w:val="baseline"/>
        <w:rPr>
          <w:rStyle w:val="normaltextrun"/>
          <w:rFonts w:ascii="Calibri" w:hAnsi="Calibri" w:cs="Calibri"/>
        </w:rPr>
      </w:pPr>
      <w:r w:rsidRPr="004362EC">
        <w:rPr>
          <w:rStyle w:val="eop"/>
          <w:rFonts w:ascii="Calibri" w:hAnsi="Calibri" w:cs="Calibri"/>
        </w:rPr>
        <w:t>Objective 1:</w:t>
      </w:r>
      <w:r w:rsidRPr="004362EC">
        <w:rPr>
          <w:rStyle w:val="normaltextrun"/>
          <w:rFonts w:ascii="Calibri" w:hAnsi="Calibri" w:cs="Calibri"/>
        </w:rPr>
        <w:t xml:space="preserve">  Improve the fiscal operations of SDPB and Friends of SDPB for maximum efficiency</w:t>
      </w:r>
    </w:p>
    <w:p w14:paraId="7728F59C" w14:textId="77777777" w:rsidR="00486A90" w:rsidRPr="004362EC" w:rsidRDefault="00486A90" w:rsidP="00486A90">
      <w:pPr>
        <w:pStyle w:val="paragraph"/>
        <w:spacing w:before="0" w:beforeAutospacing="0" w:after="0" w:afterAutospacing="0"/>
        <w:textAlignment w:val="baseline"/>
        <w:rPr>
          <w:rStyle w:val="normaltextrun"/>
          <w:rFonts w:ascii="Calibri" w:hAnsi="Calibri" w:cs="Calibri"/>
        </w:rPr>
      </w:pPr>
      <w:r w:rsidRPr="004362EC">
        <w:rPr>
          <w:rStyle w:val="normaltextrun"/>
          <w:rFonts w:ascii="Calibri" w:hAnsi="Calibri" w:cs="Calibri"/>
        </w:rPr>
        <w:tab/>
      </w:r>
    </w:p>
    <w:p w14:paraId="7963556F" w14:textId="77777777" w:rsidR="00486A90" w:rsidRPr="004362EC" w:rsidRDefault="00486A90" w:rsidP="00486A90">
      <w:pPr>
        <w:pStyle w:val="paragraph"/>
        <w:spacing w:before="0" w:beforeAutospacing="0" w:after="0" w:afterAutospacing="0"/>
        <w:textAlignment w:val="baseline"/>
        <w:rPr>
          <w:rStyle w:val="normaltextrun"/>
          <w:rFonts w:ascii="Calibri" w:hAnsi="Calibri" w:cs="Calibri"/>
        </w:rPr>
      </w:pPr>
      <w:r w:rsidRPr="004362EC">
        <w:rPr>
          <w:rStyle w:val="normaltextrun"/>
          <w:rFonts w:ascii="Calibri" w:hAnsi="Calibri" w:cs="Calibri"/>
        </w:rPr>
        <w:tab/>
        <w:t>Tactic: Work with BFM and BIT Finance to improve processes and financial reporting.</w:t>
      </w:r>
    </w:p>
    <w:p w14:paraId="72D17596" w14:textId="77777777" w:rsidR="00486A90" w:rsidRPr="004362EC" w:rsidRDefault="00486A90" w:rsidP="00486A90">
      <w:pPr>
        <w:pStyle w:val="paragraph"/>
        <w:spacing w:before="0" w:beforeAutospacing="0" w:after="0" w:afterAutospacing="0"/>
        <w:textAlignment w:val="baseline"/>
        <w:rPr>
          <w:rStyle w:val="normaltextrun"/>
          <w:rFonts w:ascii="Calibri" w:hAnsi="Calibri" w:cs="Calibri"/>
        </w:rPr>
      </w:pPr>
    </w:p>
    <w:p w14:paraId="6898FBD8" w14:textId="77777777" w:rsidR="00486A90" w:rsidRPr="004362EC" w:rsidRDefault="00486A90" w:rsidP="00486A90">
      <w:pPr>
        <w:pStyle w:val="paragraph"/>
        <w:spacing w:before="0" w:beforeAutospacing="0" w:after="0" w:afterAutospacing="0"/>
        <w:ind w:left="720"/>
        <w:textAlignment w:val="baseline"/>
        <w:rPr>
          <w:rStyle w:val="normaltextrun"/>
          <w:rFonts w:ascii="Calibri" w:hAnsi="Calibri" w:cs="Calibri"/>
        </w:rPr>
      </w:pPr>
      <w:r w:rsidRPr="004362EC">
        <w:rPr>
          <w:rStyle w:val="normaltextrun"/>
          <w:rFonts w:ascii="Calibri" w:hAnsi="Calibri" w:cs="Calibri"/>
        </w:rPr>
        <w:t>Tactic: Work with Friends and NETA to streamline Friends financial reporting and forecasting.</w:t>
      </w:r>
    </w:p>
    <w:p w14:paraId="50026D27" w14:textId="77777777" w:rsidR="00486A90" w:rsidRPr="004362EC" w:rsidRDefault="00486A90" w:rsidP="00486A90">
      <w:pPr>
        <w:pStyle w:val="paragraph"/>
        <w:spacing w:before="0" w:beforeAutospacing="0" w:after="0" w:afterAutospacing="0"/>
        <w:textAlignment w:val="baseline"/>
        <w:rPr>
          <w:rStyle w:val="eop"/>
          <w:rFonts w:ascii="Calibri" w:hAnsi="Calibri" w:cs="Calibri"/>
        </w:rPr>
      </w:pPr>
    </w:p>
    <w:p w14:paraId="21C8BB9C" w14:textId="77777777" w:rsidR="00486A90" w:rsidRDefault="00486A90" w:rsidP="00486A90">
      <w:pPr>
        <w:rPr>
          <w:rStyle w:val="normaltextrun"/>
          <w:rFonts w:ascii="Calibri" w:hAnsi="Calibri" w:cs="Calibri"/>
          <w:b/>
          <w:bCs/>
          <w:sz w:val="24"/>
          <w:szCs w:val="24"/>
        </w:rPr>
      </w:pPr>
    </w:p>
    <w:p w14:paraId="0822494A" w14:textId="103A25CC" w:rsidR="00486A90" w:rsidRPr="004362EC" w:rsidRDefault="00486A90" w:rsidP="00486A90">
      <w:pPr>
        <w:rPr>
          <w:sz w:val="24"/>
          <w:szCs w:val="24"/>
        </w:rPr>
      </w:pPr>
      <w:r w:rsidRPr="004362EC">
        <w:rPr>
          <w:rStyle w:val="normaltextrun"/>
          <w:rFonts w:ascii="Calibri" w:hAnsi="Calibri" w:cs="Calibri"/>
          <w:b/>
          <w:bCs/>
          <w:sz w:val="24"/>
          <w:szCs w:val="24"/>
        </w:rPr>
        <w:t>Goal – SDPB will be known for its strong staff and boards of directors.</w:t>
      </w:r>
      <w:r w:rsidRPr="004362EC">
        <w:rPr>
          <w:sz w:val="24"/>
          <w:szCs w:val="24"/>
        </w:rPr>
        <w:t xml:space="preserve"> </w:t>
      </w:r>
    </w:p>
    <w:p w14:paraId="26624060" w14:textId="77777777" w:rsidR="00486A90" w:rsidRPr="004362EC" w:rsidRDefault="00486A90" w:rsidP="00486A90">
      <w:pPr>
        <w:rPr>
          <w:sz w:val="24"/>
          <w:szCs w:val="24"/>
        </w:rPr>
      </w:pPr>
      <w:r w:rsidRPr="004362EC">
        <w:rPr>
          <w:sz w:val="24"/>
          <w:szCs w:val="24"/>
        </w:rPr>
        <w:t>Objective 1: We will retain our staff and decrease our turnover rate to 5% by 2025.</w:t>
      </w:r>
    </w:p>
    <w:p w14:paraId="224C67F6" w14:textId="77777777" w:rsidR="00486A90" w:rsidRPr="004362EC" w:rsidRDefault="00486A90" w:rsidP="00486A90">
      <w:pPr>
        <w:ind w:left="720"/>
        <w:rPr>
          <w:sz w:val="24"/>
          <w:szCs w:val="24"/>
        </w:rPr>
      </w:pPr>
      <w:r w:rsidRPr="004362EC">
        <w:rPr>
          <w:sz w:val="24"/>
          <w:szCs w:val="24"/>
        </w:rPr>
        <w:t>Strategy: By providing a good work environment, our staff will find joy in their work.</w:t>
      </w:r>
    </w:p>
    <w:p w14:paraId="683D0DF9" w14:textId="77777777" w:rsidR="00486A90" w:rsidRDefault="00486A90" w:rsidP="00486A90">
      <w:pPr>
        <w:spacing w:after="0"/>
        <w:ind w:left="720"/>
      </w:pPr>
      <w:r>
        <w:tab/>
        <w:t>Tactic: Improve workflow strategies</w:t>
      </w:r>
    </w:p>
    <w:p w14:paraId="094DFFD9" w14:textId="77777777" w:rsidR="00486A90" w:rsidRDefault="00486A90" w:rsidP="00486A90">
      <w:pPr>
        <w:spacing w:after="0"/>
        <w:ind w:left="720"/>
      </w:pPr>
      <w:r>
        <w:tab/>
        <w:t>Tactic: Improve training opportunities</w:t>
      </w:r>
    </w:p>
    <w:p w14:paraId="105CDB03" w14:textId="77777777" w:rsidR="00486A90" w:rsidRDefault="00486A90" w:rsidP="00486A90">
      <w:pPr>
        <w:spacing w:after="0"/>
        <w:ind w:left="720"/>
      </w:pPr>
      <w:r>
        <w:tab/>
        <w:t>Tactic: Create a streamlined and standardized onboarding process</w:t>
      </w:r>
    </w:p>
    <w:p w14:paraId="554AB7E3" w14:textId="77777777" w:rsidR="00486A90" w:rsidRDefault="00486A90" w:rsidP="00486A90">
      <w:pPr>
        <w:spacing w:after="0"/>
        <w:ind w:left="720"/>
      </w:pPr>
      <w:r>
        <w:tab/>
        <w:t>Tactic: Establish a mentoring system for new employees</w:t>
      </w:r>
    </w:p>
    <w:p w14:paraId="2E7D6957" w14:textId="77777777" w:rsidR="00486A90" w:rsidRDefault="00486A90" w:rsidP="00486A90">
      <w:pPr>
        <w:spacing w:after="0"/>
        <w:ind w:left="720"/>
      </w:pPr>
      <w:r>
        <w:tab/>
        <w:t>Tactic: Cross-train staff</w:t>
      </w:r>
    </w:p>
    <w:p w14:paraId="1C3EFB56" w14:textId="77777777" w:rsidR="00486A90" w:rsidRDefault="00486A90" w:rsidP="00486A90">
      <w:pPr>
        <w:spacing w:after="0"/>
        <w:ind w:left="720"/>
      </w:pPr>
    </w:p>
    <w:p w14:paraId="373CC5B8" w14:textId="77777777" w:rsidR="00486A90" w:rsidRDefault="00486A90" w:rsidP="00486A90">
      <w:pPr>
        <w:spacing w:after="0"/>
        <w:ind w:left="720"/>
      </w:pPr>
      <w:r>
        <w:t>Strategy: Build a strong engineering team to support staff and our infrastructure</w:t>
      </w:r>
    </w:p>
    <w:p w14:paraId="3179F584" w14:textId="77777777" w:rsidR="00486A90" w:rsidRDefault="00486A90" w:rsidP="00486A90">
      <w:pPr>
        <w:spacing w:after="0" w:line="240" w:lineRule="auto"/>
        <w:textAlignment w:val="baseline"/>
        <w:rPr>
          <w:rFonts w:cstheme="minorHAnsi"/>
        </w:rPr>
      </w:pPr>
      <w:r>
        <w:tab/>
      </w:r>
      <w:r>
        <w:tab/>
        <w:t xml:space="preserve">Tactic: </w:t>
      </w:r>
      <w:r w:rsidRPr="000E58CA">
        <w:rPr>
          <w:rFonts w:cstheme="minorHAnsi"/>
          <w:color w:val="000000"/>
        </w:rPr>
        <w:t>I</w:t>
      </w:r>
      <w:r w:rsidRPr="000E58CA">
        <w:rPr>
          <w:rFonts w:cstheme="minorHAnsi"/>
        </w:rPr>
        <w:t>dentify current industry standards</w:t>
      </w:r>
    </w:p>
    <w:p w14:paraId="2ECCA258" w14:textId="77777777" w:rsidR="00486A90" w:rsidRDefault="00486A90" w:rsidP="00486A90">
      <w:pPr>
        <w:spacing w:after="0" w:line="240" w:lineRule="auto"/>
        <w:ind w:left="720" w:firstLine="720"/>
        <w:textAlignment w:val="baseline"/>
        <w:rPr>
          <w:rFonts w:cstheme="minorHAnsi"/>
        </w:rPr>
      </w:pPr>
      <w:r>
        <w:rPr>
          <w:rFonts w:cstheme="minorHAnsi"/>
        </w:rPr>
        <w:t>Tactic: Identify</w:t>
      </w:r>
      <w:r w:rsidRPr="000E58CA">
        <w:rPr>
          <w:rFonts w:cstheme="minorHAnsi"/>
        </w:rPr>
        <w:t xml:space="preserve"> technical skill set assessment needs.</w:t>
      </w:r>
    </w:p>
    <w:p w14:paraId="7B7CD831" w14:textId="77777777" w:rsidR="00486A90" w:rsidRPr="000E58CA" w:rsidRDefault="00486A90" w:rsidP="00486A90">
      <w:pPr>
        <w:spacing w:after="0" w:line="240" w:lineRule="auto"/>
        <w:ind w:left="1440"/>
        <w:textAlignment w:val="baseline"/>
        <w:rPr>
          <w:rFonts w:cstheme="minorHAnsi"/>
        </w:rPr>
      </w:pPr>
      <w:r>
        <w:rPr>
          <w:rFonts w:cstheme="minorHAnsi"/>
        </w:rPr>
        <w:t>Tactic:</w:t>
      </w:r>
      <w:r w:rsidRPr="000E58CA">
        <w:rPr>
          <w:rFonts w:cstheme="minorHAnsi"/>
        </w:rPr>
        <w:t xml:space="preserve"> Identify and partner with industry training experts within the Society of Broadcast Engineering and </w:t>
      </w:r>
      <w:r w:rsidRPr="000E58CA">
        <w:rPr>
          <w:rFonts w:cstheme="minorHAnsi"/>
          <w:color w:val="000000"/>
        </w:rPr>
        <w:t xml:space="preserve">BHR/BIT to develop skill set training for our staff.  </w:t>
      </w:r>
    </w:p>
    <w:p w14:paraId="7F7EC1EA" w14:textId="77777777" w:rsidR="00486A90" w:rsidRDefault="00486A90" w:rsidP="00486A90">
      <w:pPr>
        <w:spacing w:after="0"/>
        <w:ind w:left="720"/>
      </w:pPr>
    </w:p>
    <w:p w14:paraId="0F905D53" w14:textId="77777777" w:rsidR="00486A90" w:rsidRDefault="00486A90" w:rsidP="00486A90">
      <w:pPr>
        <w:pStyle w:val="paragraph"/>
        <w:spacing w:before="0" w:beforeAutospacing="0" w:after="0" w:afterAutospacing="0"/>
        <w:textAlignment w:val="baseline"/>
        <w:rPr>
          <w:rStyle w:val="normaltextrun"/>
          <w:rFonts w:ascii="Calibri" w:hAnsi="Calibri" w:cs="Calibri"/>
          <w:sz w:val="22"/>
          <w:szCs w:val="22"/>
        </w:rPr>
      </w:pPr>
    </w:p>
    <w:p w14:paraId="3CE2206D" w14:textId="2CD20180" w:rsidR="00486A90" w:rsidRDefault="00486A90" w:rsidP="00486A9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lastRenderedPageBreak/>
        <w:t>Objective 2:</w:t>
      </w:r>
      <w:r w:rsidRPr="004C466A">
        <w:rPr>
          <w:rStyle w:val="normaltextrun"/>
          <w:rFonts w:ascii="Calibri" w:hAnsi="Calibri" w:cs="Calibri"/>
          <w:sz w:val="22"/>
          <w:szCs w:val="22"/>
        </w:rPr>
        <w:t xml:space="preserve"> Increase Employment Engagement Results in the BIT Employee Satisfaction Survey by 5% by end of FY 24. </w:t>
      </w:r>
    </w:p>
    <w:p w14:paraId="4A02B729" w14:textId="77777777" w:rsidR="00486A90" w:rsidRDefault="00486A90" w:rsidP="00486A90">
      <w:pPr>
        <w:pStyle w:val="paragraph"/>
        <w:spacing w:before="0" w:beforeAutospacing="0" w:after="0" w:afterAutospacing="0"/>
        <w:textAlignment w:val="baseline"/>
      </w:pPr>
      <w:r w:rsidRPr="004C466A">
        <w:tab/>
      </w:r>
    </w:p>
    <w:p w14:paraId="65397742" w14:textId="77777777" w:rsidR="00486A90" w:rsidRDefault="00486A90" w:rsidP="00486A9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Strategy: </w:t>
      </w:r>
      <w:r>
        <w:rPr>
          <w:rStyle w:val="eop"/>
          <w:rFonts w:ascii="Calibri" w:hAnsi="Calibri" w:cs="Calibri"/>
          <w:sz w:val="22"/>
          <w:szCs w:val="22"/>
        </w:rPr>
        <w:t xml:space="preserve"> Provide staff with regular communication and personal development opportunities</w:t>
      </w:r>
      <w:r w:rsidRPr="004C466A">
        <w:rPr>
          <w:rStyle w:val="eop"/>
          <w:rFonts w:ascii="Calibri" w:hAnsi="Calibri" w:cs="Calibri"/>
          <w:sz w:val="22"/>
          <w:szCs w:val="22"/>
        </w:rPr>
        <w:t>.</w:t>
      </w:r>
    </w:p>
    <w:p w14:paraId="68A1173C" w14:textId="77777777" w:rsidR="00486A90" w:rsidRDefault="00486A90" w:rsidP="00486A90">
      <w:pPr>
        <w:pStyle w:val="paragraph"/>
        <w:spacing w:before="0" w:beforeAutospacing="0" w:after="0" w:afterAutospacing="0"/>
        <w:textAlignment w:val="baseline"/>
        <w:rPr>
          <w:rStyle w:val="eop"/>
          <w:rFonts w:ascii="Calibri" w:hAnsi="Calibri" w:cs="Calibri"/>
          <w:sz w:val="22"/>
          <w:szCs w:val="22"/>
        </w:rPr>
      </w:pPr>
    </w:p>
    <w:p w14:paraId="4B769C88" w14:textId="77777777" w:rsidR="00486A90" w:rsidRDefault="00486A90" w:rsidP="00486A90">
      <w:pPr>
        <w:pStyle w:val="paragraph"/>
        <w:spacing w:before="0" w:beforeAutospacing="0" w:after="0" w:afterAutospacing="0"/>
        <w:textAlignment w:val="baseline"/>
        <w:rPr>
          <w:rStyle w:val="eop"/>
          <w:rFonts w:ascii="Calibri" w:hAnsi="Calibri" w:cs="Calibri"/>
          <w:sz w:val="22"/>
          <w:szCs w:val="22"/>
        </w:rPr>
      </w:pPr>
    </w:p>
    <w:p w14:paraId="07054718" w14:textId="66043BCA" w:rsidR="00486A90" w:rsidRDefault="00486A90" w:rsidP="00486A90">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Objective 3: Keep Board member turnover to less than 3% outside of term limit turnover.</w:t>
      </w:r>
    </w:p>
    <w:p w14:paraId="70852594" w14:textId="77777777" w:rsidR="00486A90" w:rsidRDefault="00486A90" w:rsidP="00486A90">
      <w:pPr>
        <w:pStyle w:val="paragraph"/>
        <w:spacing w:before="0" w:beforeAutospacing="0" w:after="0" w:afterAutospacing="0"/>
        <w:textAlignment w:val="baseline"/>
        <w:rPr>
          <w:rStyle w:val="eop"/>
          <w:rFonts w:ascii="Calibri" w:hAnsi="Calibri" w:cs="Calibri"/>
          <w:sz w:val="22"/>
          <w:szCs w:val="22"/>
        </w:rPr>
      </w:pPr>
    </w:p>
    <w:p w14:paraId="3EFF9201" w14:textId="77777777" w:rsidR="00486A90" w:rsidRDefault="00486A90" w:rsidP="00486A90">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Strategy:  By providing meaningful engagement, our Board members will find joy in volunteering their time and talents to SDPB.</w:t>
      </w:r>
    </w:p>
    <w:p w14:paraId="6D911849" w14:textId="77777777" w:rsidR="00486A90" w:rsidRDefault="00486A90" w:rsidP="00486A90">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r>
    </w:p>
    <w:p w14:paraId="725DA63F" w14:textId="77777777" w:rsidR="00486A90" w:rsidRPr="004C466A" w:rsidRDefault="00486A90" w:rsidP="00486A90">
      <w:pPr>
        <w:pStyle w:val="paragraph"/>
        <w:spacing w:before="0" w:beforeAutospacing="0" w:after="0" w:afterAutospacing="0"/>
        <w:ind w:left="720" w:firstLine="720"/>
        <w:textAlignment w:val="baseline"/>
        <w:rPr>
          <w:rStyle w:val="eop"/>
          <w:rFonts w:ascii="Calibri" w:hAnsi="Calibri" w:cs="Calibri"/>
          <w:sz w:val="22"/>
          <w:szCs w:val="22"/>
        </w:rPr>
      </w:pPr>
      <w:r>
        <w:rPr>
          <w:rStyle w:val="eop"/>
          <w:rFonts w:ascii="Calibri" w:hAnsi="Calibri" w:cs="Calibri"/>
          <w:sz w:val="22"/>
          <w:szCs w:val="22"/>
        </w:rPr>
        <w:t>Tactic: Provide regular communication and SDPB updates to Board members.</w:t>
      </w:r>
    </w:p>
    <w:p w14:paraId="0DBFB74D" w14:textId="77777777" w:rsidR="00486A90" w:rsidRPr="004C466A" w:rsidRDefault="00486A90" w:rsidP="00486A90">
      <w:pPr>
        <w:pStyle w:val="paragraph"/>
        <w:spacing w:before="0" w:beforeAutospacing="0" w:after="0" w:afterAutospacing="0"/>
        <w:rPr>
          <w:rStyle w:val="eop"/>
        </w:rPr>
      </w:pPr>
    </w:p>
    <w:p w14:paraId="0EE7B48E" w14:textId="77777777" w:rsidR="00486A90" w:rsidRDefault="00486A90" w:rsidP="00486A9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Objective 4: Establish a plan for future organizational leadership by FY25.</w:t>
      </w:r>
    </w:p>
    <w:p w14:paraId="6A066C2C" w14:textId="77777777" w:rsidR="00486A90" w:rsidRDefault="00486A90" w:rsidP="00486A90">
      <w:pPr>
        <w:pStyle w:val="paragraph"/>
        <w:spacing w:before="0" w:beforeAutospacing="0" w:after="0" w:afterAutospacing="0"/>
        <w:textAlignment w:val="baseline"/>
        <w:rPr>
          <w:rStyle w:val="normaltextrun"/>
          <w:rFonts w:ascii="Calibri" w:hAnsi="Calibri" w:cs="Calibri"/>
          <w:sz w:val="22"/>
          <w:szCs w:val="22"/>
        </w:rPr>
      </w:pPr>
    </w:p>
    <w:p w14:paraId="1370C3DB" w14:textId="77777777" w:rsidR="00486A90" w:rsidRDefault="00486A90" w:rsidP="00486A9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b/>
        <w:t>Strategy: Develop the next generation of SDPB leadership</w:t>
      </w:r>
    </w:p>
    <w:p w14:paraId="6816634D" w14:textId="77777777" w:rsidR="00486A90" w:rsidRDefault="00486A90" w:rsidP="00486A90">
      <w:pPr>
        <w:pStyle w:val="paragraph"/>
        <w:spacing w:before="0" w:beforeAutospacing="0" w:after="0" w:afterAutospacing="0"/>
        <w:ind w:left="720" w:firstLine="720"/>
      </w:pPr>
    </w:p>
    <w:p w14:paraId="3DEC6A66" w14:textId="77777777" w:rsidR="00486A90" w:rsidRDefault="00486A90" w:rsidP="00486A90">
      <w:pPr>
        <w:pStyle w:val="paragraph"/>
        <w:spacing w:before="0" w:beforeAutospacing="0" w:after="0" w:afterAutospacing="0"/>
        <w:rPr>
          <w:rFonts w:ascii="Calibri" w:hAnsi="Calibri" w:cs="Calibri"/>
          <w:b/>
          <w:bCs/>
          <w:sz w:val="22"/>
          <w:szCs w:val="22"/>
        </w:rPr>
      </w:pPr>
    </w:p>
    <w:p w14:paraId="31BA9456" w14:textId="77777777" w:rsidR="00486A90" w:rsidRDefault="00486A90" w:rsidP="00486A90">
      <w:pPr>
        <w:pStyle w:val="paragraph"/>
        <w:spacing w:before="0" w:beforeAutospacing="0" w:after="0" w:afterAutospacing="0"/>
        <w:rPr>
          <w:rFonts w:ascii="Calibri" w:hAnsi="Calibri" w:cs="Calibri"/>
          <w:b/>
          <w:bCs/>
          <w:sz w:val="22"/>
          <w:szCs w:val="22"/>
        </w:rPr>
      </w:pPr>
      <w:r w:rsidRPr="3A8A8973">
        <w:rPr>
          <w:rFonts w:ascii="Calibri" w:hAnsi="Calibri" w:cs="Calibri"/>
          <w:b/>
          <w:bCs/>
          <w:sz w:val="22"/>
          <w:szCs w:val="22"/>
        </w:rPr>
        <w:t xml:space="preserve">Goal </w:t>
      </w:r>
      <w:r>
        <w:rPr>
          <w:rFonts w:ascii="Calibri" w:hAnsi="Calibri" w:cs="Calibri"/>
          <w:b/>
          <w:bCs/>
          <w:sz w:val="22"/>
          <w:szCs w:val="22"/>
        </w:rPr>
        <w:t xml:space="preserve">- </w:t>
      </w:r>
      <w:r w:rsidRPr="3A8A8973">
        <w:rPr>
          <w:rFonts w:ascii="Calibri" w:hAnsi="Calibri" w:cs="Calibri"/>
          <w:b/>
          <w:bCs/>
          <w:sz w:val="22"/>
          <w:szCs w:val="22"/>
        </w:rPr>
        <w:t>Create a Data Driven Culture</w:t>
      </w:r>
    </w:p>
    <w:p w14:paraId="5DD97371" w14:textId="77777777" w:rsidR="00486A90" w:rsidRDefault="00486A90" w:rsidP="00486A90">
      <w:pPr>
        <w:pStyle w:val="paragraph"/>
        <w:spacing w:before="0" w:beforeAutospacing="0" w:after="0" w:afterAutospacing="0"/>
        <w:rPr>
          <w:rFonts w:ascii="Calibri" w:hAnsi="Calibri" w:cs="Calibri"/>
          <w:sz w:val="22"/>
          <w:szCs w:val="22"/>
        </w:rPr>
      </w:pPr>
    </w:p>
    <w:p w14:paraId="7A2EABD6" w14:textId="77777777" w:rsidR="00486A90" w:rsidRDefault="00486A90" w:rsidP="00486A90">
      <w:pPr>
        <w:pStyle w:val="paragraph"/>
        <w:spacing w:before="0" w:beforeAutospacing="0" w:after="0" w:afterAutospacing="0"/>
        <w:rPr>
          <w:rFonts w:ascii="Calibri" w:hAnsi="Calibri" w:cs="Calibri"/>
          <w:sz w:val="22"/>
          <w:szCs w:val="22"/>
        </w:rPr>
      </w:pPr>
      <w:r w:rsidRPr="00856483">
        <w:rPr>
          <w:rFonts w:ascii="Calibri" w:hAnsi="Calibri" w:cs="Calibri"/>
          <w:sz w:val="22"/>
          <w:szCs w:val="22"/>
        </w:rPr>
        <w:t>Objective 1:</w:t>
      </w:r>
      <w:r w:rsidRPr="3A8A8973">
        <w:rPr>
          <w:rFonts w:ascii="Calibri" w:hAnsi="Calibri" w:cs="Calibri"/>
          <w:sz w:val="22"/>
          <w:szCs w:val="22"/>
        </w:rPr>
        <w:t xml:space="preserve"> Identify Key Performance Indicators (KPI) for SDPB by </w:t>
      </w:r>
      <w:r>
        <w:rPr>
          <w:rFonts w:ascii="Calibri" w:hAnsi="Calibri" w:cs="Calibri"/>
          <w:sz w:val="22"/>
          <w:szCs w:val="22"/>
        </w:rPr>
        <w:t xml:space="preserve">end of </w:t>
      </w:r>
      <w:r w:rsidRPr="3A8A8973">
        <w:rPr>
          <w:rFonts w:ascii="Calibri" w:hAnsi="Calibri" w:cs="Calibri"/>
          <w:sz w:val="22"/>
          <w:szCs w:val="22"/>
        </w:rPr>
        <w:t>FY2</w:t>
      </w:r>
      <w:r>
        <w:rPr>
          <w:rFonts w:ascii="Calibri" w:hAnsi="Calibri" w:cs="Calibri"/>
          <w:sz w:val="22"/>
          <w:szCs w:val="22"/>
        </w:rPr>
        <w:t>4.</w:t>
      </w:r>
    </w:p>
    <w:p w14:paraId="6B831F42" w14:textId="77777777" w:rsidR="00486A90" w:rsidRDefault="00486A90" w:rsidP="00486A90">
      <w:pPr>
        <w:pStyle w:val="paragraph"/>
        <w:spacing w:before="0" w:beforeAutospacing="0" w:after="0" w:afterAutospacing="0"/>
        <w:rPr>
          <w:rFonts w:ascii="Calibri" w:hAnsi="Calibri" w:cs="Calibri"/>
          <w:sz w:val="22"/>
          <w:szCs w:val="22"/>
        </w:rPr>
      </w:pPr>
    </w:p>
    <w:p w14:paraId="2053242F" w14:textId="77777777" w:rsidR="00486A90" w:rsidRPr="006232E8" w:rsidRDefault="00486A90" w:rsidP="00486A90">
      <w:pPr>
        <w:pStyle w:val="paragraph"/>
        <w:spacing w:before="0" w:beforeAutospacing="0" w:after="0" w:afterAutospacing="0"/>
        <w:rPr>
          <w:rStyle w:val="normaltextrun"/>
          <w:rFonts w:ascii="Calibri" w:hAnsi="Calibri" w:cs="Calibri"/>
          <w:sz w:val="22"/>
          <w:szCs w:val="22"/>
        </w:rPr>
      </w:pPr>
      <w:r>
        <w:rPr>
          <w:rFonts w:ascii="Calibri" w:hAnsi="Calibri" w:cs="Calibri"/>
          <w:sz w:val="22"/>
          <w:szCs w:val="22"/>
        </w:rPr>
        <w:t>O</w:t>
      </w:r>
      <w:r w:rsidRPr="006232E8">
        <w:rPr>
          <w:rFonts w:ascii="Calibri" w:hAnsi="Calibri" w:cs="Calibri"/>
          <w:sz w:val="22"/>
          <w:szCs w:val="22"/>
        </w:rPr>
        <w:t>bjective 2: Create a S</w:t>
      </w:r>
      <w:r>
        <w:rPr>
          <w:rFonts w:ascii="Calibri" w:hAnsi="Calibri" w:cs="Calibri"/>
          <w:sz w:val="22"/>
          <w:szCs w:val="22"/>
        </w:rPr>
        <w:t>tandard Operating Plan (SOP)</w:t>
      </w:r>
      <w:r w:rsidRPr="006232E8">
        <w:rPr>
          <w:rFonts w:ascii="Calibri" w:hAnsi="Calibri" w:cs="Calibri"/>
          <w:sz w:val="22"/>
          <w:szCs w:val="22"/>
        </w:rPr>
        <w:t xml:space="preserve"> for data-driven decision making</w:t>
      </w:r>
      <w:r>
        <w:rPr>
          <w:rFonts w:ascii="Calibri" w:hAnsi="Calibri" w:cs="Calibri"/>
          <w:sz w:val="22"/>
          <w:szCs w:val="22"/>
        </w:rPr>
        <w:t xml:space="preserve"> by end of FY24</w:t>
      </w:r>
    </w:p>
    <w:p w14:paraId="309FE6A2" w14:textId="77777777" w:rsidR="00486A90" w:rsidRPr="006232E8" w:rsidRDefault="00486A90" w:rsidP="00486A90">
      <w:pPr>
        <w:pStyle w:val="paragraph"/>
        <w:spacing w:before="0" w:beforeAutospacing="0" w:after="0" w:afterAutospacing="0"/>
        <w:ind w:firstLine="720"/>
        <w:rPr>
          <w:rStyle w:val="eop"/>
        </w:rPr>
      </w:pPr>
    </w:p>
    <w:p w14:paraId="015F9A3D" w14:textId="77777777" w:rsidR="00486A90" w:rsidRPr="006232E8" w:rsidRDefault="00486A90" w:rsidP="00486A90">
      <w:pPr>
        <w:pStyle w:val="paragraph"/>
        <w:spacing w:before="0" w:beforeAutospacing="0" w:after="0" w:afterAutospacing="0"/>
        <w:rPr>
          <w:rStyle w:val="eop"/>
        </w:rPr>
      </w:pPr>
    </w:p>
    <w:p w14:paraId="4BACD147" w14:textId="77777777" w:rsidR="00486A90" w:rsidRPr="007C15FD" w:rsidRDefault="00486A90" w:rsidP="00486A90">
      <w:pPr>
        <w:pStyle w:val="paragraph"/>
        <w:spacing w:before="0" w:beforeAutospacing="0" w:after="0" w:afterAutospacing="0"/>
        <w:textAlignment w:val="baseline"/>
        <w:rPr>
          <w:rFonts w:asciiTheme="minorHAnsi" w:hAnsiTheme="minorHAnsi" w:cstheme="minorHAnsi"/>
          <w:b/>
          <w:bCs/>
          <w:sz w:val="22"/>
          <w:szCs w:val="22"/>
        </w:rPr>
      </w:pPr>
      <w:r w:rsidRPr="007C15FD">
        <w:rPr>
          <w:rStyle w:val="normaltextrun"/>
          <w:rFonts w:asciiTheme="minorHAnsi" w:hAnsiTheme="minorHAnsi" w:cstheme="minorHAnsi"/>
          <w:b/>
          <w:bCs/>
          <w:color w:val="000000"/>
          <w:sz w:val="22"/>
          <w:szCs w:val="22"/>
        </w:rPr>
        <w:t xml:space="preserve">Goal – SDPB is known for its support of open government  </w:t>
      </w:r>
    </w:p>
    <w:p w14:paraId="3FE576B2" w14:textId="77777777" w:rsidR="00486A90" w:rsidRPr="002B74C6" w:rsidRDefault="00486A90" w:rsidP="00486A90">
      <w:pPr>
        <w:pStyle w:val="paragraph"/>
        <w:spacing w:before="0" w:beforeAutospacing="0" w:after="0" w:afterAutospacing="0"/>
        <w:textAlignment w:val="baseline"/>
        <w:rPr>
          <w:rFonts w:asciiTheme="minorHAnsi" w:hAnsiTheme="minorHAnsi" w:cstheme="minorHAnsi"/>
          <w:sz w:val="22"/>
          <w:szCs w:val="22"/>
        </w:rPr>
      </w:pPr>
      <w:r w:rsidRPr="002B74C6">
        <w:rPr>
          <w:rStyle w:val="eop"/>
          <w:rFonts w:asciiTheme="minorHAnsi" w:hAnsiTheme="minorHAnsi" w:cstheme="minorHAnsi"/>
          <w:color w:val="000000"/>
          <w:sz w:val="22"/>
          <w:szCs w:val="22"/>
        </w:rPr>
        <w:t> </w:t>
      </w:r>
    </w:p>
    <w:p w14:paraId="6107712A" w14:textId="77777777" w:rsidR="00486A90" w:rsidRPr="002B74C6" w:rsidRDefault="00486A90" w:rsidP="00486A90">
      <w:pPr>
        <w:pStyle w:val="paragraph"/>
        <w:spacing w:before="0" w:beforeAutospacing="0" w:after="0" w:afterAutospacing="0"/>
        <w:textAlignment w:val="baseline"/>
        <w:rPr>
          <w:rFonts w:asciiTheme="minorHAnsi" w:hAnsiTheme="minorHAnsi" w:cstheme="minorHAnsi"/>
          <w:sz w:val="22"/>
          <w:szCs w:val="22"/>
        </w:rPr>
      </w:pPr>
      <w:r w:rsidRPr="002B74C6">
        <w:rPr>
          <w:rStyle w:val="normaltextrun"/>
          <w:rFonts w:asciiTheme="minorHAnsi" w:hAnsiTheme="minorHAnsi" w:cstheme="minorHAnsi"/>
          <w:color w:val="000000"/>
          <w:sz w:val="22"/>
          <w:szCs w:val="22"/>
        </w:rPr>
        <w:t xml:space="preserve">Objective 1: </w:t>
      </w:r>
      <w:r>
        <w:rPr>
          <w:rStyle w:val="normaltextrun"/>
          <w:rFonts w:asciiTheme="minorHAnsi" w:hAnsiTheme="minorHAnsi" w:cstheme="minorHAnsi"/>
          <w:color w:val="000000"/>
          <w:sz w:val="22"/>
          <w:szCs w:val="22"/>
        </w:rPr>
        <w:t>Increase public usage of SD</w:t>
      </w:r>
      <w:r>
        <w:rPr>
          <w:rStyle w:val="eop"/>
          <w:rFonts w:asciiTheme="minorHAnsi" w:hAnsiTheme="minorHAnsi" w:cstheme="minorHAnsi"/>
          <w:color w:val="000000"/>
          <w:sz w:val="22"/>
          <w:szCs w:val="22"/>
        </w:rPr>
        <w:t>PB open government resources by 10% by end of FY24.</w:t>
      </w:r>
    </w:p>
    <w:p w14:paraId="758D44AD" w14:textId="77777777" w:rsidR="00486A90" w:rsidRPr="002B74C6" w:rsidRDefault="00486A90" w:rsidP="00486A90">
      <w:pPr>
        <w:pStyle w:val="paragraph"/>
        <w:spacing w:before="0" w:beforeAutospacing="0" w:after="0" w:afterAutospacing="0"/>
        <w:ind w:left="1440"/>
        <w:textAlignment w:val="baseline"/>
        <w:rPr>
          <w:rFonts w:asciiTheme="minorHAnsi" w:hAnsiTheme="minorHAnsi" w:cstheme="minorHAnsi"/>
          <w:sz w:val="22"/>
          <w:szCs w:val="22"/>
        </w:rPr>
      </w:pPr>
      <w:r w:rsidRPr="002B74C6">
        <w:rPr>
          <w:rStyle w:val="normaltextrun"/>
          <w:rFonts w:asciiTheme="minorHAnsi" w:hAnsiTheme="minorHAnsi" w:cstheme="minorHAnsi"/>
          <w:color w:val="000000"/>
          <w:sz w:val="22"/>
          <w:szCs w:val="22"/>
        </w:rPr>
        <w:t xml:space="preserve">Strategy: </w:t>
      </w:r>
      <w:r>
        <w:rPr>
          <w:rStyle w:val="normaltextrun"/>
          <w:rFonts w:asciiTheme="minorHAnsi" w:hAnsiTheme="minorHAnsi" w:cstheme="minorHAnsi"/>
          <w:color w:val="000000"/>
          <w:sz w:val="22"/>
          <w:szCs w:val="22"/>
        </w:rPr>
        <w:t>Move from audio to video streaming of public meetings.</w:t>
      </w:r>
    </w:p>
    <w:p w14:paraId="47909AAE" w14:textId="77777777" w:rsidR="00486A90" w:rsidRPr="002B74C6" w:rsidRDefault="00486A90" w:rsidP="00486A90">
      <w:pPr>
        <w:pStyle w:val="paragraph"/>
        <w:spacing w:before="0" w:beforeAutospacing="0" w:after="0" w:afterAutospacing="0"/>
        <w:ind w:left="1440" w:firstLine="72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 xml:space="preserve">Tactic: </w:t>
      </w:r>
      <w:r w:rsidRPr="002B74C6">
        <w:rPr>
          <w:rStyle w:val="normaltextrun"/>
          <w:rFonts w:asciiTheme="minorHAnsi" w:hAnsiTheme="minorHAnsi" w:cstheme="minorHAnsi"/>
          <w:color w:val="000000"/>
          <w:sz w:val="22"/>
          <w:szCs w:val="22"/>
        </w:rPr>
        <w:t>Seek alternative solutions through already in place state contracts</w:t>
      </w:r>
      <w:r w:rsidRPr="002B74C6">
        <w:rPr>
          <w:rStyle w:val="eop"/>
          <w:rFonts w:asciiTheme="minorHAnsi" w:hAnsiTheme="minorHAnsi" w:cstheme="minorHAnsi"/>
          <w:color w:val="000000"/>
          <w:sz w:val="22"/>
          <w:szCs w:val="22"/>
        </w:rPr>
        <w:t> </w:t>
      </w:r>
    </w:p>
    <w:p w14:paraId="118AEC8A" w14:textId="77777777" w:rsidR="00486A90" w:rsidRDefault="00486A90" w:rsidP="00486A90">
      <w:pPr>
        <w:pStyle w:val="paragraph"/>
        <w:spacing w:before="0" w:beforeAutospacing="0" w:after="0" w:afterAutospacing="0"/>
        <w:ind w:left="216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 xml:space="preserve">Tactic: Look into expanded partnership with </w:t>
      </w:r>
      <w:r w:rsidRPr="002B74C6">
        <w:rPr>
          <w:rStyle w:val="normaltextrun"/>
          <w:rFonts w:asciiTheme="minorHAnsi" w:hAnsiTheme="minorHAnsi" w:cstheme="minorHAnsi"/>
          <w:color w:val="000000"/>
          <w:sz w:val="22"/>
          <w:szCs w:val="22"/>
        </w:rPr>
        <w:t>DDN</w:t>
      </w:r>
    </w:p>
    <w:p w14:paraId="19A1301E" w14:textId="77777777" w:rsidR="00486A90" w:rsidRPr="002B74C6" w:rsidRDefault="00486A90" w:rsidP="00486A90">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ab/>
      </w:r>
      <w:r>
        <w:rPr>
          <w:rStyle w:val="normaltextrun"/>
          <w:rFonts w:asciiTheme="minorHAnsi" w:hAnsiTheme="minorHAnsi" w:cstheme="minorHAnsi"/>
          <w:color w:val="000000"/>
          <w:sz w:val="22"/>
          <w:szCs w:val="22"/>
        </w:rPr>
        <w:tab/>
        <w:t>Strategy: Integrate SD.net and SDPB.org to maximize exposure and audiences</w:t>
      </w:r>
      <w:r w:rsidRPr="002B74C6">
        <w:rPr>
          <w:rStyle w:val="eop"/>
          <w:rFonts w:asciiTheme="minorHAnsi" w:hAnsiTheme="minorHAnsi" w:cstheme="minorHAnsi"/>
          <w:color w:val="000000"/>
          <w:sz w:val="22"/>
          <w:szCs w:val="22"/>
        </w:rPr>
        <w:t> </w:t>
      </w:r>
    </w:p>
    <w:p w14:paraId="57BFBB66" w14:textId="77777777" w:rsidR="00486A90" w:rsidRPr="002B74C6" w:rsidRDefault="00486A90" w:rsidP="00486A90">
      <w:pPr>
        <w:pStyle w:val="paragraph"/>
        <w:spacing w:before="0" w:beforeAutospacing="0" w:after="0" w:afterAutospacing="0"/>
        <w:ind w:left="2160"/>
        <w:textAlignment w:val="baseline"/>
        <w:rPr>
          <w:rFonts w:asciiTheme="minorHAnsi" w:hAnsiTheme="minorHAnsi" w:cstheme="minorHAnsi"/>
          <w:sz w:val="22"/>
          <w:szCs w:val="22"/>
        </w:rPr>
      </w:pPr>
    </w:p>
    <w:p w14:paraId="71852359" w14:textId="77777777" w:rsidR="00486A90" w:rsidRPr="005A168F" w:rsidRDefault="00486A90" w:rsidP="00486A90">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ab/>
      </w:r>
      <w:r>
        <w:rPr>
          <w:rStyle w:val="normaltextrun"/>
          <w:rFonts w:asciiTheme="minorHAnsi" w:hAnsiTheme="minorHAnsi" w:cstheme="minorHAnsi"/>
          <w:sz w:val="22"/>
          <w:szCs w:val="22"/>
        </w:rPr>
        <w:tab/>
        <w:t>Strategy: Bring in new stakeholders</w:t>
      </w:r>
    </w:p>
    <w:p w14:paraId="1BAA11BC" w14:textId="77777777" w:rsidR="00486A90" w:rsidRPr="002B74C6" w:rsidRDefault="00486A90" w:rsidP="00486A90">
      <w:pPr>
        <w:pStyle w:val="paragraph"/>
        <w:spacing w:before="0" w:beforeAutospacing="0" w:after="0" w:afterAutospacing="0"/>
        <w:ind w:left="1440" w:firstLine="72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 xml:space="preserve">Tactic: </w:t>
      </w:r>
      <w:r w:rsidRPr="002B74C6">
        <w:rPr>
          <w:rStyle w:val="normaltextrun"/>
          <w:rFonts w:asciiTheme="minorHAnsi" w:hAnsiTheme="minorHAnsi" w:cstheme="minorHAnsi"/>
          <w:color w:val="000000"/>
          <w:sz w:val="22"/>
          <w:szCs w:val="22"/>
        </w:rPr>
        <w:t xml:space="preserve">Leverage </w:t>
      </w:r>
      <w:r>
        <w:rPr>
          <w:rStyle w:val="normaltextrun"/>
          <w:rFonts w:asciiTheme="minorHAnsi" w:hAnsiTheme="minorHAnsi" w:cstheme="minorHAnsi"/>
          <w:color w:val="000000"/>
          <w:sz w:val="22"/>
          <w:szCs w:val="22"/>
        </w:rPr>
        <w:t>our existing relationship with BIT</w:t>
      </w:r>
    </w:p>
    <w:p w14:paraId="1CF809B7" w14:textId="77777777" w:rsidR="00486A90" w:rsidRDefault="00486A90" w:rsidP="00486A90">
      <w:pPr>
        <w:pStyle w:val="paragraph"/>
        <w:spacing w:before="0" w:beforeAutospacing="0" w:after="0" w:afterAutospacing="0"/>
        <w:ind w:left="1440" w:firstLine="720"/>
        <w:textAlignment w:val="baseline"/>
        <w:rPr>
          <w:rStyle w:val="normaltextrun"/>
          <w:rFonts w:asciiTheme="minorHAnsi" w:hAnsiTheme="minorHAnsi" w:cstheme="minorHAnsi"/>
          <w:color w:val="000000"/>
          <w:sz w:val="22"/>
          <w:szCs w:val="22"/>
        </w:rPr>
      </w:pPr>
    </w:p>
    <w:p w14:paraId="66770B46" w14:textId="49856171" w:rsidR="00486A90" w:rsidRPr="002B74C6" w:rsidRDefault="00486A90" w:rsidP="00486A90">
      <w:pPr>
        <w:pStyle w:val="paragraph"/>
        <w:spacing w:before="0" w:beforeAutospacing="0" w:after="0" w:afterAutospacing="0"/>
        <w:ind w:left="1440" w:firstLine="72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Tactic: Explore opportunities presented by the</w:t>
      </w:r>
      <w:r w:rsidRPr="002B74C6">
        <w:rPr>
          <w:rStyle w:val="normaltextrun"/>
          <w:rFonts w:asciiTheme="minorHAnsi" w:hAnsiTheme="minorHAnsi" w:cstheme="minorHAnsi"/>
          <w:color w:val="000000"/>
          <w:sz w:val="22"/>
          <w:szCs w:val="22"/>
        </w:rPr>
        <w:t xml:space="preserve"> new open gov’t portal</w:t>
      </w:r>
      <w:r w:rsidRPr="002B74C6">
        <w:rPr>
          <w:rStyle w:val="eop"/>
          <w:rFonts w:asciiTheme="minorHAnsi" w:hAnsiTheme="minorHAnsi" w:cstheme="minorHAnsi"/>
          <w:color w:val="000000"/>
          <w:sz w:val="22"/>
          <w:szCs w:val="22"/>
        </w:rPr>
        <w:t> </w:t>
      </w:r>
    </w:p>
    <w:p w14:paraId="1CFA4DBF" w14:textId="77777777" w:rsidR="00486A90" w:rsidRDefault="00486A90" w:rsidP="00486A90">
      <w:pPr>
        <w:spacing w:after="0" w:line="240" w:lineRule="auto"/>
        <w:textAlignment w:val="baseline"/>
        <w:rPr>
          <w:rFonts w:cstheme="minorHAnsi"/>
          <w:b/>
          <w:bCs/>
        </w:rPr>
      </w:pPr>
    </w:p>
    <w:p w14:paraId="608016E1" w14:textId="77777777" w:rsidR="00486A90" w:rsidRDefault="00486A90" w:rsidP="00486A90">
      <w:pPr>
        <w:spacing w:after="0" w:line="240" w:lineRule="auto"/>
        <w:textAlignment w:val="baseline"/>
        <w:rPr>
          <w:rFonts w:cstheme="minorHAnsi"/>
          <w:b/>
          <w:bCs/>
        </w:rPr>
      </w:pPr>
    </w:p>
    <w:p w14:paraId="7FF85C2F" w14:textId="3058FA1E" w:rsidR="00486A90" w:rsidRPr="000E58CA" w:rsidRDefault="00486A90" w:rsidP="00486A90">
      <w:pPr>
        <w:spacing w:after="0" w:line="240" w:lineRule="auto"/>
        <w:textAlignment w:val="baseline"/>
        <w:rPr>
          <w:rFonts w:cstheme="minorHAnsi"/>
          <w:b/>
          <w:bCs/>
        </w:rPr>
      </w:pPr>
      <w:r w:rsidRPr="000E58CA">
        <w:rPr>
          <w:rFonts w:cstheme="minorHAnsi"/>
          <w:b/>
          <w:bCs/>
        </w:rPr>
        <w:t>Goal</w:t>
      </w:r>
      <w:r w:rsidRPr="005A5EF6">
        <w:rPr>
          <w:rFonts w:cstheme="minorHAnsi"/>
          <w:b/>
          <w:bCs/>
        </w:rPr>
        <w:t xml:space="preserve"> – SDPB </w:t>
      </w:r>
      <w:r>
        <w:rPr>
          <w:rFonts w:cstheme="minorHAnsi"/>
          <w:b/>
          <w:bCs/>
        </w:rPr>
        <w:t>builds and maintains a</w:t>
      </w:r>
      <w:r w:rsidRPr="000E58CA">
        <w:rPr>
          <w:rFonts w:cstheme="minorHAnsi"/>
          <w:b/>
          <w:bCs/>
        </w:rPr>
        <w:t xml:space="preserve"> v</w:t>
      </w:r>
      <w:r>
        <w:rPr>
          <w:rFonts w:cstheme="minorHAnsi"/>
          <w:b/>
          <w:bCs/>
        </w:rPr>
        <w:t xml:space="preserve">alued infrastructure </w:t>
      </w:r>
      <w:r w:rsidRPr="000E58CA">
        <w:rPr>
          <w:rFonts w:cstheme="minorHAnsi"/>
          <w:b/>
          <w:bCs/>
        </w:rPr>
        <w:t xml:space="preserve"> </w:t>
      </w:r>
    </w:p>
    <w:p w14:paraId="75F57C85" w14:textId="77777777" w:rsidR="00486A90" w:rsidRPr="000E58CA" w:rsidRDefault="00486A90" w:rsidP="00486A90">
      <w:pPr>
        <w:spacing w:after="0" w:line="240" w:lineRule="auto"/>
        <w:ind w:left="720"/>
        <w:textAlignment w:val="baseline"/>
        <w:rPr>
          <w:rFonts w:cstheme="minorHAnsi"/>
        </w:rPr>
      </w:pPr>
      <w:r w:rsidRPr="000E58CA">
        <w:rPr>
          <w:rFonts w:cstheme="minorHAnsi"/>
          <w:color w:val="000000"/>
        </w:rPr>
        <w:t>      </w:t>
      </w:r>
    </w:p>
    <w:p w14:paraId="65B6E77C" w14:textId="77777777" w:rsidR="00486A90" w:rsidRPr="000E58CA" w:rsidRDefault="00486A90" w:rsidP="00486A90">
      <w:pPr>
        <w:spacing w:after="0" w:line="240" w:lineRule="auto"/>
        <w:textAlignment w:val="baseline"/>
        <w:rPr>
          <w:rFonts w:cstheme="minorHAnsi"/>
        </w:rPr>
      </w:pPr>
      <w:r w:rsidRPr="000E58CA">
        <w:rPr>
          <w:rFonts w:cstheme="minorHAnsi"/>
        </w:rPr>
        <w:t xml:space="preserve">Objective </w:t>
      </w:r>
      <w:r>
        <w:rPr>
          <w:rFonts w:cstheme="minorHAnsi"/>
        </w:rPr>
        <w:t>1</w:t>
      </w:r>
      <w:r w:rsidRPr="000E58CA">
        <w:rPr>
          <w:rFonts w:cstheme="minorHAnsi"/>
        </w:rPr>
        <w:t xml:space="preserve">: </w:t>
      </w:r>
      <w:r>
        <w:rPr>
          <w:rFonts w:cstheme="minorHAnsi"/>
        </w:rPr>
        <w:t>C</w:t>
      </w:r>
      <w:r w:rsidRPr="000E58CA">
        <w:rPr>
          <w:rFonts w:cstheme="minorHAnsi"/>
        </w:rPr>
        <w:t>reate a plan to actively identify local, state, and federal partners to strengthen our public safety initiatives though datacasting, WEA and IPAWS Alerting</w:t>
      </w:r>
      <w:r>
        <w:rPr>
          <w:rFonts w:cstheme="minorHAnsi"/>
        </w:rPr>
        <w:t xml:space="preserve"> by FY24.</w:t>
      </w:r>
      <w:r w:rsidRPr="000E58CA">
        <w:rPr>
          <w:rFonts w:cstheme="minorHAnsi"/>
        </w:rPr>
        <w:t>  </w:t>
      </w:r>
    </w:p>
    <w:p w14:paraId="34DB72EA" w14:textId="77777777" w:rsidR="00486A90" w:rsidRPr="000E58CA" w:rsidRDefault="00486A90" w:rsidP="00486A90">
      <w:pPr>
        <w:spacing w:after="0" w:line="240" w:lineRule="auto"/>
        <w:ind w:left="1800"/>
        <w:textAlignment w:val="baseline"/>
        <w:rPr>
          <w:rFonts w:cstheme="minorHAnsi"/>
        </w:rPr>
      </w:pPr>
    </w:p>
    <w:p w14:paraId="61D43FF1" w14:textId="77777777" w:rsidR="00486A90" w:rsidRPr="000E58CA" w:rsidRDefault="00486A90" w:rsidP="00486A90">
      <w:pPr>
        <w:spacing w:after="0" w:line="240" w:lineRule="auto"/>
        <w:textAlignment w:val="baseline"/>
        <w:rPr>
          <w:rFonts w:cstheme="minorHAnsi"/>
          <w:color w:val="000000" w:themeColor="text1"/>
        </w:rPr>
      </w:pPr>
      <w:r w:rsidRPr="000E58CA">
        <w:rPr>
          <w:rFonts w:cstheme="minorHAnsi"/>
          <w:color w:val="000000" w:themeColor="text1"/>
        </w:rPr>
        <w:t xml:space="preserve">Objective </w:t>
      </w:r>
      <w:r>
        <w:rPr>
          <w:rFonts w:cstheme="minorHAnsi"/>
          <w:color w:val="000000" w:themeColor="text1"/>
        </w:rPr>
        <w:t>2</w:t>
      </w:r>
      <w:r w:rsidRPr="000E58CA">
        <w:rPr>
          <w:rFonts w:cstheme="minorHAnsi"/>
          <w:color w:val="000000" w:themeColor="text1"/>
        </w:rPr>
        <w:t xml:space="preserve">:  </w:t>
      </w:r>
      <w:r>
        <w:rPr>
          <w:rFonts w:cstheme="minorHAnsi"/>
          <w:color w:val="000000" w:themeColor="text1"/>
        </w:rPr>
        <w:t>C</w:t>
      </w:r>
      <w:r w:rsidRPr="000E58CA">
        <w:rPr>
          <w:rFonts w:cstheme="minorHAnsi"/>
          <w:color w:val="000000" w:themeColor="text1"/>
        </w:rPr>
        <w:t>reate a plan to for</w:t>
      </w:r>
      <w:r>
        <w:rPr>
          <w:rFonts w:cstheme="minorHAnsi"/>
          <w:color w:val="000000" w:themeColor="text1"/>
        </w:rPr>
        <w:t xml:space="preserve"> migration to</w:t>
      </w:r>
      <w:r w:rsidRPr="000E58CA">
        <w:rPr>
          <w:rFonts w:cstheme="minorHAnsi"/>
          <w:color w:val="000000" w:themeColor="text1"/>
        </w:rPr>
        <w:t xml:space="preserve"> ATSC 3.0 -Next Gen Television </w:t>
      </w:r>
      <w:r>
        <w:rPr>
          <w:rFonts w:cstheme="minorHAnsi"/>
          <w:color w:val="000000" w:themeColor="text1"/>
        </w:rPr>
        <w:t>by FY25.</w:t>
      </w:r>
      <w:r w:rsidRPr="000E58CA">
        <w:rPr>
          <w:rFonts w:cstheme="minorHAnsi"/>
          <w:color w:val="000000" w:themeColor="text1"/>
        </w:rPr>
        <w:t> </w:t>
      </w:r>
    </w:p>
    <w:p w14:paraId="26A5DE96" w14:textId="77777777" w:rsidR="00486A90" w:rsidRPr="000E58CA" w:rsidRDefault="00486A90" w:rsidP="00486A90">
      <w:pPr>
        <w:spacing w:after="0" w:line="240" w:lineRule="auto"/>
        <w:ind w:left="720"/>
        <w:textAlignment w:val="baseline"/>
        <w:rPr>
          <w:rFonts w:cstheme="minorHAnsi"/>
          <w:color w:val="000000" w:themeColor="text1"/>
        </w:rPr>
      </w:pPr>
      <w:r>
        <w:rPr>
          <w:rFonts w:cstheme="minorHAnsi"/>
          <w:color w:val="000000" w:themeColor="text1"/>
        </w:rPr>
        <w:t xml:space="preserve">Strategy: </w:t>
      </w:r>
      <w:r w:rsidRPr="000E58CA">
        <w:rPr>
          <w:rFonts w:cstheme="minorHAnsi"/>
          <w:color w:val="000000" w:themeColor="text1"/>
        </w:rPr>
        <w:t>Replace ageing television transmitters with new ones capable of both ATSC 1.0 and upgradable to ATSC 3.0.  </w:t>
      </w:r>
    </w:p>
    <w:p w14:paraId="4458F8C2" w14:textId="77777777" w:rsidR="00486A90" w:rsidRPr="000E58CA" w:rsidRDefault="00486A90" w:rsidP="00486A90">
      <w:pPr>
        <w:spacing w:after="0" w:line="240" w:lineRule="auto"/>
        <w:ind w:left="1800" w:firstLine="360"/>
        <w:textAlignment w:val="baseline"/>
        <w:rPr>
          <w:rFonts w:cstheme="minorHAnsi"/>
          <w:color w:val="000000" w:themeColor="text1"/>
        </w:rPr>
      </w:pPr>
      <w:r>
        <w:rPr>
          <w:rFonts w:cstheme="minorHAnsi"/>
          <w:color w:val="000000" w:themeColor="text1"/>
        </w:rPr>
        <w:t xml:space="preserve">Tactic: </w:t>
      </w:r>
      <w:r w:rsidRPr="000E58CA">
        <w:rPr>
          <w:rFonts w:cstheme="minorHAnsi"/>
          <w:color w:val="000000" w:themeColor="text1"/>
        </w:rPr>
        <w:t>Develop a 5-year capital replacement plan</w:t>
      </w:r>
    </w:p>
    <w:p w14:paraId="244C0345" w14:textId="77777777" w:rsidR="00486A90" w:rsidRPr="000E58CA" w:rsidRDefault="00486A90" w:rsidP="00486A90">
      <w:pPr>
        <w:numPr>
          <w:ilvl w:val="3"/>
          <w:numId w:val="1"/>
        </w:numPr>
        <w:spacing w:after="0" w:line="240" w:lineRule="auto"/>
        <w:textAlignment w:val="baseline"/>
        <w:rPr>
          <w:rFonts w:cstheme="minorHAnsi"/>
          <w:color w:val="000000" w:themeColor="text1"/>
        </w:rPr>
      </w:pPr>
      <w:r w:rsidRPr="000E58CA">
        <w:rPr>
          <w:rFonts w:cstheme="minorHAnsi"/>
          <w:color w:val="000000" w:themeColor="text1"/>
        </w:rPr>
        <w:t xml:space="preserve">FY24 KPSD-TV Faith $80K, KZSD-TV Long Valley/ Martin $130K.  </w:t>
      </w:r>
    </w:p>
    <w:p w14:paraId="13262AE9" w14:textId="77777777" w:rsidR="00486A90" w:rsidRDefault="00486A90" w:rsidP="00486A90">
      <w:pPr>
        <w:numPr>
          <w:ilvl w:val="3"/>
          <w:numId w:val="1"/>
        </w:numPr>
        <w:spacing w:after="0" w:line="240" w:lineRule="auto"/>
        <w:textAlignment w:val="baseline"/>
        <w:rPr>
          <w:rFonts w:cstheme="minorHAnsi"/>
          <w:color w:val="000000" w:themeColor="text1"/>
        </w:rPr>
      </w:pPr>
      <w:r w:rsidRPr="000E58CA">
        <w:rPr>
          <w:rFonts w:cstheme="minorHAnsi"/>
          <w:color w:val="000000" w:themeColor="text1"/>
        </w:rPr>
        <w:t>FY25 KBHE-TV Rapid City $130K</w:t>
      </w:r>
    </w:p>
    <w:p w14:paraId="2723073F" w14:textId="77777777" w:rsidR="00486A90" w:rsidRDefault="00486A90" w:rsidP="00486A90">
      <w:pPr>
        <w:spacing w:after="0" w:line="240" w:lineRule="auto"/>
        <w:ind w:left="720"/>
        <w:textAlignment w:val="baseline"/>
        <w:rPr>
          <w:rFonts w:cstheme="minorHAnsi"/>
          <w:color w:val="000000" w:themeColor="text1"/>
        </w:rPr>
      </w:pPr>
    </w:p>
    <w:p w14:paraId="0BCA4D38" w14:textId="77777777" w:rsidR="00486A90" w:rsidRDefault="00486A90" w:rsidP="00486A90">
      <w:pPr>
        <w:spacing w:after="0" w:line="240" w:lineRule="auto"/>
        <w:ind w:left="720"/>
        <w:textAlignment w:val="baseline"/>
        <w:rPr>
          <w:rFonts w:cstheme="minorHAnsi"/>
          <w:color w:val="000000" w:themeColor="text1"/>
        </w:rPr>
      </w:pPr>
    </w:p>
    <w:p w14:paraId="3A48F301" w14:textId="05D9B390" w:rsidR="00486A90" w:rsidRPr="000E58CA" w:rsidRDefault="00486A90" w:rsidP="00486A90">
      <w:pPr>
        <w:spacing w:after="0" w:line="240" w:lineRule="auto"/>
        <w:ind w:left="720"/>
        <w:textAlignment w:val="baseline"/>
        <w:rPr>
          <w:rFonts w:cstheme="minorHAnsi"/>
          <w:color w:val="000000" w:themeColor="text1"/>
        </w:rPr>
      </w:pPr>
      <w:r>
        <w:rPr>
          <w:rFonts w:cstheme="minorHAnsi"/>
          <w:color w:val="000000" w:themeColor="text1"/>
        </w:rPr>
        <w:lastRenderedPageBreak/>
        <w:t xml:space="preserve">Strategy: Create </w:t>
      </w:r>
      <w:r w:rsidRPr="000E58CA">
        <w:rPr>
          <w:rFonts w:cstheme="minorHAnsi"/>
          <w:color w:val="000000" w:themeColor="text1"/>
        </w:rPr>
        <w:t xml:space="preserve">a plan and budget to add ATSC 3.0 channels in our major markets Sioux Falls, Pierre, Rapid City </w:t>
      </w:r>
    </w:p>
    <w:p w14:paraId="1B9F3659" w14:textId="77777777" w:rsidR="00486A90" w:rsidRPr="000E58CA" w:rsidRDefault="00486A90" w:rsidP="00486A90">
      <w:pPr>
        <w:spacing w:after="0" w:line="240" w:lineRule="auto"/>
        <w:ind w:left="1440" w:firstLine="720"/>
        <w:textAlignment w:val="baseline"/>
        <w:rPr>
          <w:rFonts w:cstheme="minorHAnsi"/>
          <w:color w:val="000000" w:themeColor="text1"/>
        </w:rPr>
      </w:pPr>
      <w:r>
        <w:rPr>
          <w:rFonts w:cstheme="minorHAnsi"/>
          <w:color w:val="000000" w:themeColor="text1"/>
        </w:rPr>
        <w:t>Tactic:  Look at c</w:t>
      </w:r>
      <w:r w:rsidRPr="000E58CA">
        <w:rPr>
          <w:rFonts w:cstheme="minorHAnsi"/>
          <w:color w:val="000000" w:themeColor="text1"/>
        </w:rPr>
        <w:t xml:space="preserve">hannel search acquisition cost </w:t>
      </w:r>
    </w:p>
    <w:p w14:paraId="45F4A4A9" w14:textId="77777777" w:rsidR="00486A90" w:rsidRPr="000E58CA" w:rsidRDefault="00486A90" w:rsidP="00486A90">
      <w:pPr>
        <w:spacing w:after="0" w:line="240" w:lineRule="auto"/>
        <w:ind w:left="2160"/>
        <w:textAlignment w:val="baseline"/>
        <w:rPr>
          <w:rFonts w:cstheme="minorHAnsi"/>
          <w:color w:val="000000" w:themeColor="text1"/>
        </w:rPr>
      </w:pPr>
      <w:r>
        <w:rPr>
          <w:rFonts w:cstheme="minorHAnsi"/>
          <w:color w:val="000000" w:themeColor="text1"/>
        </w:rPr>
        <w:t xml:space="preserve">Tactic: Conduct </w:t>
      </w:r>
      <w:r w:rsidRPr="000E58CA">
        <w:rPr>
          <w:rFonts w:cstheme="minorHAnsi"/>
          <w:color w:val="000000" w:themeColor="text1"/>
        </w:rPr>
        <w:t>tower analysis budget load for new transmission line and antenna equipment</w:t>
      </w:r>
    </w:p>
    <w:p w14:paraId="555DC74D" w14:textId="77777777" w:rsidR="00486A90" w:rsidRDefault="00486A90" w:rsidP="00486A90">
      <w:pPr>
        <w:spacing w:after="0" w:line="240" w:lineRule="auto"/>
        <w:ind w:left="1440" w:firstLine="720"/>
        <w:textAlignment w:val="baseline"/>
        <w:rPr>
          <w:rFonts w:cstheme="minorHAnsi"/>
          <w:color w:val="000000" w:themeColor="text1"/>
        </w:rPr>
      </w:pPr>
      <w:r>
        <w:rPr>
          <w:rFonts w:cstheme="minorHAnsi"/>
          <w:color w:val="000000" w:themeColor="text1"/>
        </w:rPr>
        <w:t xml:space="preserve">Tactic: Get </w:t>
      </w:r>
      <w:r w:rsidRPr="000E58CA">
        <w:rPr>
          <w:rFonts w:cstheme="minorHAnsi"/>
          <w:color w:val="000000" w:themeColor="text1"/>
        </w:rPr>
        <w:t>quote on ATSC 3 transmitter</w:t>
      </w:r>
      <w:r>
        <w:rPr>
          <w:rFonts w:cstheme="minorHAnsi"/>
          <w:color w:val="000000" w:themeColor="text1"/>
        </w:rPr>
        <w:t>, encoder and STL links</w:t>
      </w:r>
    </w:p>
    <w:p w14:paraId="09B3C1FF" w14:textId="77777777" w:rsidR="00486A90" w:rsidRPr="000E58CA" w:rsidRDefault="00486A90" w:rsidP="00486A90">
      <w:pPr>
        <w:spacing w:after="0" w:line="240" w:lineRule="auto"/>
        <w:ind w:left="1440" w:firstLine="720"/>
        <w:textAlignment w:val="baseline"/>
        <w:rPr>
          <w:rFonts w:cstheme="minorHAnsi"/>
          <w:color w:val="000000" w:themeColor="text1"/>
        </w:rPr>
      </w:pPr>
    </w:p>
    <w:p w14:paraId="50261220" w14:textId="77777777" w:rsidR="00486A90" w:rsidRPr="000E58CA" w:rsidRDefault="00486A90" w:rsidP="00486A90">
      <w:pPr>
        <w:spacing w:after="0" w:line="240" w:lineRule="auto"/>
        <w:textAlignment w:val="baseline"/>
        <w:rPr>
          <w:rFonts w:cstheme="minorHAnsi"/>
          <w:color w:val="000000" w:themeColor="text1"/>
        </w:rPr>
      </w:pPr>
      <w:r w:rsidRPr="000E58CA">
        <w:rPr>
          <w:rFonts w:cstheme="minorHAnsi"/>
          <w:color w:val="000000" w:themeColor="text1"/>
        </w:rPr>
        <w:t xml:space="preserve">Objective </w:t>
      </w:r>
      <w:r>
        <w:rPr>
          <w:rFonts w:cstheme="minorHAnsi"/>
          <w:color w:val="000000" w:themeColor="text1"/>
        </w:rPr>
        <w:t>3</w:t>
      </w:r>
      <w:r w:rsidRPr="000E58CA">
        <w:rPr>
          <w:rFonts w:cstheme="minorHAnsi"/>
          <w:color w:val="000000" w:themeColor="text1"/>
        </w:rPr>
        <w:t>:  Update interconnection system (studio to transmitter connections.) </w:t>
      </w:r>
      <w:r>
        <w:rPr>
          <w:rFonts w:cstheme="minorHAnsi"/>
          <w:color w:val="000000" w:themeColor="text1"/>
        </w:rPr>
        <w:t>by 2026.</w:t>
      </w:r>
    </w:p>
    <w:p w14:paraId="5F924232" w14:textId="77777777" w:rsidR="00486A90" w:rsidRPr="000E58CA" w:rsidRDefault="00486A90" w:rsidP="00486A90">
      <w:pPr>
        <w:spacing w:after="0" w:line="240" w:lineRule="auto"/>
        <w:ind w:firstLine="720"/>
        <w:textAlignment w:val="baseline"/>
        <w:rPr>
          <w:rFonts w:cstheme="minorHAnsi"/>
          <w:color w:val="000000" w:themeColor="text1"/>
        </w:rPr>
      </w:pPr>
      <w:r>
        <w:rPr>
          <w:rFonts w:cstheme="minorHAnsi"/>
          <w:color w:val="000000" w:themeColor="text1"/>
        </w:rPr>
        <w:t xml:space="preserve">Strategy: </w:t>
      </w:r>
      <w:r w:rsidRPr="000E58CA">
        <w:rPr>
          <w:rFonts w:cstheme="minorHAnsi"/>
          <w:color w:val="000000" w:themeColor="text1"/>
        </w:rPr>
        <w:t>Identify funding sources through Federal grants and FEMA CPB funding.</w:t>
      </w:r>
    </w:p>
    <w:p w14:paraId="09025993" w14:textId="77777777" w:rsidR="00486A90" w:rsidRPr="000E58CA" w:rsidRDefault="00486A90" w:rsidP="00486A90">
      <w:pPr>
        <w:spacing w:after="0" w:line="240" w:lineRule="auto"/>
        <w:ind w:left="1440" w:firstLine="720"/>
        <w:textAlignment w:val="baseline"/>
        <w:rPr>
          <w:rFonts w:cstheme="minorHAnsi"/>
          <w:color w:val="000000" w:themeColor="text1"/>
        </w:rPr>
      </w:pPr>
      <w:r>
        <w:rPr>
          <w:rFonts w:cstheme="minorHAnsi"/>
          <w:color w:val="000000" w:themeColor="text1"/>
        </w:rPr>
        <w:t>Tactic: Get a</w:t>
      </w:r>
      <w:r w:rsidRPr="000E58CA">
        <w:rPr>
          <w:rFonts w:cstheme="minorHAnsi"/>
          <w:color w:val="000000" w:themeColor="text1"/>
        </w:rPr>
        <w:t xml:space="preserve"> budgetary quote for SAFT IP based Microwave systems. </w:t>
      </w:r>
    </w:p>
    <w:p w14:paraId="3A3314F9" w14:textId="77777777" w:rsidR="00486A90" w:rsidRPr="000E58CA" w:rsidRDefault="00486A90" w:rsidP="00486A90">
      <w:pPr>
        <w:spacing w:after="0" w:line="240" w:lineRule="auto"/>
        <w:ind w:left="2160"/>
        <w:textAlignment w:val="baseline"/>
        <w:rPr>
          <w:rFonts w:cstheme="minorHAnsi"/>
          <w:color w:val="000000" w:themeColor="text1"/>
        </w:rPr>
      </w:pPr>
      <w:r>
        <w:rPr>
          <w:rFonts w:cstheme="minorHAnsi"/>
          <w:color w:val="000000" w:themeColor="text1"/>
        </w:rPr>
        <w:t xml:space="preserve">Tactic: </w:t>
      </w:r>
      <w:r w:rsidRPr="000E58CA">
        <w:rPr>
          <w:rFonts w:cstheme="minorHAnsi"/>
          <w:color w:val="000000" w:themeColor="text1"/>
        </w:rPr>
        <w:t>Implement 150 Mbs. or more symmetrical fiber interconnect for KCSD Sioux Falls, KESD Hetland, KJSD Watertown and KDSD Pierpont.  </w:t>
      </w:r>
    </w:p>
    <w:p w14:paraId="54B8739D" w14:textId="77777777" w:rsidR="00486A90" w:rsidRPr="000E58CA" w:rsidRDefault="00486A90" w:rsidP="00486A90">
      <w:pPr>
        <w:spacing w:after="0" w:line="240" w:lineRule="auto"/>
        <w:ind w:left="1800" w:firstLine="360"/>
        <w:textAlignment w:val="baseline"/>
        <w:rPr>
          <w:rFonts w:cstheme="minorHAnsi"/>
          <w:color w:val="000000" w:themeColor="text1"/>
        </w:rPr>
      </w:pPr>
      <w:r>
        <w:rPr>
          <w:rFonts w:cstheme="minorHAnsi"/>
          <w:color w:val="000000" w:themeColor="text1"/>
        </w:rPr>
        <w:t xml:space="preserve">Tactic: </w:t>
      </w:r>
      <w:r w:rsidRPr="000E58CA">
        <w:rPr>
          <w:rFonts w:cstheme="minorHAnsi"/>
          <w:color w:val="000000" w:themeColor="text1"/>
        </w:rPr>
        <w:t>Work with (SRC) State Radio Communication and BIT networking to identify joint site locations. To leverage staff and other service cost savings.</w:t>
      </w:r>
    </w:p>
    <w:p w14:paraId="43384219" w14:textId="77777777" w:rsidR="00486A90" w:rsidRPr="000E58CA" w:rsidRDefault="00486A90" w:rsidP="00486A90">
      <w:pPr>
        <w:spacing w:after="0" w:line="240" w:lineRule="auto"/>
        <w:ind w:left="1800"/>
        <w:textAlignment w:val="baseline"/>
        <w:rPr>
          <w:rFonts w:cstheme="minorHAnsi"/>
          <w:color w:val="000000" w:themeColor="text1"/>
        </w:rPr>
      </w:pPr>
    </w:p>
    <w:p w14:paraId="604CA0C8" w14:textId="77777777" w:rsidR="00486A90" w:rsidRPr="000E58CA" w:rsidRDefault="00486A90" w:rsidP="00486A90">
      <w:pPr>
        <w:spacing w:after="0" w:line="240" w:lineRule="auto"/>
        <w:textAlignment w:val="baseline"/>
        <w:rPr>
          <w:rFonts w:cstheme="minorHAnsi"/>
        </w:rPr>
      </w:pPr>
      <w:r w:rsidRPr="000E58CA">
        <w:rPr>
          <w:rFonts w:cstheme="minorHAnsi"/>
        </w:rPr>
        <w:t xml:space="preserve">Objective </w:t>
      </w:r>
      <w:r>
        <w:rPr>
          <w:rFonts w:cstheme="minorHAnsi"/>
        </w:rPr>
        <w:t>4:  C</w:t>
      </w:r>
      <w:r w:rsidRPr="000E58CA">
        <w:rPr>
          <w:rFonts w:cstheme="minorHAnsi"/>
        </w:rPr>
        <w:t>reate a</w:t>
      </w:r>
      <w:r>
        <w:rPr>
          <w:rFonts w:cstheme="minorHAnsi"/>
        </w:rPr>
        <w:t xml:space="preserve"> </w:t>
      </w:r>
      <w:r w:rsidRPr="000E58CA">
        <w:rPr>
          <w:rFonts w:cstheme="minorHAnsi"/>
        </w:rPr>
        <w:t>plan to source sustaining fiscal infrastructure funding</w:t>
      </w:r>
      <w:r>
        <w:rPr>
          <w:rFonts w:cstheme="minorHAnsi"/>
        </w:rPr>
        <w:t xml:space="preserve"> by FY26</w:t>
      </w:r>
    </w:p>
    <w:p w14:paraId="76C1017A" w14:textId="77777777" w:rsidR="00486A90" w:rsidRDefault="00486A90" w:rsidP="00486A90">
      <w:pPr>
        <w:spacing w:after="0" w:line="240" w:lineRule="auto"/>
        <w:ind w:firstLine="720"/>
        <w:textAlignment w:val="baseline"/>
        <w:rPr>
          <w:rFonts w:cstheme="minorHAnsi"/>
        </w:rPr>
      </w:pPr>
      <w:r>
        <w:rPr>
          <w:rFonts w:cstheme="minorHAnsi"/>
        </w:rPr>
        <w:t>Strategy: Seek opportunities to increase infrastructure funding</w:t>
      </w:r>
    </w:p>
    <w:p w14:paraId="6562A9F1" w14:textId="77777777" w:rsidR="00486A90" w:rsidRDefault="00486A90" w:rsidP="00486A90">
      <w:pPr>
        <w:spacing w:after="0" w:line="240" w:lineRule="auto"/>
        <w:ind w:left="2160"/>
        <w:textAlignment w:val="baseline"/>
        <w:rPr>
          <w:rFonts w:cstheme="minorHAnsi"/>
        </w:rPr>
      </w:pPr>
      <w:r>
        <w:rPr>
          <w:rFonts w:cstheme="minorHAnsi"/>
        </w:rPr>
        <w:t xml:space="preserve">Tactic: </w:t>
      </w:r>
      <w:r w:rsidRPr="000E58CA">
        <w:rPr>
          <w:rFonts w:cstheme="minorHAnsi"/>
        </w:rPr>
        <w:t xml:space="preserve">Evaluate existing vertical tower real estate leasing model for new revenue streams. </w:t>
      </w:r>
    </w:p>
    <w:p w14:paraId="151E6FE0" w14:textId="77777777" w:rsidR="00486A90" w:rsidRDefault="00486A90" w:rsidP="00486A90">
      <w:pPr>
        <w:spacing w:after="0" w:line="240" w:lineRule="auto"/>
        <w:ind w:left="1440" w:firstLine="720"/>
        <w:textAlignment w:val="baseline"/>
        <w:rPr>
          <w:rFonts w:cstheme="minorHAnsi"/>
        </w:rPr>
      </w:pPr>
      <w:r>
        <w:rPr>
          <w:rFonts w:cstheme="minorHAnsi"/>
        </w:rPr>
        <w:t xml:space="preserve">Tactic: </w:t>
      </w:r>
      <w:r w:rsidRPr="000E58CA">
        <w:rPr>
          <w:rFonts w:cstheme="minorHAnsi"/>
        </w:rPr>
        <w:t xml:space="preserve">Completely overhaul the lease management system. </w:t>
      </w:r>
    </w:p>
    <w:p w14:paraId="4BB69860" w14:textId="77777777" w:rsidR="00486A90" w:rsidRPr="000E58CA" w:rsidRDefault="00486A90" w:rsidP="00486A90">
      <w:pPr>
        <w:spacing w:after="0" w:line="240" w:lineRule="auto"/>
        <w:ind w:left="1440" w:firstLine="720"/>
        <w:textAlignment w:val="baseline"/>
        <w:rPr>
          <w:rFonts w:cstheme="minorHAnsi"/>
        </w:rPr>
      </w:pPr>
      <w:r>
        <w:rPr>
          <w:rFonts w:cstheme="minorHAnsi"/>
        </w:rPr>
        <w:t xml:space="preserve">Tactic: </w:t>
      </w:r>
      <w:r w:rsidRPr="000E58CA">
        <w:rPr>
          <w:rFonts w:cstheme="minorHAnsi"/>
        </w:rPr>
        <w:t>Actively promote the state infrastructure to T-Mobile and others </w:t>
      </w:r>
    </w:p>
    <w:p w14:paraId="370076F6" w14:textId="77777777" w:rsidR="00486A90" w:rsidRPr="000E58CA" w:rsidRDefault="00486A90" w:rsidP="00486A90">
      <w:pPr>
        <w:spacing w:after="0" w:line="240" w:lineRule="auto"/>
        <w:ind w:left="2160"/>
        <w:textAlignment w:val="baseline"/>
        <w:rPr>
          <w:rFonts w:cstheme="minorHAnsi"/>
        </w:rPr>
      </w:pPr>
      <w:r>
        <w:rPr>
          <w:rFonts w:cstheme="minorHAnsi"/>
        </w:rPr>
        <w:t>Tactic: I</w:t>
      </w:r>
      <w:r w:rsidRPr="000E58CA">
        <w:rPr>
          <w:rFonts w:cstheme="minorHAnsi"/>
        </w:rPr>
        <w:t>dentify possible partners to promote and leverage datacasting technologies.   </w:t>
      </w:r>
    </w:p>
    <w:p w14:paraId="27E09E46" w14:textId="77777777" w:rsidR="00486A90" w:rsidRPr="000E58CA" w:rsidRDefault="00486A90" w:rsidP="00486A90">
      <w:pPr>
        <w:spacing w:after="0" w:line="240" w:lineRule="auto"/>
        <w:ind w:left="2160"/>
        <w:textAlignment w:val="baseline"/>
        <w:rPr>
          <w:rFonts w:cstheme="minorHAnsi"/>
        </w:rPr>
      </w:pPr>
      <w:r>
        <w:rPr>
          <w:rFonts w:cstheme="minorHAnsi"/>
        </w:rPr>
        <w:t>Tactic:</w:t>
      </w:r>
      <w:r w:rsidRPr="000E58CA">
        <w:rPr>
          <w:rFonts w:cstheme="minorHAnsi"/>
        </w:rPr>
        <w:t xml:space="preserve"> Secure tower modernization funding</w:t>
      </w:r>
      <w:r>
        <w:rPr>
          <w:rFonts w:cstheme="minorHAnsi"/>
        </w:rPr>
        <w:t xml:space="preserve"> </w:t>
      </w:r>
      <w:r w:rsidRPr="000E58CA">
        <w:rPr>
          <w:rFonts w:cstheme="minorHAnsi"/>
        </w:rPr>
        <w:t>through the state maintenance and repair fund</w:t>
      </w:r>
      <w:r>
        <w:rPr>
          <w:rFonts w:cstheme="minorHAnsi"/>
        </w:rPr>
        <w:t xml:space="preserve"> or F</w:t>
      </w:r>
      <w:r w:rsidRPr="000E58CA">
        <w:rPr>
          <w:rFonts w:cstheme="minorHAnsi"/>
        </w:rPr>
        <w:t>ederal grants. </w:t>
      </w:r>
    </w:p>
    <w:p w14:paraId="6F24B446" w14:textId="77777777" w:rsidR="00486A90" w:rsidRPr="000E58CA" w:rsidRDefault="00486A90" w:rsidP="00486A90">
      <w:pPr>
        <w:spacing w:after="0" w:line="240" w:lineRule="auto"/>
        <w:ind w:left="1440" w:firstLine="720"/>
        <w:textAlignment w:val="baseline"/>
        <w:rPr>
          <w:rFonts w:cstheme="minorHAnsi"/>
        </w:rPr>
      </w:pPr>
      <w:r>
        <w:rPr>
          <w:rFonts w:cstheme="minorHAnsi"/>
        </w:rPr>
        <w:t xml:space="preserve">Tactic: </w:t>
      </w:r>
      <w:r w:rsidRPr="000E58CA">
        <w:rPr>
          <w:rFonts w:cstheme="minorHAnsi"/>
        </w:rPr>
        <w:t>Identify strategic business</w:t>
      </w:r>
      <w:r>
        <w:rPr>
          <w:rFonts w:cstheme="minorHAnsi"/>
        </w:rPr>
        <w:t xml:space="preserve"> models</w:t>
      </w:r>
      <w:r w:rsidRPr="000E58CA">
        <w:rPr>
          <w:rFonts w:cstheme="minorHAnsi"/>
        </w:rPr>
        <w:t xml:space="preserve"> </w:t>
      </w:r>
      <w:r>
        <w:rPr>
          <w:rFonts w:cstheme="minorHAnsi"/>
        </w:rPr>
        <w:t xml:space="preserve">from ATSC3 </w:t>
      </w:r>
      <w:r w:rsidRPr="000E58CA">
        <w:rPr>
          <w:rFonts w:cstheme="minorHAnsi"/>
        </w:rPr>
        <w:t>to assist in revenue.  </w:t>
      </w:r>
    </w:p>
    <w:p w14:paraId="6E24E141" w14:textId="77777777" w:rsidR="00486A90" w:rsidRPr="000E58CA" w:rsidRDefault="00486A90" w:rsidP="00486A90">
      <w:pPr>
        <w:spacing w:after="0" w:line="240" w:lineRule="auto"/>
        <w:ind w:left="1800"/>
        <w:textAlignment w:val="baseline"/>
        <w:rPr>
          <w:rFonts w:cstheme="minorHAnsi"/>
        </w:rPr>
      </w:pPr>
    </w:p>
    <w:p w14:paraId="17E27653" w14:textId="77777777" w:rsidR="00486A90" w:rsidRPr="000E58CA" w:rsidRDefault="00486A90" w:rsidP="00486A90">
      <w:pPr>
        <w:spacing w:after="0" w:line="240" w:lineRule="auto"/>
        <w:textAlignment w:val="baseline"/>
        <w:rPr>
          <w:rFonts w:cstheme="minorHAnsi"/>
        </w:rPr>
      </w:pPr>
      <w:r w:rsidRPr="000E58CA">
        <w:rPr>
          <w:rFonts w:cstheme="minorHAnsi"/>
        </w:rPr>
        <w:t xml:space="preserve">Objective </w:t>
      </w:r>
      <w:r>
        <w:rPr>
          <w:rFonts w:cstheme="minorHAnsi"/>
        </w:rPr>
        <w:t>5</w:t>
      </w:r>
      <w:r w:rsidRPr="000E58CA">
        <w:rPr>
          <w:rFonts w:cstheme="minorHAnsi"/>
        </w:rPr>
        <w:t>:  Document and create a plan for review by Senior management to evaluate the feasibility of joining a Joint Master Control</w:t>
      </w:r>
      <w:r>
        <w:rPr>
          <w:rFonts w:cstheme="minorHAnsi"/>
        </w:rPr>
        <w:t>.</w:t>
      </w:r>
    </w:p>
    <w:p w14:paraId="65E1FD6E" w14:textId="77777777" w:rsidR="00486A90" w:rsidRDefault="00486A90" w:rsidP="00486A90">
      <w:pPr>
        <w:spacing w:after="0" w:line="240" w:lineRule="auto"/>
        <w:ind w:firstLine="720"/>
        <w:textAlignment w:val="baseline"/>
        <w:rPr>
          <w:rFonts w:cstheme="minorHAnsi"/>
        </w:rPr>
      </w:pPr>
      <w:r>
        <w:rPr>
          <w:rFonts w:cstheme="minorHAnsi"/>
        </w:rPr>
        <w:t>Strategy: Identify opportunities and risks in outsourcing master control.</w:t>
      </w:r>
    </w:p>
    <w:p w14:paraId="29C45667" w14:textId="77777777" w:rsidR="00486A90" w:rsidRPr="000E58CA" w:rsidRDefault="00486A90" w:rsidP="00486A90">
      <w:pPr>
        <w:spacing w:after="0" w:line="240" w:lineRule="auto"/>
        <w:ind w:left="1080" w:firstLine="720"/>
        <w:textAlignment w:val="baseline"/>
        <w:rPr>
          <w:rFonts w:cstheme="minorHAnsi"/>
        </w:rPr>
      </w:pPr>
      <w:r>
        <w:rPr>
          <w:rFonts w:cstheme="minorHAnsi"/>
        </w:rPr>
        <w:t>Tactic: M</w:t>
      </w:r>
      <w:r w:rsidRPr="000E58CA">
        <w:rPr>
          <w:rFonts w:cstheme="minorHAnsi"/>
        </w:rPr>
        <w:t xml:space="preserve">eet with central cast to fully understand our options. </w:t>
      </w:r>
    </w:p>
    <w:p w14:paraId="6C338768" w14:textId="77777777" w:rsidR="00486A90" w:rsidRPr="000E58CA" w:rsidRDefault="00486A90" w:rsidP="00486A90">
      <w:pPr>
        <w:numPr>
          <w:ilvl w:val="0"/>
          <w:numId w:val="2"/>
        </w:numPr>
        <w:tabs>
          <w:tab w:val="num" w:pos="2160"/>
        </w:tabs>
        <w:spacing w:after="0" w:line="240" w:lineRule="auto"/>
        <w:ind w:left="2160"/>
        <w:textAlignment w:val="baseline"/>
        <w:rPr>
          <w:rFonts w:cstheme="minorHAnsi"/>
        </w:rPr>
      </w:pPr>
      <w:r w:rsidRPr="000E58CA">
        <w:rPr>
          <w:rFonts w:cstheme="minorHAnsi"/>
        </w:rPr>
        <w:t>EAS responsibilities state primary, amber alerts endangered persons</w:t>
      </w:r>
      <w:r>
        <w:rPr>
          <w:rFonts w:cstheme="minorHAnsi"/>
        </w:rPr>
        <w:t>,</w:t>
      </w:r>
      <w:r w:rsidRPr="000E58CA">
        <w:rPr>
          <w:rFonts w:cstheme="minorHAnsi"/>
        </w:rPr>
        <w:t xml:space="preserve"> alerts in blue alerts, as well as other civil emergencies activated by state authorities. </w:t>
      </w:r>
    </w:p>
    <w:p w14:paraId="0FDE8065" w14:textId="77777777" w:rsidR="00486A90" w:rsidRPr="000E58CA" w:rsidRDefault="00486A90" w:rsidP="00486A90">
      <w:pPr>
        <w:numPr>
          <w:ilvl w:val="0"/>
          <w:numId w:val="2"/>
        </w:numPr>
        <w:tabs>
          <w:tab w:val="num" w:pos="2160"/>
        </w:tabs>
        <w:spacing w:after="0" w:line="240" w:lineRule="auto"/>
        <w:ind w:left="2160"/>
        <w:textAlignment w:val="baseline"/>
        <w:rPr>
          <w:rFonts w:cstheme="minorHAnsi"/>
        </w:rPr>
      </w:pPr>
      <w:r w:rsidRPr="000E58CA">
        <w:rPr>
          <w:rFonts w:cstheme="minorHAnsi"/>
        </w:rPr>
        <w:t xml:space="preserve">Programing local acquisition and prep.    </w:t>
      </w:r>
    </w:p>
    <w:p w14:paraId="65F04D79" w14:textId="77777777" w:rsidR="00486A90" w:rsidRPr="000E58CA" w:rsidRDefault="00486A90" w:rsidP="00486A90">
      <w:pPr>
        <w:numPr>
          <w:ilvl w:val="0"/>
          <w:numId w:val="2"/>
        </w:numPr>
        <w:tabs>
          <w:tab w:val="num" w:pos="2160"/>
        </w:tabs>
        <w:spacing w:after="0" w:line="240" w:lineRule="auto"/>
        <w:ind w:left="2160"/>
        <w:textAlignment w:val="baseline"/>
        <w:rPr>
          <w:rFonts w:cstheme="minorHAnsi"/>
        </w:rPr>
      </w:pPr>
      <w:r w:rsidRPr="000E58CA">
        <w:rPr>
          <w:rFonts w:cstheme="minorHAnsi"/>
        </w:rPr>
        <w:t xml:space="preserve">Local control for live shows in Studio, Statehouse and SDHSAA events. </w:t>
      </w:r>
    </w:p>
    <w:p w14:paraId="4ED9104B" w14:textId="77777777" w:rsidR="00486A90" w:rsidRDefault="00486A90" w:rsidP="00486A90">
      <w:pPr>
        <w:numPr>
          <w:ilvl w:val="0"/>
          <w:numId w:val="2"/>
        </w:numPr>
        <w:tabs>
          <w:tab w:val="num" w:pos="2160"/>
        </w:tabs>
        <w:spacing w:after="0" w:line="240" w:lineRule="auto"/>
        <w:ind w:left="2160"/>
        <w:textAlignment w:val="baseline"/>
        <w:rPr>
          <w:rFonts w:cstheme="minorHAnsi"/>
        </w:rPr>
      </w:pPr>
      <w:r w:rsidRPr="000E58CA">
        <w:rPr>
          <w:rFonts w:cstheme="minorHAnsi"/>
        </w:rPr>
        <w:t>Infrastructure monitoring.  STL and Burke SACADA (</w:t>
      </w:r>
      <w:r w:rsidRPr="000E58CA">
        <w:rPr>
          <w:rFonts w:cstheme="minorHAnsi"/>
          <w:color w:val="202122"/>
          <w:shd w:val="clear" w:color="auto" w:fill="FFFFFF"/>
        </w:rPr>
        <w:t>Supervisory control and data acquisition)</w:t>
      </w:r>
      <w:r w:rsidRPr="000E58CA">
        <w:rPr>
          <w:rFonts w:cstheme="minorHAnsi"/>
        </w:rPr>
        <w:t xml:space="preserve"> transmitter building monitoring systems  </w:t>
      </w:r>
    </w:p>
    <w:p w14:paraId="7852F851" w14:textId="729966E7" w:rsidR="00486A90" w:rsidRDefault="00486A90" w:rsidP="00486A90">
      <w:pPr>
        <w:pStyle w:val="ListParagraph"/>
        <w:rPr>
          <w:b/>
          <w:bCs/>
          <w:color w:val="000000" w:themeColor="text1"/>
        </w:rPr>
      </w:pPr>
    </w:p>
    <w:p w14:paraId="020D9951" w14:textId="5EBF7365" w:rsidR="00486A90" w:rsidRDefault="00486A90" w:rsidP="00486A90">
      <w:pPr>
        <w:pStyle w:val="ListParagraph"/>
        <w:rPr>
          <w:b/>
          <w:bCs/>
          <w:color w:val="000000" w:themeColor="text1"/>
        </w:rPr>
      </w:pPr>
    </w:p>
    <w:p w14:paraId="220D2AEC" w14:textId="77777777" w:rsidR="00486A90" w:rsidRPr="00F32F97" w:rsidRDefault="00486A90" w:rsidP="00486A90">
      <w:pPr>
        <w:rPr>
          <w:b/>
          <w:bCs/>
          <w:color w:val="000000" w:themeColor="text1"/>
          <w:sz w:val="24"/>
          <w:szCs w:val="24"/>
        </w:rPr>
      </w:pPr>
      <w:r w:rsidRPr="00F32F97">
        <w:rPr>
          <w:b/>
          <w:bCs/>
          <w:sz w:val="24"/>
          <w:szCs w:val="24"/>
        </w:rPr>
        <w:t xml:space="preserve">Goal - </w:t>
      </w:r>
      <w:r w:rsidRPr="00F32F97">
        <w:rPr>
          <w:rFonts w:ascii="Calibri" w:eastAsia="Calibri" w:hAnsi="Calibri" w:cs="Calibri"/>
          <w:b/>
          <w:bCs/>
          <w:color w:val="000000" w:themeColor="text1"/>
          <w:sz w:val="24"/>
          <w:szCs w:val="24"/>
        </w:rPr>
        <w:t>Friends of SDPB will provide for the ongoing needs and future growth of SDPB by building a premier philanthropic experience for our donors.</w:t>
      </w:r>
    </w:p>
    <w:p w14:paraId="6E345DFF" w14:textId="77777777" w:rsidR="00486A90" w:rsidRPr="0071015C" w:rsidRDefault="00486A90" w:rsidP="00486A90">
      <w:pPr>
        <w:rPr>
          <w:rFonts w:ascii="Calibri" w:eastAsia="Calibri" w:hAnsi="Calibri" w:cs="Calibri"/>
          <w:color w:val="000000" w:themeColor="text1"/>
        </w:rPr>
      </w:pPr>
      <w:r w:rsidRPr="0071015C">
        <w:rPr>
          <w:rFonts w:ascii="Calibri" w:eastAsia="Calibri" w:hAnsi="Calibri" w:cs="Calibri"/>
          <w:color w:val="000000" w:themeColor="text1"/>
        </w:rPr>
        <w:t>Objective 1: By FY25 Friends of SDPB will work to achieve 15,000 Members</w:t>
      </w:r>
    </w:p>
    <w:p w14:paraId="6A06FDAA" w14:textId="77777777" w:rsidR="00486A90" w:rsidRPr="0071015C" w:rsidRDefault="00486A90" w:rsidP="00486A90">
      <w:pPr>
        <w:rPr>
          <w:rFonts w:ascii="Calibri" w:eastAsia="Calibri" w:hAnsi="Calibri" w:cs="Calibri"/>
          <w:color w:val="000000" w:themeColor="text1"/>
        </w:rPr>
      </w:pPr>
      <w:r w:rsidRPr="0071015C">
        <w:rPr>
          <w:rFonts w:ascii="Calibri" w:eastAsia="Calibri" w:hAnsi="Calibri" w:cs="Calibri"/>
          <w:color w:val="000000" w:themeColor="text1"/>
        </w:rPr>
        <w:t>Objective 2: By FY25 Friends of SDPB will work to achieve 40% of our members give via sustaining membership</w:t>
      </w:r>
    </w:p>
    <w:p w14:paraId="293E50AE" w14:textId="77777777" w:rsidR="00486A90" w:rsidRPr="0071015C" w:rsidRDefault="00486A90" w:rsidP="00486A90">
      <w:pPr>
        <w:rPr>
          <w:rFonts w:ascii="Calibri" w:eastAsia="Calibri" w:hAnsi="Calibri" w:cs="Calibri"/>
          <w:color w:val="000000" w:themeColor="text1"/>
        </w:rPr>
      </w:pPr>
      <w:r w:rsidRPr="0071015C">
        <w:rPr>
          <w:rFonts w:ascii="Calibri" w:eastAsia="Calibri" w:hAnsi="Calibri" w:cs="Calibri"/>
          <w:color w:val="000000" w:themeColor="text1"/>
        </w:rPr>
        <w:t>Objective 3: By FY25 Friends of SDPB will work to achieve $1,000,000 in Underwriting revenue annually</w:t>
      </w:r>
    </w:p>
    <w:p w14:paraId="56A9E898" w14:textId="77777777" w:rsidR="00486A90" w:rsidRPr="0071015C" w:rsidRDefault="00486A90" w:rsidP="00486A90">
      <w:pPr>
        <w:rPr>
          <w:rFonts w:ascii="Calibri" w:eastAsia="Calibri" w:hAnsi="Calibri" w:cs="Calibri"/>
          <w:color w:val="000000" w:themeColor="text1"/>
        </w:rPr>
      </w:pPr>
      <w:r w:rsidRPr="0071015C">
        <w:rPr>
          <w:rFonts w:ascii="Calibri" w:eastAsia="Calibri" w:hAnsi="Calibri" w:cs="Calibri"/>
          <w:color w:val="000000" w:themeColor="text1"/>
        </w:rPr>
        <w:t>Objective 4: By FY25 Friends of SDPB will work to achieve $1,000,000 in Major Giving revenue annually</w:t>
      </w:r>
    </w:p>
    <w:p w14:paraId="05596CBC" w14:textId="49403CDD" w:rsidR="00486A90" w:rsidRDefault="00486A90" w:rsidP="00486A90">
      <w:r w:rsidRPr="0071015C">
        <w:rPr>
          <w:rFonts w:ascii="Calibri" w:eastAsia="Calibri" w:hAnsi="Calibri" w:cs="Calibri"/>
          <w:color w:val="000000" w:themeColor="text1"/>
        </w:rPr>
        <w:t>Objective 5: By FY25 Friends of SDPB will work to achieve $1,000,000 in Legacy Giving revenue annually</w:t>
      </w:r>
    </w:p>
    <w:p w14:paraId="1B486F50" w14:textId="77777777" w:rsidR="000276DC" w:rsidRDefault="000276DC"/>
    <w:sectPr w:rsidR="000276DC" w:rsidSect="00E213C5">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247180"/>
      <w:docPartObj>
        <w:docPartGallery w:val="Page Numbers (Bottom of Page)"/>
        <w:docPartUnique/>
      </w:docPartObj>
    </w:sdtPr>
    <w:sdtEndPr>
      <w:rPr>
        <w:noProof/>
      </w:rPr>
    </w:sdtEndPr>
    <w:sdtContent>
      <w:p w14:paraId="1769C62D" w14:textId="77777777" w:rsidR="00253B02" w:rsidRDefault="00486A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4643E" w14:textId="77777777" w:rsidR="00253B02" w:rsidRDefault="00486A9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9C"/>
    <w:multiLevelType w:val="multilevel"/>
    <w:tmpl w:val="DF905A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C83F51"/>
    <w:multiLevelType w:val="multilevel"/>
    <w:tmpl w:val="8A80C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87026253">
    <w:abstractNumId w:val="1"/>
  </w:num>
  <w:num w:numId="2" w16cid:durableId="1954630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90"/>
    <w:rsid w:val="000276DC"/>
    <w:rsid w:val="0048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7ADF"/>
  <w15:chartTrackingRefBased/>
  <w15:docId w15:val="{AC3CC962-0BB0-4AFB-8458-768BBD12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86A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86A90"/>
    <w:pPr>
      <w:spacing w:after="0" w:line="240" w:lineRule="auto"/>
    </w:pPr>
  </w:style>
  <w:style w:type="paragraph" w:styleId="Footer">
    <w:name w:val="footer"/>
    <w:basedOn w:val="Normal"/>
    <w:link w:val="FooterChar"/>
    <w:uiPriority w:val="99"/>
    <w:unhideWhenUsed/>
    <w:rsid w:val="00486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A90"/>
  </w:style>
  <w:style w:type="table" w:styleId="TableGrid">
    <w:name w:val="Table Grid"/>
    <w:basedOn w:val="TableNormal"/>
    <w:uiPriority w:val="39"/>
    <w:rsid w:val="00486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A90"/>
    <w:pPr>
      <w:ind w:left="720"/>
      <w:contextualSpacing/>
    </w:pPr>
  </w:style>
  <w:style w:type="character" w:customStyle="1" w:styleId="normaltextrun">
    <w:name w:val="normaltextrun"/>
    <w:basedOn w:val="DefaultParagraphFont"/>
    <w:rsid w:val="00486A90"/>
  </w:style>
  <w:style w:type="character" w:customStyle="1" w:styleId="eop">
    <w:name w:val="eop"/>
    <w:basedOn w:val="DefaultParagraphFont"/>
    <w:rsid w:val="00486A90"/>
  </w:style>
  <w:style w:type="paragraph" w:styleId="NormalWeb">
    <w:name w:val="Normal (Web)"/>
    <w:basedOn w:val="Normal"/>
    <w:uiPriority w:val="99"/>
    <w:semiHidden/>
    <w:unhideWhenUsed/>
    <w:rsid w:val="00486A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2329</Words>
  <Characters>13278</Characters>
  <Application>Microsoft Office Word</Application>
  <DocSecurity>0</DocSecurity>
  <Lines>110</Lines>
  <Paragraphs>31</Paragraphs>
  <ScaleCrop>false</ScaleCrop>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Roetman, Teri</dc:creator>
  <cp:keywords/>
  <dc:description/>
  <cp:lastModifiedBy>Roetman, Teri</cp:lastModifiedBy>
  <cp:revision>1</cp:revision>
  <dcterms:created xsi:type="dcterms:W3CDTF">2023-07-21T19:35:00Z</dcterms:created>
  <dcterms:modified xsi:type="dcterms:W3CDTF">2023-07-21T19:45:00Z</dcterms:modified>
</cp:coreProperties>
</file>