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1B9C7" w14:textId="77777777" w:rsidR="00A304EC" w:rsidRPr="0074148C" w:rsidRDefault="00A304EC" w:rsidP="00A304EC">
      <w:pPr>
        <w:spacing w:after="0" w:line="240" w:lineRule="auto"/>
        <w:jc w:val="center"/>
        <w:rPr>
          <w:rFonts w:cstheme="minorHAnsi"/>
          <w:sz w:val="24"/>
          <w:szCs w:val="24"/>
        </w:rPr>
      </w:pPr>
      <w:r w:rsidRPr="0074148C">
        <w:rPr>
          <w:rFonts w:cstheme="minorHAnsi"/>
          <w:sz w:val="24"/>
          <w:szCs w:val="24"/>
        </w:rPr>
        <w:t>SDPB Board Report</w:t>
      </w:r>
    </w:p>
    <w:p w14:paraId="3FC0EBC6" w14:textId="07233D2E" w:rsidR="00A304EC" w:rsidRPr="0074148C" w:rsidRDefault="00A304EC" w:rsidP="00A304EC">
      <w:pPr>
        <w:spacing w:after="0" w:line="240" w:lineRule="auto"/>
        <w:jc w:val="center"/>
        <w:rPr>
          <w:rFonts w:cstheme="minorHAnsi"/>
          <w:sz w:val="24"/>
          <w:szCs w:val="24"/>
        </w:rPr>
      </w:pPr>
      <w:r w:rsidRPr="0074148C">
        <w:rPr>
          <w:rFonts w:cstheme="minorHAnsi"/>
          <w:sz w:val="24"/>
          <w:szCs w:val="24"/>
        </w:rPr>
        <w:t xml:space="preserve">October 2021  </w:t>
      </w:r>
    </w:p>
    <w:p w14:paraId="6721D4A8" w14:textId="5DE8CBD4" w:rsidR="00A304EC" w:rsidRDefault="00A304EC" w:rsidP="00A304EC">
      <w:pPr>
        <w:spacing w:after="0" w:line="240" w:lineRule="auto"/>
        <w:jc w:val="center"/>
        <w:rPr>
          <w:rFonts w:cstheme="minorHAnsi"/>
          <w:sz w:val="24"/>
          <w:szCs w:val="24"/>
        </w:rPr>
      </w:pPr>
      <w:r w:rsidRPr="0074148C">
        <w:rPr>
          <w:rFonts w:cstheme="minorHAnsi"/>
          <w:sz w:val="24"/>
          <w:szCs w:val="24"/>
        </w:rPr>
        <w:t xml:space="preserve"> Engineering and Operations Report </w:t>
      </w:r>
    </w:p>
    <w:p w14:paraId="46E06234" w14:textId="77777777" w:rsidR="0036031F" w:rsidRPr="0074148C" w:rsidRDefault="0036031F" w:rsidP="00A304EC">
      <w:pPr>
        <w:spacing w:after="0" w:line="240" w:lineRule="auto"/>
        <w:jc w:val="center"/>
        <w:rPr>
          <w:rFonts w:cstheme="minorHAnsi"/>
          <w:sz w:val="24"/>
          <w:szCs w:val="24"/>
        </w:rPr>
      </w:pPr>
    </w:p>
    <w:p w14:paraId="59D83FDA" w14:textId="77777777" w:rsidR="00A304EC" w:rsidRPr="0074148C" w:rsidRDefault="00A304EC" w:rsidP="007E0997">
      <w:pPr>
        <w:pStyle w:val="NormalWeb"/>
        <w:shd w:val="clear" w:color="auto" w:fill="FFFFFF"/>
        <w:spacing w:before="0" w:beforeAutospacing="0" w:after="0" w:afterAutospacing="0"/>
        <w:textAlignment w:val="baseline"/>
        <w:rPr>
          <w:rFonts w:asciiTheme="minorHAnsi" w:hAnsiTheme="minorHAnsi" w:cstheme="minorHAnsi"/>
          <w:b/>
          <w:i/>
        </w:rPr>
      </w:pPr>
      <w:r w:rsidRPr="0074148C">
        <w:rPr>
          <w:rFonts w:asciiTheme="minorHAnsi" w:hAnsiTheme="minorHAnsi" w:cstheme="minorHAnsi"/>
          <w:b/>
          <w:i/>
        </w:rPr>
        <w:t>EAS/FCC</w:t>
      </w:r>
    </w:p>
    <w:p w14:paraId="31550225" w14:textId="48892389" w:rsidR="00F94EB8" w:rsidRDefault="00A304EC" w:rsidP="007E0997">
      <w:pPr>
        <w:spacing w:after="0" w:line="240" w:lineRule="auto"/>
        <w:rPr>
          <w:rFonts w:cstheme="minorHAnsi"/>
          <w:sz w:val="24"/>
          <w:szCs w:val="24"/>
        </w:rPr>
      </w:pPr>
      <w:r w:rsidRPr="0074148C">
        <w:rPr>
          <w:rFonts w:cstheme="minorHAnsi"/>
          <w:b/>
          <w:bCs/>
          <w:i/>
          <w:color w:val="333333"/>
          <w:sz w:val="24"/>
          <w:szCs w:val="24"/>
        </w:rPr>
        <w:t>The Federal Emergency Management Agency</w:t>
      </w:r>
      <w:r w:rsidRPr="0074148C">
        <w:rPr>
          <w:rFonts w:cstheme="minorHAnsi"/>
          <w:i/>
          <w:color w:val="333333"/>
          <w:sz w:val="24"/>
          <w:szCs w:val="24"/>
        </w:rPr>
        <w:t xml:space="preserve"> The 2021 National Periodic Test </w:t>
      </w:r>
      <w:r w:rsidRPr="0074148C">
        <w:rPr>
          <w:rFonts w:cstheme="minorHAnsi"/>
          <w:sz w:val="24"/>
          <w:szCs w:val="24"/>
        </w:rPr>
        <w:t xml:space="preserve">was conducted on August 11, 2021.  I’m pleased to report that SDPB’s NOC was in full compliance and successfully completed the test and all compliance reports are complete and filed with the FCC. </w:t>
      </w:r>
    </w:p>
    <w:p w14:paraId="58167632" w14:textId="3011AE35" w:rsidR="00A304EC" w:rsidRPr="0074148C" w:rsidRDefault="00A304EC" w:rsidP="0074148C">
      <w:pPr>
        <w:spacing w:after="0" w:line="240" w:lineRule="auto"/>
        <w:rPr>
          <w:rFonts w:cstheme="minorHAnsi"/>
          <w:sz w:val="24"/>
          <w:szCs w:val="24"/>
        </w:rPr>
      </w:pPr>
      <w:r w:rsidRPr="0074148C">
        <w:rPr>
          <w:rFonts w:cstheme="minorHAnsi"/>
          <w:i/>
          <w:color w:val="333333"/>
          <w:sz w:val="24"/>
          <w:szCs w:val="24"/>
        </w:rPr>
        <w:tab/>
      </w:r>
    </w:p>
    <w:p w14:paraId="70C13A7F" w14:textId="77777777" w:rsidR="00A304EC" w:rsidRPr="0074148C" w:rsidRDefault="00A304EC" w:rsidP="00A304EC">
      <w:pPr>
        <w:pStyle w:val="NormalWeb"/>
        <w:shd w:val="clear" w:color="auto" w:fill="FFFFFF"/>
        <w:spacing w:before="0" w:beforeAutospacing="0" w:after="450" w:afterAutospacing="0"/>
        <w:rPr>
          <w:rFonts w:asciiTheme="minorHAnsi" w:hAnsiTheme="minorHAnsi" w:cstheme="minorHAnsi"/>
          <w:i/>
          <w:color w:val="333333"/>
        </w:rPr>
      </w:pPr>
      <w:r w:rsidRPr="0074148C">
        <w:rPr>
          <w:rFonts w:asciiTheme="minorHAnsi" w:hAnsiTheme="minorHAnsi" w:cstheme="minorHAnsi"/>
          <w:noProof/>
        </w:rPr>
        <w:drawing>
          <wp:inline distT="0" distB="0" distL="0" distR="0" wp14:anchorId="36BEB436" wp14:editId="7D293AA2">
            <wp:extent cx="1581150" cy="594186"/>
            <wp:effectExtent l="0" t="0" r="0" b="0"/>
            <wp:docPr id="1" name="Picture 1" descr="National EAS Test Results Look Positive, But There Are Issues prom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EAS Test Results Look Positive, But There Are Issues promo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301" cy="734414"/>
                    </a:xfrm>
                    <a:prstGeom prst="rect">
                      <a:avLst/>
                    </a:prstGeom>
                    <a:noFill/>
                    <a:ln>
                      <a:noFill/>
                    </a:ln>
                  </pic:spPr>
                </pic:pic>
              </a:graphicData>
            </a:graphic>
          </wp:inline>
        </w:drawing>
      </w:r>
      <w:r w:rsidRPr="0074148C">
        <w:rPr>
          <w:rFonts w:asciiTheme="minorHAnsi" w:hAnsiTheme="minorHAnsi" w:cstheme="minorHAnsi"/>
          <w:noProof/>
        </w:rPr>
        <w:drawing>
          <wp:inline distT="0" distB="0" distL="0" distR="0" wp14:anchorId="20F9B159" wp14:editId="5E5D0388">
            <wp:extent cx="2990850" cy="1781175"/>
            <wp:effectExtent l="0" t="0" r="0" b="9525"/>
            <wp:docPr id="2" name="Picture 2" descr="Test Alert. This is a test of the National Wireless Emergency Alert System. No action is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Alert. This is a test of the National Wireless Emergency Alert System. No action is need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635" cy="1812015"/>
                    </a:xfrm>
                    <a:prstGeom prst="rect">
                      <a:avLst/>
                    </a:prstGeom>
                    <a:noFill/>
                    <a:ln>
                      <a:noFill/>
                    </a:ln>
                  </pic:spPr>
                </pic:pic>
              </a:graphicData>
            </a:graphic>
          </wp:inline>
        </w:drawing>
      </w:r>
    </w:p>
    <w:p w14:paraId="3FEE0E47" w14:textId="50252499" w:rsidR="00A304EC" w:rsidRDefault="00A304EC" w:rsidP="0013180E">
      <w:pPr>
        <w:pStyle w:val="NormalWeb"/>
        <w:shd w:val="clear" w:color="auto" w:fill="FFFFFF"/>
        <w:spacing w:before="0" w:beforeAutospacing="0" w:after="0" w:afterAutospacing="0"/>
        <w:rPr>
          <w:rStyle w:val="Strong"/>
          <w:rFonts w:asciiTheme="minorHAnsi" w:hAnsiTheme="minorHAnsi" w:cstheme="minorHAnsi"/>
          <w:color w:val="000000"/>
          <w:shd w:val="clear" w:color="auto" w:fill="FFFFFF"/>
        </w:rPr>
      </w:pPr>
      <w:r w:rsidRPr="0074148C">
        <w:rPr>
          <w:rFonts w:asciiTheme="minorHAnsi" w:hAnsiTheme="minorHAnsi" w:cstheme="minorHAnsi"/>
          <w:color w:val="333333"/>
        </w:rPr>
        <w:t>In previous National Alert testing FEMA primarily concentrated on testing the common alert protocol using</w:t>
      </w:r>
      <w:r w:rsidRPr="0074148C">
        <w:rPr>
          <w:rStyle w:val="Hyperlink"/>
          <w:rFonts w:asciiTheme="minorHAnsi" w:hAnsiTheme="minorHAnsi" w:cstheme="minorHAnsi"/>
          <w:color w:val="000000"/>
          <w:u w:val="none"/>
          <w:shd w:val="clear" w:color="auto" w:fill="FFFFFF"/>
        </w:rPr>
        <w:t xml:space="preserve"> the </w:t>
      </w:r>
      <w:r w:rsidRPr="0074148C">
        <w:rPr>
          <w:rStyle w:val="Strong"/>
          <w:rFonts w:asciiTheme="minorHAnsi" w:hAnsiTheme="minorHAnsi" w:cstheme="minorHAnsi"/>
          <w:color w:val="000000"/>
          <w:shd w:val="clear" w:color="auto" w:fill="FFFFFF"/>
        </w:rPr>
        <w:t xml:space="preserve">Integrated Public Alert and Warning System (IPAWS) and wireless emergency alerts (WEA). 2019 national test resulted in 91% of systems successfully receiving and retransmitting the alert to the public. </w:t>
      </w:r>
    </w:p>
    <w:p w14:paraId="3BF9D5A7" w14:textId="77777777" w:rsidR="00207BC0" w:rsidRPr="0074148C" w:rsidRDefault="00207BC0" w:rsidP="0013180E">
      <w:pPr>
        <w:pStyle w:val="NormalWeb"/>
        <w:shd w:val="clear" w:color="auto" w:fill="FFFFFF"/>
        <w:spacing w:before="0" w:beforeAutospacing="0" w:after="0" w:afterAutospacing="0"/>
        <w:rPr>
          <w:rFonts w:asciiTheme="minorHAnsi" w:hAnsiTheme="minorHAnsi" w:cstheme="minorHAnsi"/>
          <w:color w:val="333333"/>
        </w:rPr>
      </w:pPr>
    </w:p>
    <w:p w14:paraId="2AA68240" w14:textId="135F69E7" w:rsidR="00A304EC" w:rsidRPr="0074148C" w:rsidRDefault="00A304EC" w:rsidP="0013180E">
      <w:pPr>
        <w:pStyle w:val="NormalWeb"/>
        <w:shd w:val="clear" w:color="auto" w:fill="FFFFFF"/>
        <w:spacing w:before="0" w:beforeAutospacing="0" w:after="0" w:afterAutospacing="0"/>
        <w:rPr>
          <w:rFonts w:asciiTheme="minorHAnsi" w:hAnsiTheme="minorHAnsi" w:cstheme="minorHAnsi"/>
          <w:color w:val="333333"/>
        </w:rPr>
      </w:pPr>
      <w:r w:rsidRPr="0074148C">
        <w:rPr>
          <w:rFonts w:asciiTheme="minorHAnsi" w:hAnsiTheme="minorHAnsi" w:cstheme="minorHAnsi"/>
          <w:color w:val="333333"/>
        </w:rPr>
        <w:t xml:space="preserve"> New this year: FEMA will originate the test via the National Public Warning System with a focus on Wireless Emergency Alerting *(WEA) facilities. </w:t>
      </w:r>
      <w:r w:rsidR="00207BC0">
        <w:rPr>
          <w:rFonts w:asciiTheme="minorHAnsi" w:hAnsiTheme="minorHAnsi" w:cstheme="minorHAnsi"/>
          <w:color w:val="333333"/>
        </w:rPr>
        <w:t>T</w:t>
      </w:r>
      <w:r w:rsidRPr="0074148C">
        <w:rPr>
          <w:rFonts w:asciiTheme="minorHAnsi" w:hAnsiTheme="minorHAnsi" w:cstheme="minorHAnsi"/>
          <w:color w:val="333333"/>
        </w:rPr>
        <w:t xml:space="preserve">he intent of conducting the test with a focus on the WEA delivery method to determine the capability of the EAS system to delivery via Wireless Cell phone companies.  This model </w:t>
      </w:r>
      <w:r w:rsidRPr="0074148C">
        <w:rPr>
          <w:rFonts w:asciiTheme="minorHAnsi" w:hAnsiTheme="minorHAnsi" w:cstheme="minorHAnsi"/>
        </w:rPr>
        <w:t xml:space="preserve">tested the traditional broadcast daisy chain delivery system as well as Alerting through the internet. </w:t>
      </w:r>
    </w:p>
    <w:p w14:paraId="0E0954AC" w14:textId="77777777" w:rsidR="00ED5313" w:rsidRDefault="00ED5313" w:rsidP="0013180E">
      <w:pPr>
        <w:pStyle w:val="NormalWeb"/>
        <w:spacing w:before="0" w:beforeAutospacing="0" w:after="0" w:afterAutospacing="0"/>
        <w:rPr>
          <w:rFonts w:asciiTheme="minorHAnsi" w:hAnsiTheme="minorHAnsi" w:cstheme="minorHAnsi"/>
          <w:b/>
          <w:bCs/>
        </w:rPr>
      </w:pPr>
    </w:p>
    <w:p w14:paraId="50DF9D87" w14:textId="429FF867" w:rsidR="00A304EC" w:rsidRPr="0074148C" w:rsidRDefault="00A304EC" w:rsidP="0013180E">
      <w:pPr>
        <w:pStyle w:val="NormalWeb"/>
        <w:spacing w:before="0" w:beforeAutospacing="0" w:after="0" w:afterAutospacing="0"/>
        <w:rPr>
          <w:rFonts w:asciiTheme="minorHAnsi" w:hAnsiTheme="minorHAnsi" w:cstheme="minorHAnsi"/>
        </w:rPr>
      </w:pPr>
      <w:r w:rsidRPr="0074148C">
        <w:rPr>
          <w:rFonts w:asciiTheme="minorHAnsi" w:hAnsiTheme="minorHAnsi" w:cstheme="minorHAnsi"/>
          <w:b/>
          <w:bCs/>
        </w:rPr>
        <w:t>Amber Alert and Endangered Persons Alerts:</w:t>
      </w:r>
      <w:r w:rsidRPr="0074148C">
        <w:rPr>
          <w:rFonts w:asciiTheme="minorHAnsi" w:hAnsiTheme="minorHAnsi" w:cstheme="minorHAnsi"/>
        </w:rPr>
        <w:t xml:space="preserve">  </w:t>
      </w:r>
    </w:p>
    <w:p w14:paraId="2DAB1A70" w14:textId="3B81EFB1" w:rsidR="00A304EC" w:rsidRPr="0074148C" w:rsidRDefault="00A304EC" w:rsidP="0013180E">
      <w:pPr>
        <w:pStyle w:val="NormalWeb"/>
        <w:spacing w:before="0" w:beforeAutospacing="0" w:after="0" w:afterAutospacing="0"/>
        <w:rPr>
          <w:rFonts w:asciiTheme="minorHAnsi" w:hAnsiTheme="minorHAnsi" w:cstheme="minorHAnsi"/>
        </w:rPr>
      </w:pPr>
      <w:r w:rsidRPr="0074148C">
        <w:rPr>
          <w:rFonts w:asciiTheme="minorHAnsi" w:hAnsiTheme="minorHAnsi" w:cstheme="minorHAnsi"/>
        </w:rPr>
        <w:t xml:space="preserve">This past quarter SDPB assisting in Activation of </w:t>
      </w:r>
      <w:r w:rsidRPr="0074148C">
        <w:rPr>
          <w:rFonts w:asciiTheme="minorHAnsi" w:hAnsiTheme="minorHAnsi" w:cstheme="minorHAnsi"/>
          <w:b/>
          <w:bCs/>
          <w:i/>
          <w:iCs/>
        </w:rPr>
        <w:t>2</w:t>
      </w:r>
      <w:r w:rsidRPr="0074148C">
        <w:rPr>
          <w:rFonts w:asciiTheme="minorHAnsi" w:hAnsiTheme="minorHAnsi" w:cstheme="minorHAnsi"/>
          <w:i/>
          <w:iCs/>
        </w:rPr>
        <w:t xml:space="preserve"> Amber Alerts</w:t>
      </w:r>
      <w:r w:rsidRPr="0074148C">
        <w:rPr>
          <w:rFonts w:asciiTheme="minorHAnsi" w:hAnsiTheme="minorHAnsi" w:cstheme="minorHAnsi"/>
        </w:rPr>
        <w:t xml:space="preserve"> and </w:t>
      </w:r>
      <w:r w:rsidRPr="0074148C">
        <w:rPr>
          <w:rFonts w:asciiTheme="minorHAnsi" w:hAnsiTheme="minorHAnsi" w:cstheme="minorHAnsi"/>
          <w:b/>
          <w:bCs/>
          <w:i/>
          <w:iCs/>
        </w:rPr>
        <w:t>3</w:t>
      </w:r>
      <w:r w:rsidRPr="0074148C">
        <w:rPr>
          <w:rFonts w:asciiTheme="minorHAnsi" w:hAnsiTheme="minorHAnsi" w:cstheme="minorHAnsi"/>
          <w:i/>
          <w:iCs/>
        </w:rPr>
        <w:t xml:space="preserve"> Endangered</w:t>
      </w:r>
      <w:r w:rsidRPr="0074148C">
        <w:rPr>
          <w:rFonts w:asciiTheme="minorHAnsi" w:hAnsiTheme="minorHAnsi" w:cstheme="minorHAnsi"/>
        </w:rPr>
        <w:t xml:space="preserve"> Alerts. “All were fo</w:t>
      </w:r>
      <w:r w:rsidR="0076772D" w:rsidRPr="0074148C">
        <w:rPr>
          <w:rFonts w:asciiTheme="minorHAnsi" w:hAnsiTheme="minorHAnsi" w:cstheme="minorHAnsi"/>
        </w:rPr>
        <w:t>u</w:t>
      </w:r>
      <w:r w:rsidRPr="0074148C">
        <w:rPr>
          <w:rFonts w:asciiTheme="minorHAnsi" w:hAnsiTheme="minorHAnsi" w:cstheme="minorHAnsi"/>
        </w:rPr>
        <w:t xml:space="preserve">nd safe.” </w:t>
      </w:r>
    </w:p>
    <w:p w14:paraId="6E66EF61" w14:textId="77777777" w:rsidR="00A304EC" w:rsidRPr="0074148C" w:rsidRDefault="00A304EC" w:rsidP="0013180E">
      <w:pPr>
        <w:spacing w:after="0" w:line="240" w:lineRule="auto"/>
        <w:jc w:val="center"/>
        <w:rPr>
          <w:rFonts w:cstheme="minorHAnsi"/>
          <w:sz w:val="24"/>
          <w:szCs w:val="24"/>
        </w:rPr>
      </w:pPr>
    </w:p>
    <w:p w14:paraId="6B706572" w14:textId="71DBAB55" w:rsidR="00A304EC" w:rsidRPr="0074148C" w:rsidRDefault="00A304EC" w:rsidP="0013180E">
      <w:pPr>
        <w:pStyle w:val="NormalWeb"/>
        <w:spacing w:before="0" w:beforeAutospacing="0" w:after="0" w:afterAutospacing="0"/>
        <w:rPr>
          <w:rFonts w:asciiTheme="minorHAnsi" w:hAnsiTheme="minorHAnsi" w:cstheme="minorHAnsi"/>
        </w:rPr>
      </w:pPr>
      <w:r w:rsidRPr="0074148C">
        <w:rPr>
          <w:rFonts w:asciiTheme="minorHAnsi" w:hAnsiTheme="minorHAnsi" w:cstheme="minorHAnsi"/>
          <w:b/>
          <w:bCs/>
        </w:rPr>
        <w:t xml:space="preserve">Remote </w:t>
      </w:r>
      <w:r w:rsidR="0013180E">
        <w:rPr>
          <w:rFonts w:asciiTheme="minorHAnsi" w:hAnsiTheme="minorHAnsi" w:cstheme="minorHAnsi"/>
          <w:b/>
          <w:bCs/>
        </w:rPr>
        <w:t>P</w:t>
      </w:r>
      <w:r w:rsidRPr="0074148C">
        <w:rPr>
          <w:rFonts w:asciiTheme="minorHAnsi" w:hAnsiTheme="minorHAnsi" w:cstheme="minorHAnsi"/>
          <w:b/>
          <w:bCs/>
        </w:rPr>
        <w:t>roductions</w:t>
      </w:r>
      <w:r w:rsidR="0013180E">
        <w:rPr>
          <w:rFonts w:asciiTheme="minorHAnsi" w:hAnsiTheme="minorHAnsi" w:cstheme="minorHAnsi"/>
        </w:rPr>
        <w:t>:</w:t>
      </w:r>
      <w:r w:rsidRPr="0074148C">
        <w:rPr>
          <w:rFonts w:asciiTheme="minorHAnsi" w:hAnsiTheme="minorHAnsi" w:cstheme="minorHAnsi"/>
        </w:rPr>
        <w:t xml:space="preserve"> Studio Engineering</w:t>
      </w:r>
      <w:r w:rsidR="0013180E">
        <w:rPr>
          <w:rFonts w:asciiTheme="minorHAnsi" w:hAnsiTheme="minorHAnsi" w:cstheme="minorHAnsi"/>
        </w:rPr>
        <w:t>,</w:t>
      </w:r>
      <w:r w:rsidRPr="0074148C">
        <w:rPr>
          <w:rFonts w:asciiTheme="minorHAnsi" w:hAnsiTheme="minorHAnsi" w:cstheme="minorHAnsi"/>
        </w:rPr>
        <w:t xml:space="preserve"> Brian Wood and Team have been busy designing and rebuilding power to portable production systems.  The current systems were built in 2009 when we transitioned to digital television to support 3 simultaneous tournaments on air. Now these systems are used not only for SDHSAA. They are also used to support many different streaming and broadcast events throughout the state. </w:t>
      </w:r>
    </w:p>
    <w:p w14:paraId="51F0BF59" w14:textId="77777777" w:rsidR="00A304EC" w:rsidRPr="0074148C" w:rsidRDefault="00A304EC" w:rsidP="0013180E">
      <w:pPr>
        <w:pStyle w:val="NormalWeb"/>
        <w:spacing w:before="0" w:beforeAutospacing="0" w:after="0" w:afterAutospacing="0"/>
        <w:rPr>
          <w:rFonts w:asciiTheme="minorHAnsi" w:hAnsiTheme="minorHAnsi" w:cstheme="minorHAnsi"/>
          <w:b/>
        </w:rPr>
      </w:pPr>
    </w:p>
    <w:p w14:paraId="1BE999C4" w14:textId="6C920B7A" w:rsidR="00A304EC" w:rsidRPr="0074148C" w:rsidRDefault="00A304EC" w:rsidP="0013180E">
      <w:pPr>
        <w:pStyle w:val="NormalWeb"/>
        <w:spacing w:before="0" w:beforeAutospacing="0" w:after="0" w:afterAutospacing="0"/>
        <w:rPr>
          <w:rFonts w:asciiTheme="minorHAnsi" w:hAnsiTheme="minorHAnsi" w:cstheme="minorHAnsi"/>
        </w:rPr>
      </w:pPr>
      <w:r w:rsidRPr="0074148C">
        <w:rPr>
          <w:rFonts w:asciiTheme="minorHAnsi" w:hAnsiTheme="minorHAnsi" w:cstheme="minorHAnsi"/>
          <w:b/>
        </w:rPr>
        <w:t>KDSD – Transmitter building</w:t>
      </w:r>
      <w:r w:rsidRPr="0074148C">
        <w:rPr>
          <w:rFonts w:asciiTheme="minorHAnsi" w:hAnsiTheme="minorHAnsi" w:cstheme="minorHAnsi"/>
        </w:rPr>
        <w:t>. Field Engineering, The State Office of Engineering has determined that improvements are need to our KDSD TV FM transmitter building serving North</w:t>
      </w:r>
      <w:r w:rsidR="00A831E4">
        <w:rPr>
          <w:rFonts w:asciiTheme="minorHAnsi" w:hAnsiTheme="minorHAnsi" w:cstheme="minorHAnsi"/>
        </w:rPr>
        <w:t>east</w:t>
      </w:r>
      <w:r w:rsidRPr="0074148C">
        <w:rPr>
          <w:rFonts w:asciiTheme="minorHAnsi" w:hAnsiTheme="minorHAnsi" w:cstheme="minorHAnsi"/>
        </w:rPr>
        <w:t xml:space="preserve"> South Dakota.  These improvements will protect the transmitters and lower operating costs well into the future. </w:t>
      </w:r>
    </w:p>
    <w:p w14:paraId="6BBCC546" w14:textId="77777777" w:rsidR="00A304EC" w:rsidRPr="0074148C" w:rsidRDefault="00A304EC" w:rsidP="0013180E">
      <w:pPr>
        <w:pStyle w:val="NormalWeb"/>
        <w:spacing w:before="0" w:beforeAutospacing="0" w:after="0" w:afterAutospacing="0"/>
        <w:rPr>
          <w:rFonts w:asciiTheme="minorHAnsi" w:hAnsiTheme="minorHAnsi" w:cstheme="minorHAnsi"/>
          <w:b/>
          <w:bCs/>
        </w:rPr>
      </w:pPr>
    </w:p>
    <w:p w14:paraId="10945223" w14:textId="77777777" w:rsidR="00135CBD" w:rsidRDefault="00135CBD" w:rsidP="0013180E">
      <w:pPr>
        <w:pStyle w:val="NormalWeb"/>
        <w:spacing w:before="0" w:beforeAutospacing="0" w:after="0" w:afterAutospacing="0"/>
        <w:rPr>
          <w:rFonts w:asciiTheme="minorHAnsi" w:hAnsiTheme="minorHAnsi" w:cstheme="minorHAnsi"/>
          <w:b/>
          <w:bCs/>
        </w:rPr>
      </w:pPr>
    </w:p>
    <w:p w14:paraId="43E8FCCD" w14:textId="11187EFE" w:rsidR="00A304EC" w:rsidRDefault="00A304EC" w:rsidP="0013180E">
      <w:pPr>
        <w:pStyle w:val="NormalWeb"/>
        <w:spacing w:before="0" w:beforeAutospacing="0" w:after="0" w:afterAutospacing="0"/>
        <w:rPr>
          <w:rFonts w:asciiTheme="minorHAnsi" w:hAnsiTheme="minorHAnsi" w:cstheme="minorHAnsi"/>
        </w:rPr>
      </w:pPr>
      <w:r w:rsidRPr="0074148C">
        <w:rPr>
          <w:rFonts w:asciiTheme="minorHAnsi" w:hAnsiTheme="minorHAnsi" w:cstheme="minorHAnsi"/>
          <w:b/>
          <w:bCs/>
        </w:rPr>
        <w:lastRenderedPageBreak/>
        <w:t>Digital</w:t>
      </w:r>
      <w:r w:rsidR="00B55C00">
        <w:rPr>
          <w:rFonts w:asciiTheme="minorHAnsi" w:hAnsiTheme="minorHAnsi" w:cstheme="minorHAnsi"/>
          <w:b/>
          <w:bCs/>
        </w:rPr>
        <w:t>-</w:t>
      </w:r>
      <w:r w:rsidRPr="0074148C">
        <w:rPr>
          <w:rFonts w:asciiTheme="minorHAnsi" w:hAnsiTheme="minorHAnsi" w:cstheme="minorHAnsi"/>
          <w:b/>
          <w:bCs/>
        </w:rPr>
        <w:t xml:space="preserve"> </w:t>
      </w:r>
      <w:r w:rsidRPr="0074148C">
        <w:rPr>
          <w:rFonts w:asciiTheme="minorHAnsi" w:hAnsiTheme="minorHAnsi" w:cstheme="minorHAnsi"/>
        </w:rPr>
        <w:t>The new SDPB “new” content management system NPR Grove project was completed.  Overall, it was a successful conversion through this new management system</w:t>
      </w:r>
      <w:r w:rsidR="0076772D" w:rsidRPr="0074148C">
        <w:rPr>
          <w:rFonts w:asciiTheme="minorHAnsi" w:hAnsiTheme="minorHAnsi" w:cstheme="minorHAnsi"/>
        </w:rPr>
        <w:t xml:space="preserve">. Thank </w:t>
      </w:r>
      <w:r w:rsidRPr="0074148C">
        <w:rPr>
          <w:rFonts w:asciiTheme="minorHAnsi" w:hAnsiTheme="minorHAnsi" w:cstheme="minorHAnsi"/>
        </w:rPr>
        <w:t>you to Kent Osborne</w:t>
      </w:r>
      <w:r w:rsidR="0076772D" w:rsidRPr="0074148C">
        <w:rPr>
          <w:rFonts w:asciiTheme="minorHAnsi" w:hAnsiTheme="minorHAnsi" w:cstheme="minorHAnsi"/>
        </w:rPr>
        <w:t>,</w:t>
      </w:r>
      <w:r w:rsidRPr="0074148C">
        <w:rPr>
          <w:rFonts w:asciiTheme="minorHAnsi" w:hAnsiTheme="minorHAnsi" w:cstheme="minorHAnsi"/>
        </w:rPr>
        <w:t xml:space="preserve"> Laura </w:t>
      </w:r>
      <w:r w:rsidR="008A05F5" w:rsidRPr="0074148C">
        <w:rPr>
          <w:rFonts w:asciiTheme="minorHAnsi" w:hAnsiTheme="minorHAnsi" w:cstheme="minorHAnsi"/>
        </w:rPr>
        <w:t>Dimock,</w:t>
      </w:r>
      <w:r w:rsidRPr="0074148C">
        <w:rPr>
          <w:rFonts w:asciiTheme="minorHAnsi" w:hAnsiTheme="minorHAnsi" w:cstheme="minorHAnsi"/>
        </w:rPr>
        <w:t xml:space="preserve"> and radio staff for shepherding this through to completion. </w:t>
      </w:r>
    </w:p>
    <w:p w14:paraId="73CCA326" w14:textId="77777777" w:rsidR="005C0882" w:rsidRPr="0074148C" w:rsidRDefault="005C0882" w:rsidP="0013180E">
      <w:pPr>
        <w:pStyle w:val="NormalWeb"/>
        <w:spacing w:before="0" w:beforeAutospacing="0" w:after="0" w:afterAutospacing="0"/>
        <w:rPr>
          <w:rFonts w:asciiTheme="minorHAnsi" w:hAnsiTheme="minorHAnsi" w:cstheme="minorHAnsi"/>
          <w:b/>
          <w:bCs/>
        </w:rPr>
      </w:pPr>
    </w:p>
    <w:p w14:paraId="5C370D60" w14:textId="2D37EAF4" w:rsidR="00A304EC" w:rsidRPr="0074148C" w:rsidRDefault="00A304EC" w:rsidP="0013180E">
      <w:pPr>
        <w:spacing w:after="0" w:line="240" w:lineRule="auto"/>
        <w:rPr>
          <w:rFonts w:cstheme="minorHAnsi"/>
          <w:sz w:val="24"/>
          <w:szCs w:val="24"/>
        </w:rPr>
      </w:pPr>
      <w:r w:rsidRPr="00B55C00">
        <w:rPr>
          <w:rFonts w:cstheme="minorHAnsi"/>
          <w:b/>
          <w:bCs/>
          <w:sz w:val="24"/>
          <w:szCs w:val="24"/>
        </w:rPr>
        <w:t>SD.net</w:t>
      </w:r>
      <w:r w:rsidR="00B55C00">
        <w:rPr>
          <w:rFonts w:cstheme="minorHAnsi"/>
          <w:b/>
          <w:bCs/>
          <w:sz w:val="24"/>
          <w:szCs w:val="24"/>
        </w:rPr>
        <w:t>-</w:t>
      </w:r>
      <w:r w:rsidRPr="0074148C">
        <w:rPr>
          <w:rFonts w:cstheme="minorHAnsi"/>
          <w:sz w:val="24"/>
          <w:szCs w:val="24"/>
        </w:rPr>
        <w:t xml:space="preserve">We are seeing an increase in SD.net remote productions from the State Boards and Commissions.  Recently supported legislative Research Council redistricting committee. to stream eight meetings in three days in multiple cities throughout the state.  Thank you to Kent and Brian Woods teams that made this possible. </w:t>
      </w:r>
    </w:p>
    <w:p w14:paraId="2C2A8DE4" w14:textId="77777777" w:rsidR="00B55C00" w:rsidRDefault="00B55C00" w:rsidP="0013180E">
      <w:pPr>
        <w:spacing w:after="0" w:line="240" w:lineRule="auto"/>
        <w:rPr>
          <w:rFonts w:cstheme="minorHAnsi"/>
          <w:sz w:val="24"/>
          <w:szCs w:val="24"/>
        </w:rPr>
      </w:pPr>
    </w:p>
    <w:p w14:paraId="470911F6" w14:textId="553D4FC8" w:rsidR="00A304EC" w:rsidRPr="0074148C" w:rsidRDefault="00A304EC" w:rsidP="0013180E">
      <w:pPr>
        <w:spacing w:after="0" w:line="240" w:lineRule="auto"/>
        <w:rPr>
          <w:rFonts w:cstheme="minorHAnsi"/>
          <w:sz w:val="24"/>
          <w:szCs w:val="24"/>
        </w:rPr>
      </w:pPr>
      <w:r w:rsidRPr="0074148C">
        <w:rPr>
          <w:rFonts w:cstheme="minorHAnsi"/>
          <w:sz w:val="24"/>
          <w:szCs w:val="24"/>
        </w:rPr>
        <w:t xml:space="preserve"> Also, Haivision CDN.  We are in the process of rebuilding our back-end streaming management system. Much of the system will transition in October and November.  </w:t>
      </w:r>
    </w:p>
    <w:p w14:paraId="4202EE66" w14:textId="77777777" w:rsidR="00A304EC" w:rsidRPr="0074148C" w:rsidRDefault="00A304EC" w:rsidP="0013180E">
      <w:pPr>
        <w:pStyle w:val="NormalWeb"/>
        <w:spacing w:before="0" w:beforeAutospacing="0" w:after="0" w:afterAutospacing="0"/>
        <w:rPr>
          <w:rFonts w:asciiTheme="minorHAnsi" w:hAnsiTheme="minorHAnsi" w:cstheme="minorHAnsi"/>
        </w:rPr>
      </w:pPr>
    </w:p>
    <w:p w14:paraId="79F5A922" w14:textId="77777777" w:rsidR="004F013B" w:rsidRDefault="004F013B" w:rsidP="0013180E">
      <w:pPr>
        <w:pStyle w:val="NormalWeb"/>
        <w:spacing w:before="0" w:beforeAutospacing="0" w:after="0" w:afterAutospacing="0"/>
        <w:rPr>
          <w:rFonts w:asciiTheme="minorHAnsi" w:hAnsiTheme="minorHAnsi" w:cstheme="minorHAnsi"/>
        </w:rPr>
      </w:pPr>
    </w:p>
    <w:p w14:paraId="56C62416" w14:textId="77777777" w:rsidR="004F013B" w:rsidRDefault="004F013B" w:rsidP="0013180E">
      <w:pPr>
        <w:pStyle w:val="NormalWeb"/>
        <w:spacing w:before="0" w:beforeAutospacing="0" w:after="0" w:afterAutospacing="0"/>
        <w:rPr>
          <w:rFonts w:asciiTheme="minorHAnsi" w:hAnsiTheme="minorHAnsi" w:cstheme="minorHAnsi"/>
        </w:rPr>
      </w:pPr>
    </w:p>
    <w:p w14:paraId="2E881C9E" w14:textId="60667C94" w:rsidR="00A304EC" w:rsidRPr="0074148C" w:rsidRDefault="0076772D" w:rsidP="0013180E">
      <w:pPr>
        <w:pStyle w:val="NormalWeb"/>
        <w:spacing w:before="0" w:beforeAutospacing="0" w:after="0" w:afterAutospacing="0"/>
        <w:rPr>
          <w:rFonts w:asciiTheme="minorHAnsi" w:hAnsiTheme="minorHAnsi" w:cstheme="minorHAnsi"/>
        </w:rPr>
      </w:pPr>
      <w:r w:rsidRPr="0074148C">
        <w:rPr>
          <w:rFonts w:asciiTheme="minorHAnsi" w:hAnsiTheme="minorHAnsi" w:cstheme="minorHAnsi"/>
        </w:rPr>
        <w:t>R</w:t>
      </w:r>
      <w:r w:rsidR="00A304EC" w:rsidRPr="0074148C">
        <w:rPr>
          <w:rFonts w:asciiTheme="minorHAnsi" w:hAnsiTheme="minorHAnsi" w:cstheme="minorHAnsi"/>
        </w:rPr>
        <w:t xml:space="preserve">espectfully </w:t>
      </w:r>
      <w:r w:rsidRPr="0074148C">
        <w:rPr>
          <w:rFonts w:asciiTheme="minorHAnsi" w:hAnsiTheme="minorHAnsi" w:cstheme="minorHAnsi"/>
        </w:rPr>
        <w:t xml:space="preserve">Submitted by </w:t>
      </w:r>
      <w:proofErr w:type="spellStart"/>
      <w:r w:rsidRPr="0074148C">
        <w:rPr>
          <w:rFonts w:asciiTheme="minorHAnsi" w:hAnsiTheme="minorHAnsi" w:cstheme="minorHAnsi"/>
        </w:rPr>
        <w:t>SeVern</w:t>
      </w:r>
      <w:proofErr w:type="spellEnd"/>
      <w:r w:rsidRPr="0074148C">
        <w:rPr>
          <w:rFonts w:asciiTheme="minorHAnsi" w:hAnsiTheme="minorHAnsi" w:cstheme="minorHAnsi"/>
        </w:rPr>
        <w:t xml:space="preserve"> Ashes</w:t>
      </w:r>
      <w:r w:rsidR="00A304EC" w:rsidRPr="0074148C">
        <w:rPr>
          <w:rFonts w:asciiTheme="minorHAnsi" w:hAnsiTheme="minorHAnsi" w:cstheme="minorHAnsi"/>
        </w:rPr>
        <w:t xml:space="preserve"> </w:t>
      </w:r>
    </w:p>
    <w:p w14:paraId="62A77AD1" w14:textId="77777777" w:rsidR="007D27C0" w:rsidRPr="0074148C" w:rsidRDefault="007D27C0" w:rsidP="0013180E">
      <w:pPr>
        <w:spacing w:after="0" w:line="240" w:lineRule="auto"/>
        <w:rPr>
          <w:rFonts w:cstheme="minorHAnsi"/>
          <w:sz w:val="24"/>
          <w:szCs w:val="24"/>
        </w:rPr>
      </w:pPr>
    </w:p>
    <w:sectPr w:rsidR="007D27C0" w:rsidRPr="0074148C" w:rsidSect="0017471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5B8E" w14:textId="77777777" w:rsidR="005D0E74" w:rsidRDefault="005D0E74" w:rsidP="00260DA4">
      <w:pPr>
        <w:spacing w:after="0" w:line="240" w:lineRule="auto"/>
      </w:pPr>
      <w:r>
        <w:separator/>
      </w:r>
    </w:p>
  </w:endnote>
  <w:endnote w:type="continuationSeparator" w:id="0">
    <w:p w14:paraId="436FC3C2" w14:textId="77777777" w:rsidR="005D0E74" w:rsidRDefault="005D0E74" w:rsidP="0026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881811"/>
      <w:docPartObj>
        <w:docPartGallery w:val="Page Numbers (Bottom of Page)"/>
        <w:docPartUnique/>
      </w:docPartObj>
    </w:sdtPr>
    <w:sdtEndPr>
      <w:rPr>
        <w:noProof/>
      </w:rPr>
    </w:sdtEndPr>
    <w:sdtContent>
      <w:p w14:paraId="6038780E" w14:textId="6E360F2F" w:rsidR="00260DA4" w:rsidRDefault="00260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E962C4" w14:textId="77777777" w:rsidR="00260DA4" w:rsidRDefault="0026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3934" w14:textId="77777777" w:rsidR="005D0E74" w:rsidRDefault="005D0E74" w:rsidP="00260DA4">
      <w:pPr>
        <w:spacing w:after="0" w:line="240" w:lineRule="auto"/>
      </w:pPr>
      <w:r>
        <w:separator/>
      </w:r>
    </w:p>
  </w:footnote>
  <w:footnote w:type="continuationSeparator" w:id="0">
    <w:p w14:paraId="0846A7F4" w14:textId="77777777" w:rsidR="005D0E74" w:rsidRDefault="005D0E74" w:rsidP="00260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EC"/>
    <w:rsid w:val="00065403"/>
    <w:rsid w:val="000A6B73"/>
    <w:rsid w:val="0013180E"/>
    <w:rsid w:val="00135CBD"/>
    <w:rsid w:val="0017471E"/>
    <w:rsid w:val="001E6918"/>
    <w:rsid w:val="00207BC0"/>
    <w:rsid w:val="00260DA4"/>
    <w:rsid w:val="0036031F"/>
    <w:rsid w:val="004F013B"/>
    <w:rsid w:val="005C0882"/>
    <w:rsid w:val="005D0E74"/>
    <w:rsid w:val="006879B2"/>
    <w:rsid w:val="0074148C"/>
    <w:rsid w:val="00745987"/>
    <w:rsid w:val="0076772D"/>
    <w:rsid w:val="007D27C0"/>
    <w:rsid w:val="007E0997"/>
    <w:rsid w:val="008A05F5"/>
    <w:rsid w:val="00A304EC"/>
    <w:rsid w:val="00A831E4"/>
    <w:rsid w:val="00B55C00"/>
    <w:rsid w:val="00ED5313"/>
    <w:rsid w:val="00F9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DC51"/>
  <w15:chartTrackingRefBased/>
  <w15:docId w15:val="{16944C7C-83D5-4C14-9B7C-6D667D88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4EC"/>
    <w:rPr>
      <w:color w:val="0563C1" w:themeColor="hyperlink"/>
      <w:u w:val="single"/>
    </w:rPr>
  </w:style>
  <w:style w:type="paragraph" w:styleId="NormalWeb">
    <w:name w:val="Normal (Web)"/>
    <w:basedOn w:val="Normal"/>
    <w:uiPriority w:val="99"/>
    <w:unhideWhenUsed/>
    <w:rsid w:val="00A3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4EC"/>
    <w:rPr>
      <w:b/>
      <w:bCs/>
    </w:rPr>
  </w:style>
  <w:style w:type="paragraph" w:styleId="Header">
    <w:name w:val="header"/>
    <w:basedOn w:val="Normal"/>
    <w:link w:val="HeaderChar"/>
    <w:uiPriority w:val="99"/>
    <w:unhideWhenUsed/>
    <w:rsid w:val="0026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A4"/>
  </w:style>
  <w:style w:type="paragraph" w:styleId="Footer">
    <w:name w:val="footer"/>
    <w:basedOn w:val="Normal"/>
    <w:link w:val="FooterChar"/>
    <w:uiPriority w:val="99"/>
    <w:unhideWhenUsed/>
    <w:rsid w:val="0026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22</cp:revision>
  <dcterms:created xsi:type="dcterms:W3CDTF">2021-10-15T19:25:00Z</dcterms:created>
  <dcterms:modified xsi:type="dcterms:W3CDTF">2021-10-15T21:17:00Z</dcterms:modified>
</cp:coreProperties>
</file>