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3F" w:rsidRPr="00BB56D4" w:rsidRDefault="00F96B3F" w:rsidP="00D973A0">
      <w:pPr>
        <w:spacing w:after="0" w:line="240" w:lineRule="auto"/>
        <w:jc w:val="center"/>
        <w:rPr>
          <w:rFonts w:ascii="Times New Roman" w:hAnsi="Times New Roman" w:cs="Times New Roman"/>
          <w:sz w:val="32"/>
          <w:szCs w:val="32"/>
        </w:rPr>
      </w:pPr>
      <w:r w:rsidRPr="00BB56D4">
        <w:rPr>
          <w:rFonts w:ascii="Times New Roman" w:hAnsi="Times New Roman" w:cs="Times New Roman"/>
          <w:sz w:val="32"/>
          <w:szCs w:val="32"/>
        </w:rPr>
        <w:t>SOUTH DAKOTA BOARD OF APPRAISAL</w:t>
      </w:r>
    </w:p>
    <w:p w:rsidR="00F96B3F" w:rsidRPr="00BB56D4" w:rsidRDefault="00F96B3F" w:rsidP="00D973A0">
      <w:pPr>
        <w:spacing w:after="0" w:line="240" w:lineRule="auto"/>
        <w:jc w:val="center"/>
        <w:rPr>
          <w:rFonts w:ascii="Times New Roman" w:hAnsi="Times New Roman" w:cs="Times New Roman"/>
          <w:b/>
          <w:sz w:val="32"/>
          <w:szCs w:val="32"/>
        </w:rPr>
      </w:pPr>
      <w:r w:rsidRPr="00BB56D4">
        <w:rPr>
          <w:rFonts w:ascii="Times New Roman" w:hAnsi="Times New Roman" w:cs="Times New Roman"/>
          <w:b/>
          <w:sz w:val="32"/>
          <w:szCs w:val="32"/>
        </w:rPr>
        <w:t>AGENDA</w:t>
      </w:r>
    </w:p>
    <w:p w:rsidR="00F96B3F" w:rsidRPr="00BB56D4" w:rsidRDefault="00F96B3F" w:rsidP="00D973A0">
      <w:pPr>
        <w:spacing w:after="0" w:line="240" w:lineRule="auto"/>
        <w:jc w:val="center"/>
        <w:rPr>
          <w:rFonts w:ascii="Times New Roman" w:hAnsi="Times New Roman" w:cs="Times New Roman"/>
          <w:sz w:val="32"/>
          <w:szCs w:val="32"/>
        </w:rPr>
      </w:pPr>
      <w:r w:rsidRPr="00BB56D4">
        <w:rPr>
          <w:rFonts w:ascii="Times New Roman" w:hAnsi="Times New Roman" w:cs="Times New Roman"/>
          <w:sz w:val="32"/>
          <w:szCs w:val="32"/>
        </w:rPr>
        <w:t>OFFICE OF SCHOOL AND PUBLIC LANDS</w:t>
      </w:r>
    </w:p>
    <w:p w:rsidR="00F96B3F" w:rsidRPr="00BB56D4" w:rsidRDefault="00F96B3F" w:rsidP="00D973A0">
      <w:pPr>
        <w:spacing w:after="0" w:line="240" w:lineRule="auto"/>
        <w:jc w:val="center"/>
        <w:rPr>
          <w:rFonts w:ascii="Times New Roman" w:hAnsi="Times New Roman" w:cs="Times New Roman"/>
          <w:sz w:val="32"/>
          <w:szCs w:val="32"/>
        </w:rPr>
      </w:pPr>
      <w:r w:rsidRPr="00BB56D4">
        <w:rPr>
          <w:rFonts w:ascii="Times New Roman" w:hAnsi="Times New Roman" w:cs="Times New Roman"/>
          <w:sz w:val="32"/>
          <w:szCs w:val="32"/>
        </w:rPr>
        <w:t>500 E. Capitol Avenue, Pierre, South Dakota</w:t>
      </w:r>
    </w:p>
    <w:p w:rsidR="00F96B3F" w:rsidRPr="00BB56D4" w:rsidRDefault="00D43ADF" w:rsidP="00D973A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Thursday</w:t>
      </w:r>
      <w:r w:rsidR="00D31AFF" w:rsidRPr="00BB56D4">
        <w:rPr>
          <w:rFonts w:ascii="Times New Roman" w:hAnsi="Times New Roman" w:cs="Times New Roman"/>
          <w:sz w:val="32"/>
          <w:szCs w:val="32"/>
        </w:rPr>
        <w:t xml:space="preserve">, </w:t>
      </w:r>
      <w:r w:rsidR="00C118A0">
        <w:rPr>
          <w:rFonts w:ascii="Times New Roman" w:hAnsi="Times New Roman" w:cs="Times New Roman"/>
          <w:sz w:val="32"/>
          <w:szCs w:val="32"/>
        </w:rPr>
        <w:t>January</w:t>
      </w:r>
      <w:r w:rsidR="00CC29E3">
        <w:rPr>
          <w:rFonts w:ascii="Times New Roman" w:hAnsi="Times New Roman" w:cs="Times New Roman"/>
          <w:sz w:val="32"/>
          <w:szCs w:val="32"/>
        </w:rPr>
        <w:t xml:space="preserve"> </w:t>
      </w:r>
      <w:r>
        <w:rPr>
          <w:rFonts w:ascii="Times New Roman" w:hAnsi="Times New Roman" w:cs="Times New Roman"/>
          <w:sz w:val="32"/>
          <w:szCs w:val="32"/>
        </w:rPr>
        <w:t>24</w:t>
      </w:r>
      <w:r w:rsidR="00C118A0">
        <w:rPr>
          <w:rFonts w:ascii="Times New Roman" w:hAnsi="Times New Roman" w:cs="Times New Roman"/>
          <w:sz w:val="32"/>
          <w:szCs w:val="32"/>
        </w:rPr>
        <w:t>, 2019</w:t>
      </w:r>
    </w:p>
    <w:p w:rsidR="00F96B3F" w:rsidRPr="00BB56D4" w:rsidRDefault="00C118A0" w:rsidP="00D973A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1:3</w:t>
      </w:r>
      <w:r w:rsidR="00A8790F" w:rsidRPr="00230BF3">
        <w:rPr>
          <w:rFonts w:ascii="Times New Roman" w:hAnsi="Times New Roman" w:cs="Times New Roman"/>
          <w:sz w:val="32"/>
          <w:szCs w:val="32"/>
        </w:rPr>
        <w:t>0</w:t>
      </w:r>
      <w:r w:rsidR="00A8790F" w:rsidRPr="00BB56D4">
        <w:rPr>
          <w:rFonts w:ascii="Times New Roman" w:hAnsi="Times New Roman" w:cs="Times New Roman"/>
          <w:sz w:val="32"/>
          <w:szCs w:val="32"/>
        </w:rPr>
        <w:t xml:space="preserve"> </w:t>
      </w:r>
      <w:r>
        <w:rPr>
          <w:rFonts w:ascii="Times New Roman" w:hAnsi="Times New Roman" w:cs="Times New Roman"/>
          <w:sz w:val="32"/>
          <w:szCs w:val="32"/>
        </w:rPr>
        <w:t>P</w:t>
      </w:r>
      <w:r w:rsidR="0048564C" w:rsidRPr="00BB56D4">
        <w:rPr>
          <w:rFonts w:ascii="Times New Roman" w:hAnsi="Times New Roman" w:cs="Times New Roman"/>
          <w:sz w:val="32"/>
          <w:szCs w:val="32"/>
        </w:rPr>
        <w:t>M</w:t>
      </w:r>
      <w:r w:rsidR="00F96B3F" w:rsidRPr="00BB56D4">
        <w:rPr>
          <w:rFonts w:ascii="Times New Roman" w:hAnsi="Times New Roman" w:cs="Times New Roman"/>
          <w:sz w:val="32"/>
          <w:szCs w:val="32"/>
        </w:rPr>
        <w:t xml:space="preserve"> Central Time</w:t>
      </w:r>
    </w:p>
    <w:p w:rsidR="00A507AF" w:rsidRPr="00A507AF" w:rsidRDefault="00A507AF" w:rsidP="00D973A0">
      <w:pPr>
        <w:spacing w:after="0" w:line="240" w:lineRule="auto"/>
        <w:jc w:val="center"/>
        <w:rPr>
          <w:rFonts w:ascii="Times New Roman" w:hAnsi="Times New Roman" w:cs="Times New Roman"/>
          <w:sz w:val="32"/>
          <w:szCs w:val="32"/>
        </w:rPr>
      </w:pPr>
    </w:p>
    <w:p w:rsidR="00F96B3F" w:rsidRPr="00E11218" w:rsidRDefault="00F96B3F" w:rsidP="00F96B3F">
      <w:pPr>
        <w:rPr>
          <w:rFonts w:ascii="Times New Roman" w:hAnsi="Times New Roman" w:cs="Times New Roman"/>
          <w:color w:val="000000"/>
          <w:sz w:val="24"/>
          <w:szCs w:val="24"/>
        </w:rPr>
      </w:pPr>
      <w:r w:rsidRPr="00E11218">
        <w:rPr>
          <w:rFonts w:ascii="Times New Roman" w:hAnsi="Times New Roman" w:cs="Times New Roman"/>
          <w:color w:val="000000"/>
          <w:sz w:val="24"/>
          <w:szCs w:val="24"/>
        </w:rPr>
        <w:t>1. Approval of the Agenda</w:t>
      </w:r>
    </w:p>
    <w:p w:rsidR="00980587" w:rsidRPr="00980587" w:rsidRDefault="00980587" w:rsidP="00980587">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proofErr w:type="spellStart"/>
      <w:r>
        <w:rPr>
          <w:rFonts w:ascii="Times New Roman" w:hAnsi="Times New Roman" w:cs="Times New Roman"/>
        </w:rPr>
        <w:t>Shaykett</w:t>
      </w:r>
      <w:proofErr w:type="spellEnd"/>
      <w:r w:rsidRPr="00E11218">
        <w:rPr>
          <w:rFonts w:ascii="Times New Roman" w:hAnsi="Times New Roman" w:cs="Times New Roman"/>
        </w:rPr>
        <w:t xml:space="preserve"> Appraisal </w:t>
      </w:r>
      <w:r>
        <w:rPr>
          <w:rFonts w:ascii="Times New Roman" w:hAnsi="Times New Roman" w:cs="Times New Roman"/>
        </w:rPr>
        <w:t>Company</w:t>
      </w:r>
      <w:r w:rsidRPr="00E11218">
        <w:rPr>
          <w:rFonts w:ascii="Times New Roman" w:hAnsi="Times New Roman" w:cs="Times New Roman"/>
        </w:rPr>
        <w:t xml:space="preserve"> for certain property in </w:t>
      </w:r>
      <w:r>
        <w:rPr>
          <w:rFonts w:ascii="Times New Roman" w:hAnsi="Times New Roman" w:cs="Times New Roman"/>
        </w:rPr>
        <w:t>Brookings</w:t>
      </w:r>
      <w:r w:rsidRPr="00E11218">
        <w:rPr>
          <w:rFonts w:ascii="Times New Roman" w:hAnsi="Times New Roman" w:cs="Times New Roman"/>
        </w:rPr>
        <w:t xml:space="preserve"> County generally described as:</w:t>
      </w:r>
    </w:p>
    <w:p w:rsidR="00980587" w:rsidRDefault="00980587" w:rsidP="00980587">
      <w:pPr>
        <w:pStyle w:val="ListParagraph"/>
        <w:widowControl w:val="0"/>
        <w:autoSpaceDE w:val="0"/>
        <w:autoSpaceDN w:val="0"/>
        <w:spacing w:before="122" w:after="0" w:line="240" w:lineRule="auto"/>
        <w:ind w:left="540" w:right="274"/>
        <w:contextualSpacing w:val="0"/>
        <w:rPr>
          <w:rFonts w:ascii="Times New Roman" w:hAnsi="Times New Roman"/>
          <w:color w:val="000000"/>
          <w:sz w:val="24"/>
          <w:szCs w:val="24"/>
        </w:rPr>
      </w:pPr>
      <w:r>
        <w:rPr>
          <w:rFonts w:ascii="Times New Roman" w:hAnsi="Times New Roman"/>
          <w:color w:val="000000"/>
          <w:sz w:val="24"/>
          <w:szCs w:val="24"/>
        </w:rPr>
        <w:t>Legal Description:</w:t>
      </w:r>
    </w:p>
    <w:p w:rsidR="00980587" w:rsidRDefault="00980587" w:rsidP="009D2AF5">
      <w:pPr>
        <w:pStyle w:val="ListParagraph"/>
        <w:widowControl w:val="0"/>
        <w:numPr>
          <w:ilvl w:val="0"/>
          <w:numId w:val="11"/>
        </w:numPr>
        <w:autoSpaceDE w:val="0"/>
        <w:autoSpaceDN w:val="0"/>
        <w:spacing w:before="122" w:after="0" w:line="240" w:lineRule="auto"/>
        <w:ind w:right="274"/>
        <w:contextualSpacing w:val="0"/>
        <w:rPr>
          <w:rFonts w:ascii="Times New Roman" w:hAnsi="Times New Roman"/>
          <w:color w:val="000000"/>
          <w:sz w:val="24"/>
          <w:szCs w:val="24"/>
        </w:rPr>
      </w:pPr>
      <w:r>
        <w:rPr>
          <w:rFonts w:ascii="Times New Roman" w:hAnsi="Times New Roman"/>
          <w:color w:val="000000"/>
          <w:sz w:val="24"/>
          <w:szCs w:val="24"/>
        </w:rPr>
        <w:t xml:space="preserve">The </w:t>
      </w:r>
      <w:r w:rsidR="009D2AF5">
        <w:rPr>
          <w:rFonts w:ascii="Times New Roman" w:hAnsi="Times New Roman"/>
          <w:color w:val="000000"/>
          <w:sz w:val="24"/>
          <w:szCs w:val="24"/>
        </w:rPr>
        <w:t>NW1/4</w:t>
      </w:r>
      <w:r>
        <w:rPr>
          <w:rFonts w:ascii="Times New Roman" w:hAnsi="Times New Roman"/>
          <w:color w:val="000000"/>
          <w:sz w:val="24"/>
          <w:szCs w:val="24"/>
        </w:rPr>
        <w:t xml:space="preserve"> except Lot H-1 and H-2 of Section 20, Township 110 North, Range 49 West of the 5</w:t>
      </w:r>
      <w:r w:rsidRPr="007055D6">
        <w:rPr>
          <w:rFonts w:ascii="Times New Roman" w:hAnsi="Times New Roman"/>
          <w:color w:val="000000"/>
          <w:sz w:val="24"/>
          <w:szCs w:val="24"/>
          <w:vertAlign w:val="superscript"/>
        </w:rPr>
        <w:t>th</w:t>
      </w:r>
      <w:r>
        <w:rPr>
          <w:rFonts w:ascii="Times New Roman" w:hAnsi="Times New Roman"/>
          <w:color w:val="000000"/>
          <w:sz w:val="24"/>
          <w:szCs w:val="24"/>
        </w:rPr>
        <w:t xml:space="preserve"> P.M.; Address: 1501 US Highway 14 Bypass, City of Brookings, SD; more commonly known as the NE Ha</w:t>
      </w:r>
      <w:r w:rsidR="00BB4F84">
        <w:rPr>
          <w:rFonts w:ascii="Times New Roman" w:hAnsi="Times New Roman"/>
          <w:color w:val="000000"/>
          <w:sz w:val="24"/>
          <w:szCs w:val="24"/>
        </w:rPr>
        <w:t>n</w:t>
      </w:r>
      <w:r>
        <w:rPr>
          <w:rFonts w:ascii="Times New Roman" w:hAnsi="Times New Roman"/>
          <w:color w:val="000000"/>
          <w:sz w:val="24"/>
          <w:szCs w:val="24"/>
        </w:rPr>
        <w:t xml:space="preserve">son property, Brookings County, South Dakota, consisting of a total of 142.92 </w:t>
      </w:r>
      <w:proofErr w:type="gramStart"/>
      <w:r>
        <w:rPr>
          <w:rFonts w:ascii="Times New Roman" w:hAnsi="Times New Roman"/>
          <w:color w:val="000000"/>
          <w:sz w:val="24"/>
          <w:szCs w:val="24"/>
        </w:rPr>
        <w:t>acres more or less</w:t>
      </w:r>
      <w:proofErr w:type="gramEnd"/>
      <w:r>
        <w:rPr>
          <w:rFonts w:ascii="Times New Roman" w:hAnsi="Times New Roman"/>
          <w:color w:val="000000"/>
          <w:sz w:val="24"/>
          <w:szCs w:val="24"/>
        </w:rPr>
        <w:t>.</w:t>
      </w:r>
    </w:p>
    <w:p w:rsidR="00230BF3" w:rsidRDefault="00230BF3" w:rsidP="00230BF3">
      <w:pPr>
        <w:pStyle w:val="Default"/>
        <w:rPr>
          <w:rFonts w:ascii="Times New Roman" w:hAnsi="Times New Roman" w:cs="Times New Roman"/>
        </w:rPr>
      </w:pPr>
    </w:p>
    <w:p w:rsidR="002A22EC" w:rsidRPr="00D973A0" w:rsidRDefault="002A22EC" w:rsidP="00230BF3">
      <w:pPr>
        <w:pStyle w:val="Default"/>
        <w:rPr>
          <w:rFonts w:ascii="Times New Roman" w:hAnsi="Times New Roman" w:cs="Times New Roman"/>
        </w:rPr>
      </w:pPr>
      <w:bookmarkStart w:id="0" w:name="_GoBack"/>
      <w:bookmarkEnd w:id="0"/>
    </w:p>
    <w:p w:rsidR="00C822CC" w:rsidRPr="00A92E8B" w:rsidRDefault="00980587" w:rsidP="00A92E8B">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proofErr w:type="spellStart"/>
      <w:r>
        <w:rPr>
          <w:rFonts w:ascii="Times New Roman" w:hAnsi="Times New Roman" w:cs="Times New Roman"/>
        </w:rPr>
        <w:t>Shaykett</w:t>
      </w:r>
      <w:proofErr w:type="spellEnd"/>
      <w:r w:rsidRPr="00E11218">
        <w:rPr>
          <w:rFonts w:ascii="Times New Roman" w:hAnsi="Times New Roman" w:cs="Times New Roman"/>
        </w:rPr>
        <w:t xml:space="preserve"> Appraisal </w:t>
      </w:r>
      <w:r>
        <w:rPr>
          <w:rFonts w:ascii="Times New Roman" w:hAnsi="Times New Roman" w:cs="Times New Roman"/>
        </w:rPr>
        <w:t>Company</w:t>
      </w:r>
      <w:r w:rsidRPr="00E11218">
        <w:rPr>
          <w:rFonts w:ascii="Times New Roman" w:hAnsi="Times New Roman" w:cs="Times New Roman"/>
        </w:rPr>
        <w:t xml:space="preserve"> for certain property in </w:t>
      </w:r>
      <w:r>
        <w:rPr>
          <w:rFonts w:ascii="Times New Roman" w:hAnsi="Times New Roman" w:cs="Times New Roman"/>
        </w:rPr>
        <w:t>Brookings</w:t>
      </w:r>
      <w:r w:rsidRPr="00E11218">
        <w:rPr>
          <w:rFonts w:ascii="Times New Roman" w:hAnsi="Times New Roman" w:cs="Times New Roman"/>
        </w:rPr>
        <w:t xml:space="preserve"> County generally described as:</w:t>
      </w:r>
    </w:p>
    <w:p w:rsidR="00C822CC" w:rsidRDefault="00C822CC" w:rsidP="00C822CC">
      <w:pPr>
        <w:pStyle w:val="ListParagraph"/>
        <w:widowControl w:val="0"/>
        <w:autoSpaceDE w:val="0"/>
        <w:autoSpaceDN w:val="0"/>
        <w:spacing w:before="122" w:after="0" w:line="240" w:lineRule="auto"/>
        <w:ind w:left="540" w:right="274"/>
        <w:contextualSpacing w:val="0"/>
        <w:rPr>
          <w:rFonts w:ascii="Times New Roman" w:hAnsi="Times New Roman"/>
          <w:color w:val="000000"/>
          <w:sz w:val="24"/>
          <w:szCs w:val="24"/>
        </w:rPr>
      </w:pPr>
      <w:r>
        <w:rPr>
          <w:rFonts w:ascii="Times New Roman" w:hAnsi="Times New Roman"/>
          <w:color w:val="000000"/>
          <w:sz w:val="24"/>
          <w:szCs w:val="24"/>
        </w:rPr>
        <w:t>Legal Description:</w:t>
      </w:r>
    </w:p>
    <w:p w:rsidR="00AD7E86" w:rsidRDefault="00C822CC" w:rsidP="00AD7E86">
      <w:pPr>
        <w:pStyle w:val="ListParagraph"/>
        <w:numPr>
          <w:ilvl w:val="0"/>
          <w:numId w:val="11"/>
        </w:numPr>
        <w:rPr>
          <w:rFonts w:ascii="Times New Roman" w:hAnsi="Times New Roman"/>
          <w:color w:val="000000"/>
          <w:sz w:val="24"/>
          <w:szCs w:val="24"/>
        </w:rPr>
      </w:pPr>
      <w:r w:rsidRPr="009D2AF5">
        <w:rPr>
          <w:rFonts w:ascii="Times New Roman" w:hAnsi="Times New Roman"/>
          <w:color w:val="000000"/>
          <w:sz w:val="24"/>
          <w:szCs w:val="24"/>
        </w:rPr>
        <w:t>E1/2 E1/2</w:t>
      </w:r>
      <w:r w:rsidR="00A92E8B">
        <w:rPr>
          <w:rFonts w:ascii="Times New Roman" w:hAnsi="Times New Roman"/>
          <w:color w:val="000000"/>
          <w:sz w:val="24"/>
          <w:szCs w:val="24"/>
        </w:rPr>
        <w:t xml:space="preserve"> (160 acres)</w:t>
      </w:r>
      <w:r w:rsidRPr="009D2AF5">
        <w:rPr>
          <w:rFonts w:ascii="Times New Roman" w:hAnsi="Times New Roman"/>
          <w:color w:val="000000"/>
          <w:sz w:val="24"/>
          <w:szCs w:val="24"/>
        </w:rPr>
        <w:t>, Sec 32, T111N, R51W of the 5th P.M</w:t>
      </w:r>
      <w:r w:rsidR="009D2AF5" w:rsidRPr="009D2AF5">
        <w:rPr>
          <w:rFonts w:ascii="Times New Roman" w:hAnsi="Times New Roman"/>
          <w:color w:val="000000"/>
          <w:sz w:val="24"/>
          <w:szCs w:val="24"/>
        </w:rPr>
        <w:t>,</w:t>
      </w:r>
      <w:r w:rsidR="009D2AF5">
        <w:rPr>
          <w:rFonts w:ascii="Times New Roman" w:hAnsi="Times New Roman"/>
          <w:color w:val="000000"/>
          <w:sz w:val="24"/>
          <w:szCs w:val="24"/>
        </w:rPr>
        <w:t xml:space="preserve"> County of Brookings, SD;</w:t>
      </w:r>
      <w:r w:rsidR="009D2AF5" w:rsidRPr="009D2AF5">
        <w:rPr>
          <w:rFonts w:ascii="Times New Roman" w:hAnsi="Times New Roman"/>
          <w:color w:val="000000"/>
          <w:sz w:val="24"/>
          <w:szCs w:val="24"/>
        </w:rPr>
        <w:t xml:space="preserve"> </w:t>
      </w:r>
      <w:r w:rsidR="00BB4F84" w:rsidRPr="00BA034C">
        <w:rPr>
          <w:rFonts w:ascii="Times New Roman" w:hAnsi="Times New Roman"/>
          <w:color w:val="000000"/>
          <w:sz w:val="24"/>
          <w:szCs w:val="24"/>
        </w:rPr>
        <w:t xml:space="preserve">And </w:t>
      </w:r>
      <w:r w:rsidR="00BA034C">
        <w:rPr>
          <w:rFonts w:ascii="Times New Roman" w:hAnsi="Times New Roman"/>
          <w:color w:val="000000"/>
          <w:sz w:val="24"/>
          <w:szCs w:val="24"/>
        </w:rPr>
        <w:t xml:space="preserve">the </w:t>
      </w:r>
      <w:r w:rsidR="009D2AF5" w:rsidRPr="00BA034C">
        <w:rPr>
          <w:rFonts w:ascii="Times New Roman" w:hAnsi="Times New Roman"/>
          <w:color w:val="000000"/>
          <w:sz w:val="24"/>
          <w:szCs w:val="24"/>
        </w:rPr>
        <w:t>NW1/4 (160 acres), SW1/4 (160 acres), SE1/4</w:t>
      </w:r>
      <w:r w:rsidR="00A92E8B" w:rsidRPr="00BA034C">
        <w:rPr>
          <w:rFonts w:ascii="Times New Roman" w:hAnsi="Times New Roman"/>
          <w:color w:val="000000"/>
          <w:sz w:val="24"/>
          <w:szCs w:val="24"/>
        </w:rPr>
        <w:t xml:space="preserve">, EXCEPT </w:t>
      </w:r>
      <w:r w:rsidR="00A92E8B" w:rsidRPr="00BA034C">
        <w:rPr>
          <w:rFonts w:ascii="Times New Roman" w:hAnsi="Times New Roman" w:cs="Times New Roman"/>
          <w:color w:val="000000"/>
          <w:sz w:val="24"/>
          <w:szCs w:val="24"/>
        </w:rPr>
        <w:t>SE1/4 SW1/4 SE1/4</w:t>
      </w:r>
      <w:r w:rsidR="00A92E8B" w:rsidRPr="00BA034C">
        <w:rPr>
          <w:rFonts w:ascii="Times New Roman" w:hAnsi="Times New Roman" w:cs="Times New Roman"/>
          <w:color w:val="000000"/>
          <w:sz w:val="24"/>
          <w:szCs w:val="24"/>
        </w:rPr>
        <w:t xml:space="preserve">, but including the </w:t>
      </w:r>
      <w:r w:rsidR="00A92E8B" w:rsidRPr="00BA034C">
        <w:rPr>
          <w:rFonts w:ascii="Times New Roman" w:hAnsi="Times New Roman" w:cs="Times New Roman"/>
          <w:color w:val="000000"/>
          <w:sz w:val="24"/>
          <w:szCs w:val="24"/>
        </w:rPr>
        <w:t>West One Hundred Sixty-Five (W 165’)</w:t>
      </w:r>
      <w:r w:rsidR="00A92E8B" w:rsidRPr="00BA034C">
        <w:rPr>
          <w:rFonts w:ascii="Times New Roman" w:hAnsi="Times New Roman" w:cs="Times New Roman"/>
          <w:color w:val="000000"/>
          <w:sz w:val="24"/>
          <w:szCs w:val="24"/>
        </w:rPr>
        <w:t xml:space="preserve"> of the </w:t>
      </w:r>
      <w:r w:rsidR="00A92E8B" w:rsidRPr="00BA034C">
        <w:rPr>
          <w:rFonts w:ascii="Times New Roman" w:hAnsi="Times New Roman" w:cs="Times New Roman"/>
          <w:color w:val="000000"/>
          <w:sz w:val="24"/>
          <w:szCs w:val="24"/>
        </w:rPr>
        <w:t xml:space="preserve">SE1/4 SW1/4 SE1/4 </w:t>
      </w:r>
      <w:r w:rsidR="00A92E8B" w:rsidRPr="00BA034C">
        <w:rPr>
          <w:rFonts w:ascii="Times New Roman" w:hAnsi="Times New Roman" w:cs="Times New Roman"/>
          <w:color w:val="000000"/>
          <w:sz w:val="24"/>
          <w:szCs w:val="24"/>
        </w:rPr>
        <w:t xml:space="preserve"> </w:t>
      </w:r>
      <w:r w:rsidR="009D2AF5" w:rsidRPr="00BA034C">
        <w:rPr>
          <w:rFonts w:ascii="Times New Roman" w:hAnsi="Times New Roman"/>
          <w:color w:val="000000"/>
          <w:sz w:val="24"/>
          <w:szCs w:val="24"/>
        </w:rPr>
        <w:t xml:space="preserve"> (152.7 acres), Sec 33, T111N, R51W of the 5th P.M.</w:t>
      </w:r>
      <w:r w:rsidR="00A92E8B" w:rsidRPr="00BA034C">
        <w:rPr>
          <w:rFonts w:ascii="Times New Roman" w:hAnsi="Times New Roman"/>
          <w:color w:val="000000"/>
          <w:sz w:val="24"/>
          <w:szCs w:val="24"/>
        </w:rPr>
        <w:t xml:space="preserve"> a total of 632.7 acres more or less.</w:t>
      </w:r>
      <w:r w:rsidR="00AD7E86">
        <w:rPr>
          <w:rFonts w:ascii="Times New Roman" w:hAnsi="Times New Roman"/>
          <w:color w:val="000000"/>
          <w:sz w:val="24"/>
          <w:szCs w:val="24"/>
        </w:rPr>
        <w:t xml:space="preserve"> </w:t>
      </w:r>
    </w:p>
    <w:p w:rsidR="00B9537D" w:rsidRPr="000E72C9" w:rsidRDefault="00BB4F84" w:rsidP="00B9537D">
      <w:pPr>
        <w:pStyle w:val="ListParagraph"/>
        <w:numPr>
          <w:ilvl w:val="0"/>
          <w:numId w:val="11"/>
        </w:numPr>
        <w:rPr>
          <w:rFonts w:ascii="Times New Roman" w:hAnsi="Times New Roman"/>
          <w:color w:val="000000"/>
          <w:sz w:val="24"/>
          <w:szCs w:val="24"/>
        </w:rPr>
      </w:pPr>
      <w:r w:rsidRPr="00AD7E86">
        <w:rPr>
          <w:rFonts w:ascii="Times New Roman" w:hAnsi="Times New Roman" w:cs="Times New Roman"/>
          <w:color w:val="000000"/>
          <w:sz w:val="24"/>
          <w:szCs w:val="24"/>
        </w:rPr>
        <w:t>SE1/4 SW1/4 SE1/4, EXCEPT the West One Hundred Sixty-Five (W 165’) thereof, of Section Thirty-three (33), To</w:t>
      </w:r>
      <w:r w:rsidR="00BA034C" w:rsidRPr="00AD7E86">
        <w:rPr>
          <w:rFonts w:ascii="Times New Roman" w:hAnsi="Times New Roman" w:cs="Times New Roman"/>
          <w:color w:val="000000"/>
          <w:sz w:val="24"/>
          <w:szCs w:val="24"/>
        </w:rPr>
        <w:t>wnship One Hund</w:t>
      </w:r>
      <w:r w:rsidRPr="00AD7E86">
        <w:rPr>
          <w:rFonts w:ascii="Times New Roman" w:hAnsi="Times New Roman" w:cs="Times New Roman"/>
          <w:color w:val="000000"/>
          <w:sz w:val="24"/>
          <w:szCs w:val="24"/>
        </w:rPr>
        <w:t>red Eleven (111) North, Range Fifty-one (51) West 5</w:t>
      </w:r>
      <w:r w:rsidRPr="00AD7E86">
        <w:rPr>
          <w:rFonts w:ascii="Times New Roman" w:hAnsi="Times New Roman" w:cs="Times New Roman"/>
          <w:color w:val="000000"/>
          <w:sz w:val="24"/>
          <w:szCs w:val="24"/>
          <w:vertAlign w:val="superscript"/>
        </w:rPr>
        <w:t>th</w:t>
      </w:r>
      <w:r w:rsidRPr="00AD7E86">
        <w:rPr>
          <w:rFonts w:ascii="Times New Roman" w:hAnsi="Times New Roman" w:cs="Times New Roman"/>
          <w:color w:val="000000"/>
          <w:sz w:val="24"/>
          <w:szCs w:val="24"/>
        </w:rPr>
        <w:t xml:space="preserve"> P.M., Brookings County, </w:t>
      </w:r>
      <w:r w:rsidR="00BA034C" w:rsidRPr="00AD7E86">
        <w:rPr>
          <w:rFonts w:ascii="Times New Roman" w:hAnsi="Times New Roman" w:cs="Times New Roman"/>
          <w:color w:val="000000"/>
          <w:sz w:val="24"/>
          <w:szCs w:val="24"/>
        </w:rPr>
        <w:t>also</w:t>
      </w:r>
      <w:r w:rsidR="00BA034C" w:rsidRPr="00AD7E86">
        <w:rPr>
          <w:rFonts w:ascii="Times New Roman" w:hAnsi="Times New Roman" w:cs="Times New Roman"/>
          <w:color w:val="000000"/>
          <w:sz w:val="24"/>
          <w:szCs w:val="24"/>
        </w:rPr>
        <w:t xml:space="preserve"> known as Address: 46270 208th Street Volga, SD 57071</w:t>
      </w:r>
      <w:r w:rsidRPr="00AD7E86">
        <w:rPr>
          <w:rFonts w:ascii="Times New Roman" w:hAnsi="Times New Roman" w:cs="Times New Roman"/>
          <w:color w:val="000000"/>
          <w:sz w:val="24"/>
          <w:szCs w:val="24"/>
        </w:rPr>
        <w:t xml:space="preserve"> consisting of 7.3 </w:t>
      </w:r>
      <w:proofErr w:type="gramStart"/>
      <w:r w:rsidRPr="00AD7E86">
        <w:rPr>
          <w:rFonts w:ascii="Times New Roman" w:hAnsi="Times New Roman" w:cs="Times New Roman"/>
          <w:color w:val="000000"/>
          <w:sz w:val="24"/>
          <w:szCs w:val="24"/>
        </w:rPr>
        <w:t>acres more or less</w:t>
      </w:r>
      <w:proofErr w:type="gramEnd"/>
      <w:r w:rsidRPr="00AD7E86">
        <w:rPr>
          <w:rFonts w:ascii="Times New Roman" w:hAnsi="Times New Roman" w:cs="Times New Roman"/>
          <w:color w:val="000000"/>
          <w:sz w:val="24"/>
          <w:szCs w:val="24"/>
        </w:rPr>
        <w:t xml:space="preserve">.  </w:t>
      </w:r>
    </w:p>
    <w:p w:rsidR="000E72C9" w:rsidRPr="000E72C9" w:rsidRDefault="000E72C9" w:rsidP="000E72C9">
      <w:pPr>
        <w:pStyle w:val="ListParagraph"/>
        <w:ind w:left="1260"/>
        <w:rPr>
          <w:rFonts w:ascii="Times New Roman" w:hAnsi="Times New Roman"/>
          <w:color w:val="000000"/>
          <w:sz w:val="24"/>
          <w:szCs w:val="24"/>
        </w:rPr>
      </w:pPr>
    </w:p>
    <w:p w:rsidR="00B9537D" w:rsidRDefault="00B9537D" w:rsidP="00B9537D">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proofErr w:type="spellStart"/>
      <w:r>
        <w:rPr>
          <w:rFonts w:ascii="Times New Roman" w:hAnsi="Times New Roman" w:cs="Times New Roman"/>
        </w:rPr>
        <w:t>Shaykett</w:t>
      </w:r>
      <w:proofErr w:type="spellEnd"/>
      <w:r w:rsidRPr="00E11218">
        <w:rPr>
          <w:rFonts w:ascii="Times New Roman" w:hAnsi="Times New Roman" w:cs="Times New Roman"/>
        </w:rPr>
        <w:t xml:space="preserve"> Appraisal </w:t>
      </w:r>
      <w:r>
        <w:rPr>
          <w:rFonts w:ascii="Times New Roman" w:hAnsi="Times New Roman" w:cs="Times New Roman"/>
        </w:rPr>
        <w:t>Company</w:t>
      </w:r>
      <w:r w:rsidRPr="00E11218">
        <w:rPr>
          <w:rFonts w:ascii="Times New Roman" w:hAnsi="Times New Roman" w:cs="Times New Roman"/>
        </w:rPr>
        <w:t xml:space="preserve"> for certain property in </w:t>
      </w:r>
      <w:r>
        <w:rPr>
          <w:rFonts w:ascii="Times New Roman" w:hAnsi="Times New Roman" w:cs="Times New Roman"/>
        </w:rPr>
        <w:t>Hyde</w:t>
      </w:r>
      <w:r w:rsidRPr="00E11218">
        <w:rPr>
          <w:rFonts w:ascii="Times New Roman" w:hAnsi="Times New Roman" w:cs="Times New Roman"/>
        </w:rPr>
        <w:t xml:space="preserve"> County generally described as:</w:t>
      </w:r>
    </w:p>
    <w:p w:rsidR="00B9537D" w:rsidRDefault="00B9537D" w:rsidP="00B9537D">
      <w:pPr>
        <w:pStyle w:val="ListParagraph"/>
        <w:widowControl w:val="0"/>
        <w:autoSpaceDE w:val="0"/>
        <w:autoSpaceDN w:val="0"/>
        <w:spacing w:before="122" w:after="0" w:line="240" w:lineRule="auto"/>
        <w:ind w:left="360" w:right="274" w:firstLine="360"/>
        <w:contextualSpacing w:val="0"/>
        <w:rPr>
          <w:rFonts w:ascii="Times New Roman" w:hAnsi="Times New Roman"/>
          <w:color w:val="000000"/>
          <w:sz w:val="24"/>
          <w:szCs w:val="24"/>
        </w:rPr>
      </w:pPr>
      <w:r>
        <w:rPr>
          <w:rFonts w:ascii="Times New Roman" w:hAnsi="Times New Roman"/>
          <w:color w:val="000000"/>
          <w:sz w:val="24"/>
          <w:szCs w:val="24"/>
        </w:rPr>
        <w:t>Legal Description:</w:t>
      </w:r>
    </w:p>
    <w:p w:rsidR="00B9537D" w:rsidRPr="00AD7E86" w:rsidRDefault="00764A4B" w:rsidP="00AD7E86">
      <w:pPr>
        <w:pStyle w:val="ListParagraph"/>
        <w:widowControl w:val="0"/>
        <w:autoSpaceDE w:val="0"/>
        <w:autoSpaceDN w:val="0"/>
        <w:spacing w:before="122" w:after="0" w:line="240" w:lineRule="auto"/>
        <w:ind w:right="274"/>
        <w:contextualSpacing w:val="0"/>
        <w:rPr>
          <w:rFonts w:ascii="Times New Roman" w:hAnsi="Times New Roman" w:cs="Times New Roman"/>
          <w:color w:val="000000"/>
          <w:sz w:val="24"/>
          <w:szCs w:val="24"/>
        </w:rPr>
      </w:pPr>
      <w:proofErr w:type="gramStart"/>
      <w:r w:rsidRPr="00B9537D">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of</w:t>
      </w:r>
      <w:proofErr w:type="gramEnd"/>
      <w:r w:rsidR="00B9537D" w:rsidRPr="00B9537D">
        <w:rPr>
          <w:rFonts w:ascii="Times New Roman" w:hAnsi="Times New Roman" w:cs="Times New Roman"/>
          <w:color w:val="000000"/>
          <w:sz w:val="24"/>
          <w:szCs w:val="24"/>
        </w:rPr>
        <w:t xml:space="preserve"> that part of the Northwest Quarter of Section 11 in Township 112 North of Range 72, West of the 5th P.M, lying North of the right of way of the Chicago and Northwestern   Railway and containing 117.15 acres. </w:t>
      </w:r>
      <w:r w:rsidR="00AD7E86" w:rsidRPr="00B9537D">
        <w:rPr>
          <w:rFonts w:ascii="Times New Roman" w:hAnsi="Times New Roman" w:cs="Times New Roman"/>
          <w:color w:val="000000"/>
          <w:sz w:val="24"/>
          <w:szCs w:val="24"/>
        </w:rPr>
        <w:t>LESS Lot H-1 in the Northwest Quarter of Section 11, Township 112 North, Range</w:t>
      </w:r>
      <w:r w:rsidR="00AD7E86" w:rsidRPr="00B9537D">
        <w:rPr>
          <w:rFonts w:ascii="Times New Roman" w:hAnsi="Times New Roman" w:cs="Times New Roman"/>
          <w:color w:val="000000"/>
          <w:sz w:val="24"/>
          <w:szCs w:val="24"/>
        </w:rPr>
        <w:t xml:space="preserve"> </w:t>
      </w:r>
      <w:r w:rsidR="00AD7E86">
        <w:rPr>
          <w:rFonts w:ascii="Times New Roman" w:hAnsi="Times New Roman" w:cs="Times New Roman"/>
          <w:color w:val="000000"/>
          <w:sz w:val="24"/>
          <w:szCs w:val="24"/>
        </w:rPr>
        <w:t xml:space="preserve">72 West, of the 5 P.M., Hyde County, South Dakota as shown on the plat </w:t>
      </w:r>
      <w:r w:rsidR="00B9537D" w:rsidRPr="00B9537D">
        <w:rPr>
          <w:rFonts w:ascii="Times New Roman" w:hAnsi="Times New Roman" w:cs="Times New Roman"/>
          <w:color w:val="000000"/>
          <w:sz w:val="24"/>
          <w:szCs w:val="24"/>
        </w:rPr>
        <w:t>made by H</w:t>
      </w:r>
      <w:r w:rsidR="00AD7E86">
        <w:rPr>
          <w:rFonts w:ascii="Times New Roman" w:hAnsi="Times New Roman" w:cs="Times New Roman"/>
          <w:color w:val="000000"/>
          <w:sz w:val="24"/>
          <w:szCs w:val="24"/>
        </w:rPr>
        <w:t>.</w:t>
      </w:r>
      <w:r w:rsidR="00B9537D" w:rsidRPr="00B9537D">
        <w:rPr>
          <w:rFonts w:ascii="Times New Roman" w:hAnsi="Times New Roman" w:cs="Times New Roman"/>
          <w:color w:val="000000"/>
          <w:sz w:val="24"/>
          <w:szCs w:val="24"/>
        </w:rPr>
        <w:t xml:space="preserve">C. </w:t>
      </w:r>
      <w:proofErr w:type="spellStart"/>
      <w:r w:rsidR="00B9537D" w:rsidRPr="00B9537D">
        <w:rPr>
          <w:rFonts w:ascii="Times New Roman" w:hAnsi="Times New Roman" w:cs="Times New Roman"/>
          <w:color w:val="000000"/>
          <w:sz w:val="24"/>
          <w:szCs w:val="24"/>
        </w:rPr>
        <w:t>Rempfer</w:t>
      </w:r>
      <w:proofErr w:type="spellEnd"/>
      <w:r w:rsidR="00B9537D" w:rsidRPr="00B9537D">
        <w:rPr>
          <w:rFonts w:ascii="Times New Roman" w:hAnsi="Times New Roman" w:cs="Times New Roman"/>
          <w:color w:val="000000"/>
          <w:sz w:val="24"/>
          <w:szCs w:val="24"/>
        </w:rPr>
        <w:t xml:space="preserve">, Registered Land Surveyor, under date of October 30, 1950, which plat is now on file in the office of the </w:t>
      </w:r>
      <w:r w:rsidR="00B9537D" w:rsidRPr="00B9537D">
        <w:rPr>
          <w:rFonts w:ascii="Times New Roman" w:hAnsi="Times New Roman" w:cs="Times New Roman"/>
          <w:color w:val="000000"/>
          <w:sz w:val="24"/>
          <w:szCs w:val="24"/>
        </w:rPr>
        <w:lastRenderedPageBreak/>
        <w:t xml:space="preserve">Register of Deeds, Hyde County, South Dakota. Said Lot H-1 contains 3.26 </w:t>
      </w:r>
      <w:proofErr w:type="gramStart"/>
      <w:r w:rsidR="00B9537D" w:rsidRPr="00B9537D">
        <w:rPr>
          <w:rFonts w:ascii="Times New Roman" w:hAnsi="Times New Roman" w:cs="Times New Roman"/>
          <w:color w:val="000000"/>
          <w:sz w:val="24"/>
          <w:szCs w:val="24"/>
        </w:rPr>
        <w:t>acres, more or less</w:t>
      </w:r>
      <w:proofErr w:type="gramEnd"/>
      <w:r w:rsidR="00B9537D" w:rsidRPr="00B9537D">
        <w:rPr>
          <w:rFonts w:ascii="Times New Roman" w:hAnsi="Times New Roman" w:cs="Times New Roman"/>
          <w:color w:val="000000"/>
          <w:sz w:val="24"/>
          <w:szCs w:val="24"/>
        </w:rPr>
        <w:t>.</w:t>
      </w:r>
      <w:r w:rsidR="00AD7E86">
        <w:rPr>
          <w:rFonts w:ascii="Times New Roman" w:hAnsi="Times New Roman" w:cs="Times New Roman"/>
          <w:color w:val="000000"/>
          <w:sz w:val="24"/>
          <w:szCs w:val="24"/>
        </w:rPr>
        <w:t xml:space="preserve"> </w:t>
      </w:r>
      <w:r w:rsidR="00AD7E86" w:rsidRPr="00AD7E86">
        <w:rPr>
          <w:rFonts w:ascii="Times New Roman" w:hAnsi="Times New Roman" w:cs="Times New Roman"/>
          <w:color w:val="000000"/>
          <w:sz w:val="24"/>
          <w:szCs w:val="24"/>
        </w:rPr>
        <w:t xml:space="preserve">More commonly known as address: 209 Experiment Farm Road, Highmore, South Dakota. </w:t>
      </w:r>
      <w:r w:rsidR="00AD7E86">
        <w:rPr>
          <w:rFonts w:ascii="Times New Roman" w:hAnsi="Times New Roman" w:cs="Times New Roman"/>
          <w:color w:val="000000"/>
          <w:sz w:val="24"/>
          <w:szCs w:val="24"/>
        </w:rPr>
        <w:t>Total number of acres 113.89 more or less.</w:t>
      </w:r>
      <w:r w:rsidR="00B9537D" w:rsidRPr="00AD7E86">
        <w:rPr>
          <w:rFonts w:ascii="Times New Roman" w:hAnsi="Times New Roman" w:cs="Times New Roman"/>
          <w:color w:val="000000"/>
          <w:sz w:val="24"/>
          <w:szCs w:val="24"/>
        </w:rPr>
        <w:t xml:space="preserve"> </w:t>
      </w:r>
    </w:p>
    <w:p w:rsidR="00AD7E86" w:rsidRDefault="00AD7E86" w:rsidP="00AD7E86">
      <w:pPr>
        <w:widowControl w:val="0"/>
        <w:autoSpaceDE w:val="0"/>
        <w:autoSpaceDN w:val="0"/>
        <w:spacing w:before="122" w:after="0" w:line="240" w:lineRule="auto"/>
        <w:ind w:right="274"/>
        <w:rPr>
          <w:rFonts w:ascii="Times New Roman" w:hAnsi="Times New Roman"/>
          <w:color w:val="000000"/>
          <w:sz w:val="24"/>
          <w:szCs w:val="24"/>
        </w:rPr>
      </w:pPr>
    </w:p>
    <w:p w:rsidR="009C0AD9" w:rsidRPr="000E72C9" w:rsidRDefault="00AD7E86" w:rsidP="00DE17E2">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r>
        <w:rPr>
          <w:rFonts w:ascii="Times New Roman" w:hAnsi="Times New Roman" w:cs="Times New Roman"/>
        </w:rPr>
        <w:t>Simpson and Associates, Inc Real Property Apprai</w:t>
      </w:r>
      <w:r w:rsidR="009C0AD9">
        <w:rPr>
          <w:rFonts w:ascii="Times New Roman" w:hAnsi="Times New Roman" w:cs="Times New Roman"/>
        </w:rPr>
        <w:t>ser and Consultants</w:t>
      </w:r>
      <w:r w:rsidRPr="00E11218">
        <w:rPr>
          <w:rFonts w:ascii="Times New Roman" w:hAnsi="Times New Roman" w:cs="Times New Roman"/>
        </w:rPr>
        <w:t xml:space="preserve"> for certain property in </w:t>
      </w:r>
      <w:r w:rsidR="009C0AD9">
        <w:rPr>
          <w:rFonts w:ascii="Times New Roman" w:hAnsi="Times New Roman" w:cs="Times New Roman"/>
        </w:rPr>
        <w:t>Pennington</w:t>
      </w:r>
      <w:r w:rsidR="009C0AD9" w:rsidRPr="00E11218">
        <w:rPr>
          <w:rFonts w:ascii="Times New Roman" w:hAnsi="Times New Roman" w:cs="Times New Roman"/>
        </w:rPr>
        <w:t xml:space="preserve"> County generally described as:</w:t>
      </w:r>
    </w:p>
    <w:p w:rsidR="009C0AD9" w:rsidRDefault="009C0AD9" w:rsidP="009C0AD9">
      <w:pPr>
        <w:pStyle w:val="ListParagraph"/>
        <w:widowControl w:val="0"/>
        <w:autoSpaceDE w:val="0"/>
        <w:autoSpaceDN w:val="0"/>
        <w:spacing w:before="122" w:after="0" w:line="240" w:lineRule="auto"/>
        <w:ind w:left="360" w:right="274" w:firstLine="360"/>
        <w:contextualSpacing w:val="0"/>
        <w:rPr>
          <w:rFonts w:ascii="Times New Roman" w:hAnsi="Times New Roman"/>
          <w:color w:val="000000"/>
          <w:sz w:val="24"/>
          <w:szCs w:val="24"/>
        </w:rPr>
      </w:pPr>
      <w:r w:rsidRPr="009C0AD9">
        <w:rPr>
          <w:rFonts w:ascii="Times New Roman" w:hAnsi="Times New Roman"/>
          <w:color w:val="000000"/>
          <w:sz w:val="24"/>
          <w:szCs w:val="24"/>
        </w:rPr>
        <w:t xml:space="preserve">Legal Description: </w:t>
      </w:r>
    </w:p>
    <w:p w:rsidR="009C0AD9" w:rsidRPr="009C0AD9" w:rsidRDefault="009C0AD9" w:rsidP="009C0AD9">
      <w:pPr>
        <w:pStyle w:val="ListParagraph"/>
        <w:widowControl w:val="0"/>
        <w:autoSpaceDE w:val="0"/>
        <w:autoSpaceDN w:val="0"/>
        <w:spacing w:before="122" w:after="0" w:line="240" w:lineRule="auto"/>
        <w:ind w:right="274"/>
        <w:contextualSpacing w:val="0"/>
        <w:rPr>
          <w:rFonts w:ascii="Times New Roman" w:hAnsi="Times New Roman"/>
          <w:color w:val="000000"/>
          <w:sz w:val="24"/>
          <w:szCs w:val="24"/>
        </w:rPr>
      </w:pPr>
      <w:r w:rsidRPr="009C0AD9">
        <w:rPr>
          <w:rFonts w:ascii="Times New Roman" w:hAnsi="Times New Roman"/>
          <w:color w:val="000000"/>
          <w:sz w:val="24"/>
          <w:szCs w:val="24"/>
        </w:rPr>
        <w:t xml:space="preserve">Tract B of Parcel No 3 and of Lot A of Parcel No 5 Revised all in Tract A – 101 less Lot H1 and Les ROW, Pennington County, SD. </w:t>
      </w:r>
      <w:r>
        <w:rPr>
          <w:rFonts w:ascii="Times New Roman" w:hAnsi="Times New Roman"/>
          <w:color w:val="000000"/>
          <w:sz w:val="24"/>
          <w:szCs w:val="24"/>
        </w:rPr>
        <w:t xml:space="preserve">  More commonly known address:</w:t>
      </w:r>
      <w:r w:rsidRPr="00DE17E2">
        <w:rPr>
          <w:rFonts w:ascii="Times New Roman" w:hAnsi="Times New Roman"/>
          <w:color w:val="000000"/>
          <w:sz w:val="24"/>
          <w:szCs w:val="24"/>
        </w:rPr>
        <w:t xml:space="preserve"> </w:t>
      </w:r>
      <w:r w:rsidRPr="00DE17E2">
        <w:rPr>
          <w:rFonts w:ascii="Times New Roman" w:hAnsi="Times New Roman"/>
          <w:color w:val="000000"/>
          <w:sz w:val="24"/>
          <w:szCs w:val="24"/>
        </w:rPr>
        <w:t>22735 Radar Hill Road, Box Elder, SD</w:t>
      </w:r>
      <w:r w:rsidR="00DE17E2" w:rsidRPr="00DE17E2">
        <w:rPr>
          <w:rFonts w:ascii="Times New Roman" w:hAnsi="Times New Roman"/>
          <w:color w:val="000000"/>
          <w:sz w:val="24"/>
          <w:szCs w:val="24"/>
        </w:rPr>
        <w:t xml:space="preserve"> </w:t>
      </w:r>
      <w:r w:rsidR="00DE17E2" w:rsidRPr="00DE17E2">
        <w:rPr>
          <w:rFonts w:ascii="Times New Roman" w:hAnsi="Times New Roman"/>
          <w:color w:val="000000"/>
          <w:sz w:val="24"/>
          <w:szCs w:val="24"/>
        </w:rPr>
        <w:t xml:space="preserve">consisting of </w:t>
      </w:r>
      <w:r w:rsidR="00DE17E2" w:rsidRPr="00DE17E2">
        <w:rPr>
          <w:rFonts w:ascii="Times New Roman" w:hAnsi="Times New Roman"/>
          <w:color w:val="000000"/>
          <w:sz w:val="24"/>
          <w:szCs w:val="24"/>
        </w:rPr>
        <w:t xml:space="preserve">5.60 </w:t>
      </w:r>
      <w:proofErr w:type="gramStart"/>
      <w:r w:rsidR="00DE17E2" w:rsidRPr="00DE17E2">
        <w:rPr>
          <w:rFonts w:ascii="Times New Roman" w:hAnsi="Times New Roman"/>
          <w:color w:val="000000"/>
          <w:sz w:val="24"/>
          <w:szCs w:val="24"/>
        </w:rPr>
        <w:t>acres more or less</w:t>
      </w:r>
      <w:proofErr w:type="gramEnd"/>
      <w:r w:rsidR="00DE17E2" w:rsidRPr="00DE17E2">
        <w:rPr>
          <w:rFonts w:ascii="Times New Roman" w:hAnsi="Times New Roman"/>
          <w:color w:val="000000"/>
          <w:sz w:val="24"/>
          <w:szCs w:val="24"/>
        </w:rPr>
        <w:t>.</w:t>
      </w:r>
    </w:p>
    <w:p w:rsidR="00AD7E86" w:rsidRPr="00AD7E86" w:rsidRDefault="00AD7E86" w:rsidP="009C0AD9">
      <w:pPr>
        <w:pStyle w:val="ListParagraph"/>
        <w:widowControl w:val="0"/>
        <w:autoSpaceDE w:val="0"/>
        <w:autoSpaceDN w:val="0"/>
        <w:spacing w:before="122" w:after="0" w:line="240" w:lineRule="auto"/>
        <w:ind w:left="360" w:right="274" w:firstLine="360"/>
        <w:contextualSpacing w:val="0"/>
        <w:rPr>
          <w:rFonts w:ascii="Times New Roman" w:hAnsi="Times New Roman"/>
          <w:color w:val="000000"/>
          <w:sz w:val="24"/>
          <w:szCs w:val="24"/>
        </w:rPr>
      </w:pPr>
    </w:p>
    <w:p w:rsidR="00DB259D" w:rsidRDefault="00DB259D" w:rsidP="00DB259D">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r>
        <w:rPr>
          <w:rFonts w:ascii="Times New Roman" w:hAnsi="Times New Roman" w:cs="Times New Roman"/>
        </w:rPr>
        <w:t>Simpson and Associates, Inc Real Property Appraiser and Consultants</w:t>
      </w:r>
      <w:r w:rsidRPr="00E11218">
        <w:rPr>
          <w:rFonts w:ascii="Times New Roman" w:hAnsi="Times New Roman" w:cs="Times New Roman"/>
        </w:rPr>
        <w:t xml:space="preserve"> for certain property in </w:t>
      </w:r>
      <w:r>
        <w:rPr>
          <w:rFonts w:ascii="Times New Roman" w:hAnsi="Times New Roman" w:cs="Times New Roman"/>
        </w:rPr>
        <w:t>Pennington</w:t>
      </w:r>
      <w:r w:rsidRPr="00E11218">
        <w:rPr>
          <w:rFonts w:ascii="Times New Roman" w:hAnsi="Times New Roman" w:cs="Times New Roman"/>
        </w:rPr>
        <w:t xml:space="preserve"> County generally described as:</w:t>
      </w:r>
    </w:p>
    <w:p w:rsidR="004556B8" w:rsidRDefault="004556B8" w:rsidP="004556B8">
      <w:pPr>
        <w:pStyle w:val="ListParagraph"/>
        <w:widowControl w:val="0"/>
        <w:autoSpaceDE w:val="0"/>
        <w:autoSpaceDN w:val="0"/>
        <w:spacing w:before="122" w:after="0" w:line="240" w:lineRule="auto"/>
        <w:ind w:left="360" w:right="274" w:firstLine="360"/>
        <w:contextualSpacing w:val="0"/>
        <w:rPr>
          <w:rFonts w:ascii="Times New Roman" w:hAnsi="Times New Roman"/>
          <w:color w:val="000000"/>
          <w:sz w:val="24"/>
          <w:szCs w:val="24"/>
        </w:rPr>
      </w:pPr>
      <w:r w:rsidRPr="009C0AD9">
        <w:rPr>
          <w:rFonts w:ascii="Times New Roman" w:hAnsi="Times New Roman"/>
          <w:color w:val="000000"/>
          <w:sz w:val="24"/>
          <w:szCs w:val="24"/>
        </w:rPr>
        <w:t xml:space="preserve">Legal Description: </w:t>
      </w:r>
    </w:p>
    <w:p w:rsidR="004556B8" w:rsidRDefault="00DB259D" w:rsidP="004556B8">
      <w:pPr>
        <w:pStyle w:val="ListParagraph"/>
        <w:widowControl w:val="0"/>
        <w:autoSpaceDE w:val="0"/>
        <w:autoSpaceDN w:val="0"/>
        <w:spacing w:before="122" w:after="0" w:line="240" w:lineRule="auto"/>
        <w:ind w:right="274"/>
        <w:contextualSpacing w:val="0"/>
        <w:rPr>
          <w:rFonts w:ascii="Times New Roman" w:hAnsi="Times New Roman"/>
          <w:color w:val="000000"/>
          <w:sz w:val="24"/>
          <w:szCs w:val="24"/>
        </w:rPr>
      </w:pPr>
      <w:r w:rsidRPr="004556B8">
        <w:rPr>
          <w:rFonts w:ascii="Times New Roman" w:hAnsi="Times New Roman"/>
          <w:color w:val="000000"/>
          <w:sz w:val="24"/>
          <w:szCs w:val="24"/>
        </w:rPr>
        <w:t>Tract F of Fount</w:t>
      </w:r>
      <w:r w:rsidRPr="004556B8">
        <w:rPr>
          <w:rFonts w:ascii="Times New Roman" w:hAnsi="Times New Roman"/>
          <w:color w:val="000000"/>
          <w:sz w:val="24"/>
          <w:szCs w:val="24"/>
        </w:rPr>
        <w:t xml:space="preserve">ain Springs Business Park, T2N, </w:t>
      </w:r>
      <w:r w:rsidRPr="004556B8">
        <w:rPr>
          <w:rFonts w:ascii="Times New Roman" w:hAnsi="Times New Roman"/>
          <w:color w:val="000000"/>
          <w:sz w:val="24"/>
          <w:szCs w:val="24"/>
        </w:rPr>
        <w:t>R7E, BHM, Section 27, Pennington County, South Dakota.</w:t>
      </w:r>
      <w:r w:rsidR="004556B8">
        <w:rPr>
          <w:rFonts w:ascii="Times New Roman" w:hAnsi="Times New Roman"/>
          <w:color w:val="000000"/>
          <w:sz w:val="24"/>
          <w:szCs w:val="24"/>
        </w:rPr>
        <w:t xml:space="preserve">  More commonly known as West R</w:t>
      </w:r>
      <w:r w:rsidR="004556B8" w:rsidRPr="004556B8">
        <w:rPr>
          <w:rFonts w:ascii="Times New Roman" w:hAnsi="Times New Roman"/>
          <w:color w:val="000000"/>
          <w:sz w:val="24"/>
          <w:szCs w:val="24"/>
        </w:rPr>
        <w:t>iver Research</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and Extension</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Center</w:t>
      </w:r>
      <w:r w:rsidR="004556B8">
        <w:rPr>
          <w:rFonts w:ascii="Times New Roman" w:hAnsi="Times New Roman"/>
          <w:color w:val="000000"/>
          <w:sz w:val="24"/>
          <w:szCs w:val="24"/>
        </w:rPr>
        <w:t xml:space="preserve"> Address:</w:t>
      </w:r>
      <w:r w:rsidR="004556B8" w:rsidRPr="004556B8">
        <w:rPr>
          <w:rFonts w:ascii="Times New Roman" w:hAnsi="Times New Roman"/>
          <w:color w:val="000000"/>
          <w:sz w:val="24"/>
          <w:szCs w:val="24"/>
        </w:rPr>
        <w:t>1905 North Plaza Boulevard</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Rapid City, South Dakota</w:t>
      </w:r>
      <w:r w:rsidR="004556B8">
        <w:rPr>
          <w:rFonts w:ascii="Times New Roman" w:hAnsi="Times New Roman"/>
          <w:color w:val="000000"/>
          <w:sz w:val="24"/>
          <w:szCs w:val="24"/>
        </w:rPr>
        <w:t>,</w:t>
      </w:r>
      <w:r w:rsidR="004556B8" w:rsidRPr="004556B8">
        <w:rPr>
          <w:rFonts w:ascii="Times New Roman" w:hAnsi="Times New Roman"/>
          <w:color w:val="000000"/>
          <w:sz w:val="24"/>
          <w:szCs w:val="24"/>
        </w:rPr>
        <w:t xml:space="preserve"> 57702</w:t>
      </w:r>
      <w:r w:rsidR="004556B8">
        <w:rPr>
          <w:rFonts w:ascii="Times New Roman" w:hAnsi="Times New Roman"/>
          <w:color w:val="000000"/>
          <w:sz w:val="24"/>
          <w:szCs w:val="24"/>
        </w:rPr>
        <w:t>,</w:t>
      </w:r>
      <w:r w:rsidR="004556B8" w:rsidRPr="004556B8">
        <w:rPr>
          <w:rFonts w:ascii="Times New Roman" w:hAnsi="Times New Roman"/>
          <w:color w:val="000000"/>
          <w:sz w:val="24"/>
          <w:szCs w:val="24"/>
        </w:rPr>
        <w:t xml:space="preserve"> </w:t>
      </w:r>
      <w:r w:rsidR="004556B8" w:rsidRPr="00DE17E2">
        <w:rPr>
          <w:rFonts w:ascii="Times New Roman" w:hAnsi="Times New Roman"/>
          <w:color w:val="000000"/>
          <w:sz w:val="24"/>
          <w:szCs w:val="24"/>
        </w:rPr>
        <w:t xml:space="preserve">consisting of </w:t>
      </w:r>
      <w:r w:rsidR="004556B8">
        <w:rPr>
          <w:rFonts w:ascii="Times New Roman" w:hAnsi="Times New Roman"/>
          <w:color w:val="000000"/>
          <w:sz w:val="24"/>
          <w:szCs w:val="24"/>
        </w:rPr>
        <w:t>1.05 (</w:t>
      </w:r>
      <w:r w:rsidR="004556B8" w:rsidRPr="004556B8">
        <w:rPr>
          <w:rFonts w:ascii="Times New Roman" w:hAnsi="Times New Roman"/>
          <w:color w:val="000000"/>
          <w:sz w:val="24"/>
          <w:szCs w:val="24"/>
        </w:rPr>
        <w:t>45,738± sf</w:t>
      </w:r>
      <w:r w:rsidR="004556B8">
        <w:rPr>
          <w:rFonts w:ascii="Times New Roman" w:hAnsi="Times New Roman"/>
          <w:color w:val="000000"/>
          <w:sz w:val="24"/>
          <w:szCs w:val="24"/>
        </w:rPr>
        <w:t>)</w:t>
      </w:r>
      <w:r w:rsidR="004556B8" w:rsidRPr="00DE17E2">
        <w:rPr>
          <w:rFonts w:ascii="Times New Roman" w:hAnsi="Times New Roman"/>
          <w:color w:val="000000"/>
          <w:sz w:val="24"/>
          <w:szCs w:val="24"/>
        </w:rPr>
        <w:t xml:space="preserve"> </w:t>
      </w:r>
      <w:proofErr w:type="gramStart"/>
      <w:r w:rsidR="004556B8" w:rsidRPr="00DE17E2">
        <w:rPr>
          <w:rFonts w:ascii="Times New Roman" w:hAnsi="Times New Roman"/>
          <w:color w:val="000000"/>
          <w:sz w:val="24"/>
          <w:szCs w:val="24"/>
        </w:rPr>
        <w:t>acres more or less</w:t>
      </w:r>
      <w:proofErr w:type="gramEnd"/>
      <w:r w:rsidR="004556B8" w:rsidRPr="00DE17E2">
        <w:rPr>
          <w:rFonts w:ascii="Times New Roman" w:hAnsi="Times New Roman"/>
          <w:color w:val="000000"/>
          <w:sz w:val="24"/>
          <w:szCs w:val="24"/>
        </w:rPr>
        <w:t>.</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The subject is a one-story. Class D, L shaped, good quality office building</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constructed in 1996. It has 8,092 ± sf</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of</w:t>
      </w:r>
      <w:r w:rsidR="004556B8">
        <w:rPr>
          <w:rFonts w:ascii="Times New Roman" w:hAnsi="Times New Roman"/>
          <w:color w:val="000000"/>
          <w:sz w:val="24"/>
          <w:szCs w:val="24"/>
        </w:rPr>
        <w:t xml:space="preserve"> </w:t>
      </w:r>
      <w:r w:rsidR="004556B8" w:rsidRPr="004556B8">
        <w:rPr>
          <w:rFonts w:ascii="Times New Roman" w:hAnsi="Times New Roman"/>
          <w:color w:val="000000"/>
          <w:sz w:val="24"/>
          <w:szCs w:val="24"/>
        </w:rPr>
        <w:t>area plus a partial basement of 1,800 ±sf.</w:t>
      </w:r>
      <w:r w:rsidR="004556B8">
        <w:rPr>
          <w:rFonts w:ascii="Times New Roman" w:hAnsi="Times New Roman"/>
          <w:color w:val="000000"/>
          <w:sz w:val="24"/>
          <w:szCs w:val="24"/>
        </w:rPr>
        <w:t>)</w:t>
      </w:r>
      <w:r w:rsidR="004556B8" w:rsidRPr="004556B8">
        <w:rPr>
          <w:rFonts w:ascii="Times New Roman" w:hAnsi="Times New Roman"/>
          <w:color w:val="000000"/>
          <w:sz w:val="24"/>
          <w:szCs w:val="24"/>
        </w:rPr>
        <w:t xml:space="preserve"> </w:t>
      </w:r>
    </w:p>
    <w:p w:rsidR="00E37ADE" w:rsidRDefault="00E37ADE" w:rsidP="004556B8">
      <w:pPr>
        <w:pStyle w:val="ListParagraph"/>
        <w:widowControl w:val="0"/>
        <w:autoSpaceDE w:val="0"/>
        <w:autoSpaceDN w:val="0"/>
        <w:spacing w:before="122" w:after="0" w:line="240" w:lineRule="auto"/>
        <w:ind w:right="274"/>
        <w:contextualSpacing w:val="0"/>
        <w:rPr>
          <w:rFonts w:ascii="Times New Roman" w:hAnsi="Times New Roman"/>
          <w:color w:val="000000"/>
          <w:sz w:val="24"/>
          <w:szCs w:val="24"/>
        </w:rPr>
      </w:pPr>
    </w:p>
    <w:p w:rsidR="00E37ADE" w:rsidRPr="007E3C05" w:rsidRDefault="00E37ADE" w:rsidP="007E3C05">
      <w:pPr>
        <w:pStyle w:val="Default"/>
        <w:numPr>
          <w:ilvl w:val="0"/>
          <w:numId w:val="9"/>
        </w:numPr>
        <w:rPr>
          <w:rFonts w:ascii="Times New Roman" w:hAnsi="Times New Roman" w:cs="Times New Roman"/>
        </w:rPr>
      </w:pPr>
      <w:r w:rsidRPr="00C26DBF">
        <w:rPr>
          <w:rFonts w:ascii="Times New Roman" w:hAnsi="Times New Roman" w:cs="Times New Roman"/>
        </w:rPr>
        <w:t xml:space="preserve">Consideration of Appraisal </w:t>
      </w:r>
      <w:r w:rsidRPr="00E11218">
        <w:rPr>
          <w:rFonts w:ascii="Times New Roman" w:hAnsi="Times New Roman" w:cs="Times New Roman"/>
        </w:rPr>
        <w:t xml:space="preserve">Report from </w:t>
      </w:r>
      <w:proofErr w:type="spellStart"/>
      <w:r>
        <w:rPr>
          <w:rFonts w:ascii="Times New Roman" w:hAnsi="Times New Roman" w:cs="Times New Roman"/>
        </w:rPr>
        <w:t>Shaykett</w:t>
      </w:r>
      <w:proofErr w:type="spellEnd"/>
      <w:r w:rsidRPr="00E11218">
        <w:rPr>
          <w:rFonts w:ascii="Times New Roman" w:hAnsi="Times New Roman" w:cs="Times New Roman"/>
        </w:rPr>
        <w:t xml:space="preserve"> Appraisal </w:t>
      </w:r>
      <w:r>
        <w:rPr>
          <w:rFonts w:ascii="Times New Roman" w:hAnsi="Times New Roman" w:cs="Times New Roman"/>
        </w:rPr>
        <w:t>Company</w:t>
      </w:r>
      <w:r w:rsidRPr="00E11218">
        <w:rPr>
          <w:rFonts w:ascii="Times New Roman" w:hAnsi="Times New Roman" w:cs="Times New Roman"/>
        </w:rPr>
        <w:t xml:space="preserve"> for certain property in </w:t>
      </w:r>
      <w:r>
        <w:rPr>
          <w:rFonts w:ascii="Times New Roman" w:hAnsi="Times New Roman" w:cs="Times New Roman"/>
        </w:rPr>
        <w:t>Brookings</w:t>
      </w:r>
      <w:r w:rsidRPr="00E11218">
        <w:rPr>
          <w:rFonts w:ascii="Times New Roman" w:hAnsi="Times New Roman" w:cs="Times New Roman"/>
        </w:rPr>
        <w:t xml:space="preserve"> County generally described as:</w:t>
      </w:r>
    </w:p>
    <w:p w:rsidR="00E37ADE" w:rsidRDefault="00E37ADE" w:rsidP="00E37ADE">
      <w:pPr>
        <w:pStyle w:val="ListParagraph"/>
        <w:widowControl w:val="0"/>
        <w:autoSpaceDE w:val="0"/>
        <w:autoSpaceDN w:val="0"/>
        <w:spacing w:before="122" w:after="0" w:line="240" w:lineRule="auto"/>
        <w:ind w:left="360" w:right="274" w:firstLine="360"/>
        <w:contextualSpacing w:val="0"/>
        <w:rPr>
          <w:rFonts w:ascii="Times New Roman" w:hAnsi="Times New Roman"/>
          <w:color w:val="000000"/>
          <w:sz w:val="24"/>
          <w:szCs w:val="24"/>
        </w:rPr>
      </w:pPr>
      <w:r w:rsidRPr="009C0AD9">
        <w:rPr>
          <w:rFonts w:ascii="Times New Roman" w:hAnsi="Times New Roman"/>
          <w:color w:val="000000"/>
          <w:sz w:val="24"/>
          <w:szCs w:val="24"/>
        </w:rPr>
        <w:t xml:space="preserve">Legal Description: </w:t>
      </w:r>
    </w:p>
    <w:p w:rsidR="004556B8" w:rsidRPr="00AD7E86" w:rsidRDefault="00E37ADE" w:rsidP="007E3C05">
      <w:pPr>
        <w:pStyle w:val="ListParagraph"/>
        <w:widowControl w:val="0"/>
        <w:autoSpaceDE w:val="0"/>
        <w:autoSpaceDN w:val="0"/>
        <w:spacing w:before="122" w:after="0" w:line="240" w:lineRule="auto"/>
        <w:ind w:right="274"/>
        <w:contextualSpacing w:val="0"/>
        <w:rPr>
          <w:rFonts w:ascii="Times New Roman" w:hAnsi="Times New Roman"/>
          <w:color w:val="000000"/>
          <w:sz w:val="24"/>
          <w:szCs w:val="24"/>
        </w:rPr>
      </w:pPr>
      <w:r>
        <w:rPr>
          <w:rFonts w:ascii="Times New Roman" w:hAnsi="Times New Roman"/>
          <w:color w:val="000000"/>
          <w:sz w:val="24"/>
          <w:szCs w:val="24"/>
        </w:rPr>
        <w:t>The North Half of the Southeast Quarter of Section 24, Township 110 North, Range 50 West of the 5</w:t>
      </w:r>
      <w:r w:rsidRPr="00E37ADE">
        <w:rPr>
          <w:rFonts w:ascii="Times New Roman" w:hAnsi="Times New Roman"/>
          <w:color w:val="000000"/>
          <w:sz w:val="24"/>
          <w:szCs w:val="24"/>
          <w:vertAlign w:val="superscript"/>
        </w:rPr>
        <w:t>th</w:t>
      </w:r>
      <w:r>
        <w:rPr>
          <w:rFonts w:ascii="Times New Roman" w:hAnsi="Times New Roman"/>
          <w:color w:val="000000"/>
          <w:sz w:val="24"/>
          <w:szCs w:val="24"/>
        </w:rPr>
        <w:t xml:space="preserve"> P.M.</w:t>
      </w:r>
      <w:r w:rsidR="007E3C05">
        <w:rPr>
          <w:rFonts w:ascii="Times New Roman" w:hAnsi="Times New Roman"/>
          <w:color w:val="000000"/>
          <w:sz w:val="24"/>
          <w:szCs w:val="24"/>
        </w:rPr>
        <w:t xml:space="preserve"> </w:t>
      </w:r>
      <w:r w:rsidR="002D552D">
        <w:rPr>
          <w:rFonts w:ascii="Times New Roman" w:hAnsi="Times New Roman"/>
          <w:color w:val="000000"/>
          <w:sz w:val="24"/>
          <w:szCs w:val="24"/>
        </w:rPr>
        <w:t>in the C</w:t>
      </w:r>
      <w:r w:rsidR="007E3C05">
        <w:rPr>
          <w:rFonts w:ascii="Times New Roman" w:hAnsi="Times New Roman"/>
          <w:color w:val="000000"/>
          <w:sz w:val="24"/>
          <w:szCs w:val="24"/>
        </w:rPr>
        <w:t xml:space="preserve">ity of Brookings, Brookings County, SD, </w:t>
      </w:r>
      <w:r w:rsidR="007E3C05" w:rsidRPr="00DE17E2">
        <w:rPr>
          <w:rFonts w:ascii="Times New Roman" w:hAnsi="Times New Roman"/>
          <w:color w:val="000000"/>
          <w:sz w:val="24"/>
          <w:szCs w:val="24"/>
        </w:rPr>
        <w:t xml:space="preserve">consisting of </w:t>
      </w:r>
      <w:r w:rsidR="007E3C05">
        <w:rPr>
          <w:rFonts w:ascii="Times New Roman" w:hAnsi="Times New Roman"/>
          <w:color w:val="000000"/>
          <w:sz w:val="24"/>
          <w:szCs w:val="24"/>
        </w:rPr>
        <w:t>80</w:t>
      </w:r>
      <w:r w:rsidR="007E3C05" w:rsidRPr="00DE17E2">
        <w:rPr>
          <w:rFonts w:ascii="Times New Roman" w:hAnsi="Times New Roman"/>
          <w:color w:val="000000"/>
          <w:sz w:val="24"/>
          <w:szCs w:val="24"/>
        </w:rPr>
        <w:t xml:space="preserve"> </w:t>
      </w:r>
      <w:proofErr w:type="gramStart"/>
      <w:r w:rsidR="007E3C05" w:rsidRPr="00DE17E2">
        <w:rPr>
          <w:rFonts w:ascii="Times New Roman" w:hAnsi="Times New Roman"/>
          <w:color w:val="000000"/>
          <w:sz w:val="24"/>
          <w:szCs w:val="24"/>
        </w:rPr>
        <w:t>acres more or less</w:t>
      </w:r>
      <w:proofErr w:type="gramEnd"/>
      <w:r w:rsidR="007E3C05">
        <w:rPr>
          <w:rFonts w:ascii="Times New Roman" w:hAnsi="Times New Roman"/>
          <w:color w:val="000000"/>
          <w:sz w:val="24"/>
          <w:szCs w:val="24"/>
        </w:rPr>
        <w:t>.</w:t>
      </w:r>
    </w:p>
    <w:p w:rsidR="004556B8" w:rsidRDefault="004556B8" w:rsidP="004556B8">
      <w:pPr>
        <w:autoSpaceDE w:val="0"/>
        <w:autoSpaceDN w:val="0"/>
        <w:adjustRightInd w:val="0"/>
        <w:spacing w:after="0" w:line="240" w:lineRule="auto"/>
        <w:ind w:left="360"/>
        <w:rPr>
          <w:rFonts w:ascii="Times New Roman" w:hAnsi="Times New Roman"/>
          <w:color w:val="000000"/>
          <w:sz w:val="24"/>
          <w:szCs w:val="24"/>
        </w:rPr>
      </w:pPr>
    </w:p>
    <w:p w:rsidR="00663695" w:rsidRPr="000730CD" w:rsidRDefault="00A951EA" w:rsidP="00590A45">
      <w:pPr>
        <w:jc w:val="center"/>
        <w:rPr>
          <w:rFonts w:ascii="Times New Roman" w:hAnsi="Times New Roman" w:cs="Times New Roman"/>
          <w:b/>
          <w:sz w:val="24"/>
          <w:szCs w:val="24"/>
        </w:rPr>
      </w:pPr>
      <w:r w:rsidRPr="000730CD">
        <w:rPr>
          <w:rFonts w:ascii="Times New Roman" w:hAnsi="Times New Roman" w:cs="Times New Roman"/>
          <w:b/>
          <w:sz w:val="24"/>
          <w:szCs w:val="24"/>
        </w:rPr>
        <w:t xml:space="preserve">All items are scheduled for </w:t>
      </w:r>
      <w:r w:rsidR="00590A45">
        <w:rPr>
          <w:rFonts w:ascii="Times New Roman" w:hAnsi="Times New Roman" w:cs="Times New Roman"/>
          <w:b/>
          <w:sz w:val="24"/>
          <w:szCs w:val="24"/>
        </w:rPr>
        <w:t>1:30 P</w:t>
      </w:r>
      <w:r w:rsidR="0048564C" w:rsidRPr="000730CD">
        <w:rPr>
          <w:rFonts w:ascii="Times New Roman" w:hAnsi="Times New Roman" w:cs="Times New Roman"/>
          <w:b/>
          <w:sz w:val="24"/>
          <w:szCs w:val="24"/>
        </w:rPr>
        <w:t>M</w:t>
      </w:r>
      <w:r w:rsidR="00ED4C78" w:rsidRPr="000730CD">
        <w:rPr>
          <w:rFonts w:ascii="Times New Roman" w:hAnsi="Times New Roman" w:cs="Times New Roman"/>
          <w:b/>
          <w:sz w:val="24"/>
          <w:szCs w:val="24"/>
        </w:rPr>
        <w:t xml:space="preserve">. </w:t>
      </w:r>
      <w:r w:rsidR="00F96B3F" w:rsidRPr="000730CD">
        <w:rPr>
          <w:rFonts w:ascii="Times New Roman" w:hAnsi="Times New Roman" w:cs="Times New Roman"/>
          <w:b/>
          <w:sz w:val="24"/>
          <w:szCs w:val="24"/>
        </w:rPr>
        <w:t xml:space="preserve"> Scheduled items may be delayed or moved to a later agenda item at the discretion of the </w:t>
      </w:r>
      <w:r w:rsidR="00663695" w:rsidRPr="000730CD">
        <w:rPr>
          <w:rFonts w:ascii="Times New Roman" w:hAnsi="Times New Roman" w:cs="Times New Roman"/>
          <w:b/>
          <w:sz w:val="24"/>
          <w:szCs w:val="24"/>
        </w:rPr>
        <w:t>Board of Appraisal.</w:t>
      </w:r>
    </w:p>
    <w:p w:rsidR="00F96B3F" w:rsidRPr="0086025A" w:rsidRDefault="00F96B3F" w:rsidP="00590A45">
      <w:pPr>
        <w:jc w:val="center"/>
        <w:rPr>
          <w:rFonts w:ascii="Times New Roman" w:hAnsi="Times New Roman" w:cs="Times New Roman"/>
          <w:b/>
          <w:sz w:val="24"/>
          <w:szCs w:val="24"/>
        </w:rPr>
      </w:pPr>
      <w:r w:rsidRPr="0086025A">
        <w:rPr>
          <w:rFonts w:ascii="Times New Roman" w:hAnsi="Times New Roman" w:cs="Times New Roman"/>
          <w:b/>
          <w:sz w:val="24"/>
          <w:szCs w:val="24"/>
        </w:rPr>
        <w:t>For information call Mike Lauritsen 605-773-3303.</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Notice is given to individuals with disabilities that this meeting is being held</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in a physically accessible location. Please notify the office of School and Public Lands,</w:t>
      </w:r>
    </w:p>
    <w:p w:rsidR="00F96B3F" w:rsidRPr="00A507AF" w:rsidRDefault="00F96B3F" w:rsidP="00D5279F">
      <w:pPr>
        <w:jc w:val="center"/>
        <w:rPr>
          <w:rFonts w:ascii="Times New Roman" w:hAnsi="Times New Roman" w:cs="Times New Roman"/>
          <w:b/>
          <w:sz w:val="24"/>
          <w:szCs w:val="24"/>
        </w:rPr>
      </w:pPr>
      <w:r w:rsidRPr="00A507AF">
        <w:rPr>
          <w:rFonts w:ascii="Times New Roman" w:hAnsi="Times New Roman" w:cs="Times New Roman"/>
          <w:b/>
          <w:sz w:val="24"/>
          <w:szCs w:val="24"/>
        </w:rPr>
        <w:t>605-773-3303, at least 48 hours before the meeting if you have a disability for</w:t>
      </w:r>
    </w:p>
    <w:p w:rsidR="00BB56D4" w:rsidRPr="00A507AF" w:rsidRDefault="00F96B3F" w:rsidP="006D44A0">
      <w:pPr>
        <w:jc w:val="center"/>
        <w:rPr>
          <w:rFonts w:ascii="Times New Roman" w:hAnsi="Times New Roman" w:cs="Times New Roman"/>
          <w:b/>
          <w:sz w:val="24"/>
          <w:szCs w:val="24"/>
        </w:rPr>
      </w:pPr>
      <w:r w:rsidRPr="00A507AF">
        <w:rPr>
          <w:rFonts w:ascii="Times New Roman" w:hAnsi="Times New Roman" w:cs="Times New Roman"/>
          <w:b/>
          <w:sz w:val="24"/>
          <w:szCs w:val="24"/>
        </w:rPr>
        <w:t>which special arrangements must be made</w:t>
      </w:r>
      <w:r w:rsidR="00663695" w:rsidRPr="00A507AF">
        <w:rPr>
          <w:rFonts w:ascii="Times New Roman" w:hAnsi="Times New Roman" w:cs="Times New Roman"/>
          <w:b/>
          <w:sz w:val="24"/>
          <w:szCs w:val="24"/>
        </w:rPr>
        <w:t>.</w:t>
      </w:r>
    </w:p>
    <w:sectPr w:rsidR="00BB56D4" w:rsidRPr="00A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22A"/>
    <w:multiLevelType w:val="hybridMultilevel"/>
    <w:tmpl w:val="F5E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26C8"/>
    <w:multiLevelType w:val="hybridMultilevel"/>
    <w:tmpl w:val="ED2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1DBA"/>
    <w:multiLevelType w:val="hybridMultilevel"/>
    <w:tmpl w:val="40DE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14B78"/>
    <w:multiLevelType w:val="hybridMultilevel"/>
    <w:tmpl w:val="F03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060F"/>
    <w:multiLevelType w:val="hybridMultilevel"/>
    <w:tmpl w:val="A6B6F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5615F60"/>
    <w:multiLevelType w:val="hybridMultilevel"/>
    <w:tmpl w:val="542A2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DA0C73"/>
    <w:multiLevelType w:val="hybridMultilevel"/>
    <w:tmpl w:val="FD6E0D1C"/>
    <w:lvl w:ilvl="0" w:tplc="D1AE7A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D1951"/>
    <w:multiLevelType w:val="hybridMultilevel"/>
    <w:tmpl w:val="93640592"/>
    <w:lvl w:ilvl="0" w:tplc="BAE67B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1193FE2"/>
    <w:multiLevelType w:val="hybridMultilevel"/>
    <w:tmpl w:val="2582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77006"/>
    <w:multiLevelType w:val="hybridMultilevel"/>
    <w:tmpl w:val="E60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F0BFC"/>
    <w:multiLevelType w:val="hybridMultilevel"/>
    <w:tmpl w:val="942CD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960A01"/>
    <w:multiLevelType w:val="hybridMultilevel"/>
    <w:tmpl w:val="FD1EE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10"/>
  </w:num>
  <w:num w:numId="5">
    <w:abstractNumId w:val="2"/>
  </w:num>
  <w:num w:numId="6">
    <w:abstractNumId w:val="1"/>
  </w:num>
  <w:num w:numId="7">
    <w:abstractNumId w:val="9"/>
  </w:num>
  <w:num w:numId="8">
    <w:abstractNumId w:val="7"/>
  </w:num>
  <w:num w:numId="9">
    <w:abstractNumId w:val="6"/>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3F"/>
    <w:rsid w:val="00016FF5"/>
    <w:rsid w:val="00032A1F"/>
    <w:rsid w:val="000730CD"/>
    <w:rsid w:val="00082BCB"/>
    <w:rsid w:val="000904A3"/>
    <w:rsid w:val="000E72C9"/>
    <w:rsid w:val="00154B54"/>
    <w:rsid w:val="001B40C3"/>
    <w:rsid w:val="001D4FBA"/>
    <w:rsid w:val="00230BF3"/>
    <w:rsid w:val="00231B32"/>
    <w:rsid w:val="002A22EC"/>
    <w:rsid w:val="002D552D"/>
    <w:rsid w:val="002F7B9A"/>
    <w:rsid w:val="0030602E"/>
    <w:rsid w:val="00406EF6"/>
    <w:rsid w:val="004556B8"/>
    <w:rsid w:val="0048564C"/>
    <w:rsid w:val="005534CD"/>
    <w:rsid w:val="0056496D"/>
    <w:rsid w:val="00585FA7"/>
    <w:rsid w:val="00590A45"/>
    <w:rsid w:val="005A1D81"/>
    <w:rsid w:val="006505C3"/>
    <w:rsid w:val="006524F8"/>
    <w:rsid w:val="00655DE5"/>
    <w:rsid w:val="00663695"/>
    <w:rsid w:val="0067324B"/>
    <w:rsid w:val="00684ED9"/>
    <w:rsid w:val="006D3CC4"/>
    <w:rsid w:val="006D44A0"/>
    <w:rsid w:val="006E3AEE"/>
    <w:rsid w:val="00764A4B"/>
    <w:rsid w:val="007E3C05"/>
    <w:rsid w:val="007E734C"/>
    <w:rsid w:val="0084502E"/>
    <w:rsid w:val="0086025A"/>
    <w:rsid w:val="00890619"/>
    <w:rsid w:val="008C6B81"/>
    <w:rsid w:val="00956D36"/>
    <w:rsid w:val="00980587"/>
    <w:rsid w:val="009C0AD9"/>
    <w:rsid w:val="009D2AF5"/>
    <w:rsid w:val="009D3D75"/>
    <w:rsid w:val="00A11E58"/>
    <w:rsid w:val="00A507AF"/>
    <w:rsid w:val="00A8790F"/>
    <w:rsid w:val="00A92E8B"/>
    <w:rsid w:val="00A951EA"/>
    <w:rsid w:val="00AD7E86"/>
    <w:rsid w:val="00B9537D"/>
    <w:rsid w:val="00BA034C"/>
    <w:rsid w:val="00BB4F84"/>
    <w:rsid w:val="00BB56D4"/>
    <w:rsid w:val="00C041EC"/>
    <w:rsid w:val="00C078D1"/>
    <w:rsid w:val="00C118A0"/>
    <w:rsid w:val="00C26DBF"/>
    <w:rsid w:val="00C822CC"/>
    <w:rsid w:val="00CC29E3"/>
    <w:rsid w:val="00D31AFF"/>
    <w:rsid w:val="00D43ADF"/>
    <w:rsid w:val="00D5279F"/>
    <w:rsid w:val="00D973A0"/>
    <w:rsid w:val="00DB259D"/>
    <w:rsid w:val="00DE17E2"/>
    <w:rsid w:val="00E11218"/>
    <w:rsid w:val="00E37ADE"/>
    <w:rsid w:val="00E56A56"/>
    <w:rsid w:val="00ED4C78"/>
    <w:rsid w:val="00F13093"/>
    <w:rsid w:val="00F37812"/>
    <w:rsid w:val="00F5583C"/>
    <w:rsid w:val="00F96B3F"/>
    <w:rsid w:val="00FB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9608"/>
  <w15:docId w15:val="{FCAB0A57-E7B2-42EA-BB17-2748067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0904A3"/>
    <w:pPr>
      <w:widowControl w:val="0"/>
      <w:spacing w:after="0" w:line="240" w:lineRule="auto"/>
      <w:ind w:left="535" w:hanging="24"/>
      <w:outlineLvl w:val="1"/>
    </w:pPr>
    <w:rPr>
      <w:rFonts w:ascii="Times New Roman" w:eastAsia="Times New Roman" w:hAnsi="Times New Roman"/>
      <w:i/>
    </w:rPr>
  </w:style>
  <w:style w:type="paragraph" w:styleId="Heading4">
    <w:name w:val="heading 4"/>
    <w:basedOn w:val="Normal"/>
    <w:next w:val="Normal"/>
    <w:link w:val="Heading4Char"/>
    <w:uiPriority w:val="9"/>
    <w:semiHidden/>
    <w:unhideWhenUsed/>
    <w:qFormat/>
    <w:rsid w:val="009D2A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64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534CD"/>
    <w:pPr>
      <w:widowControl w:val="0"/>
      <w:spacing w:after="0" w:line="240" w:lineRule="auto"/>
      <w:ind w:left="164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5534CD"/>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0904A3"/>
    <w:rPr>
      <w:rFonts w:ascii="Times New Roman" w:eastAsia="Times New Roman" w:hAnsi="Times New Roman"/>
      <w:i/>
    </w:rPr>
  </w:style>
  <w:style w:type="paragraph" w:styleId="ListParagraph">
    <w:name w:val="List Paragraph"/>
    <w:basedOn w:val="Normal"/>
    <w:uiPriority w:val="34"/>
    <w:qFormat/>
    <w:rsid w:val="00A8790F"/>
    <w:pPr>
      <w:ind w:left="720"/>
      <w:contextualSpacing/>
    </w:pPr>
  </w:style>
  <w:style w:type="paragraph" w:styleId="BalloonText">
    <w:name w:val="Balloon Text"/>
    <w:basedOn w:val="Normal"/>
    <w:link w:val="BalloonTextChar"/>
    <w:uiPriority w:val="99"/>
    <w:semiHidden/>
    <w:unhideWhenUsed/>
    <w:rsid w:val="006D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0"/>
    <w:rPr>
      <w:rFonts w:ascii="Segoe UI" w:hAnsi="Segoe UI" w:cs="Segoe UI"/>
      <w:sz w:val="18"/>
      <w:szCs w:val="18"/>
    </w:rPr>
  </w:style>
  <w:style w:type="character" w:customStyle="1" w:styleId="Heading4Char">
    <w:name w:val="Heading 4 Char"/>
    <w:basedOn w:val="DefaultParagraphFont"/>
    <w:link w:val="Heading4"/>
    <w:uiPriority w:val="9"/>
    <w:semiHidden/>
    <w:rsid w:val="009D2AF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84FE-6D91-462F-9BBC-F28332C1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3CC9D189.dotm</Template>
  <TotalTime>377</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Lauritsen, Mike</dc:creator>
  <cp:lastModifiedBy>Lauritsen, Mike</cp:lastModifiedBy>
  <cp:revision>16</cp:revision>
  <cp:lastPrinted>2017-08-21T16:01:00Z</cp:lastPrinted>
  <dcterms:created xsi:type="dcterms:W3CDTF">2019-01-17T15:13:00Z</dcterms:created>
  <dcterms:modified xsi:type="dcterms:W3CDTF">2019-01-17T21:35:00Z</dcterms:modified>
</cp:coreProperties>
</file>