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E68B0" w14:textId="0C0F1171" w:rsidR="00C6111C" w:rsidRPr="00C6111C" w:rsidRDefault="00C6111C" w:rsidP="00C6111C">
      <w:pPr>
        <w:pStyle w:val="Title"/>
        <w:spacing w:before="68" w:line="341" w:lineRule="exact"/>
        <w:ind w:firstLine="1513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                                       </w:t>
      </w:r>
      <w:r w:rsidRPr="00C6111C">
        <w:rPr>
          <w:b/>
          <w:bCs/>
          <w:sz w:val="28"/>
          <w:szCs w:val="28"/>
        </w:rPr>
        <w:t>South</w:t>
      </w:r>
      <w:r w:rsidRPr="00C6111C">
        <w:rPr>
          <w:b/>
          <w:bCs/>
          <w:spacing w:val="-8"/>
          <w:sz w:val="28"/>
          <w:szCs w:val="28"/>
        </w:rPr>
        <w:t xml:space="preserve"> </w:t>
      </w:r>
      <w:r w:rsidRPr="00C6111C">
        <w:rPr>
          <w:b/>
          <w:bCs/>
          <w:sz w:val="28"/>
          <w:szCs w:val="28"/>
        </w:rPr>
        <w:t>Dakota</w:t>
      </w:r>
      <w:r w:rsidRPr="00C6111C">
        <w:rPr>
          <w:b/>
          <w:bCs/>
          <w:spacing w:val="-8"/>
          <w:sz w:val="28"/>
          <w:szCs w:val="28"/>
        </w:rPr>
        <w:t xml:space="preserve"> </w:t>
      </w:r>
      <w:r w:rsidRPr="00C6111C">
        <w:rPr>
          <w:b/>
          <w:bCs/>
          <w:sz w:val="28"/>
          <w:szCs w:val="28"/>
        </w:rPr>
        <w:t>Corn</w:t>
      </w:r>
      <w:r w:rsidRPr="00C6111C">
        <w:rPr>
          <w:b/>
          <w:bCs/>
          <w:spacing w:val="-8"/>
          <w:sz w:val="28"/>
          <w:szCs w:val="28"/>
        </w:rPr>
        <w:t xml:space="preserve"> </w:t>
      </w:r>
      <w:r w:rsidRPr="00C6111C">
        <w:rPr>
          <w:b/>
          <w:bCs/>
          <w:sz w:val="28"/>
          <w:szCs w:val="28"/>
        </w:rPr>
        <w:t>Utilization Council</w:t>
      </w:r>
    </w:p>
    <w:p w14:paraId="3FD2F916" w14:textId="77777777" w:rsidR="00C6111C" w:rsidRPr="00C6111C" w:rsidRDefault="00C6111C" w:rsidP="00C6111C">
      <w:pPr>
        <w:pStyle w:val="Title"/>
        <w:jc w:val="center"/>
        <w:rPr>
          <w:b/>
          <w:bCs/>
          <w:sz w:val="28"/>
          <w:szCs w:val="28"/>
        </w:rPr>
      </w:pPr>
      <w:r w:rsidRPr="00C6111C">
        <w:rPr>
          <w:b/>
          <w:bCs/>
          <w:sz w:val="28"/>
          <w:szCs w:val="28"/>
        </w:rPr>
        <w:t>Board of Directors Meeting</w:t>
      </w:r>
    </w:p>
    <w:p w14:paraId="1BAA8FF8" w14:textId="77777777" w:rsidR="00C6111C" w:rsidRPr="00C6111C" w:rsidRDefault="00C6111C" w:rsidP="00C6111C">
      <w:pPr>
        <w:pStyle w:val="Title"/>
        <w:jc w:val="center"/>
        <w:rPr>
          <w:b/>
          <w:bCs/>
          <w:sz w:val="28"/>
          <w:szCs w:val="28"/>
        </w:rPr>
      </w:pPr>
      <w:r w:rsidRPr="00C6111C">
        <w:rPr>
          <w:b/>
          <w:bCs/>
          <w:sz w:val="28"/>
          <w:szCs w:val="28"/>
        </w:rPr>
        <w:t>4712 South Technopolis Drive, Sioux Falls, SD</w:t>
      </w:r>
    </w:p>
    <w:p w14:paraId="7961E1CD" w14:textId="77777777" w:rsidR="00C6111C" w:rsidRPr="00C6111C" w:rsidRDefault="00C6111C" w:rsidP="00C6111C">
      <w:pPr>
        <w:pStyle w:val="Title"/>
        <w:jc w:val="center"/>
        <w:rPr>
          <w:b/>
          <w:bCs/>
          <w:sz w:val="28"/>
          <w:szCs w:val="28"/>
        </w:rPr>
      </w:pPr>
      <w:r w:rsidRPr="00C6111C">
        <w:rPr>
          <w:b/>
          <w:bCs/>
          <w:sz w:val="28"/>
          <w:szCs w:val="28"/>
        </w:rPr>
        <w:t>June 24, 2026</w:t>
      </w:r>
    </w:p>
    <w:p w14:paraId="3B2064F7" w14:textId="77777777" w:rsidR="00C6111C" w:rsidRPr="00C6111C" w:rsidRDefault="00C6111C" w:rsidP="00C6111C">
      <w:pPr>
        <w:pStyle w:val="Title"/>
        <w:jc w:val="center"/>
        <w:rPr>
          <w:b/>
          <w:bCs/>
          <w:sz w:val="28"/>
          <w:szCs w:val="28"/>
        </w:rPr>
      </w:pPr>
    </w:p>
    <w:p w14:paraId="64CE3C5B" w14:textId="18F4A4D8" w:rsidR="00C6111C" w:rsidRPr="00C6111C" w:rsidRDefault="00C6111C" w:rsidP="00C6111C">
      <w:pPr>
        <w:pStyle w:val="Title"/>
        <w:jc w:val="center"/>
        <w:rPr>
          <w:b/>
          <w:bCs/>
          <w:sz w:val="28"/>
          <w:szCs w:val="28"/>
        </w:rPr>
      </w:pPr>
      <w:r w:rsidRPr="00C6111C">
        <w:rPr>
          <w:b/>
          <w:bCs/>
          <w:sz w:val="28"/>
          <w:szCs w:val="28"/>
        </w:rPr>
        <w:t>M I N U T E S</w:t>
      </w:r>
    </w:p>
    <w:p w14:paraId="56EE6D16" w14:textId="77777777" w:rsidR="00C6111C" w:rsidRDefault="00C6111C" w:rsidP="00C6111C">
      <w:pPr>
        <w:ind w:left="1514" w:right="1684"/>
        <w:jc w:val="center"/>
        <w:rPr>
          <w:iCs/>
          <w:sz w:val="24"/>
        </w:rPr>
      </w:pPr>
    </w:p>
    <w:p w14:paraId="13DBD2C4" w14:textId="77777777" w:rsidR="00C6111C" w:rsidRDefault="00C6111C" w:rsidP="00C6111C">
      <w:pPr>
        <w:pStyle w:val="ListParagraph"/>
        <w:numPr>
          <w:ilvl w:val="0"/>
          <w:numId w:val="2"/>
        </w:numPr>
        <w:tabs>
          <w:tab w:val="left" w:pos="1440"/>
          <w:tab w:val="left" w:pos="2068"/>
        </w:tabs>
        <w:ind w:left="1440" w:hanging="81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Pledge</w:t>
      </w:r>
      <w:r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of </w:t>
      </w: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>Allegiance</w:t>
      </w:r>
    </w:p>
    <w:p w14:paraId="733160A6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The Pledge of Allegiance was recited by all present.</w:t>
      </w:r>
    </w:p>
    <w:p w14:paraId="4855AA07" w14:textId="77777777" w:rsidR="00C6111C" w:rsidRDefault="00C6111C" w:rsidP="00C6111C">
      <w:pPr>
        <w:pStyle w:val="ListParagraph"/>
        <w:numPr>
          <w:ilvl w:val="0"/>
          <w:numId w:val="2"/>
        </w:numPr>
        <w:tabs>
          <w:tab w:val="left" w:pos="1440"/>
          <w:tab w:val="left" w:pos="2068"/>
        </w:tabs>
        <w:spacing w:before="149"/>
        <w:ind w:left="1440" w:hanging="81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Call</w:t>
      </w:r>
      <w:r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to</w:t>
      </w: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Order</w:t>
      </w:r>
    </w:p>
    <w:p w14:paraId="1968B3C6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spacing w:before="149"/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President Jay Esser called the meeting to order at 9:04 a.m.</w:t>
      </w:r>
    </w:p>
    <w:p w14:paraId="60C5759D" w14:textId="77777777" w:rsidR="00C6111C" w:rsidRDefault="00C6111C" w:rsidP="00C6111C">
      <w:pPr>
        <w:pStyle w:val="ListParagraph"/>
        <w:numPr>
          <w:ilvl w:val="0"/>
          <w:numId w:val="2"/>
        </w:numPr>
        <w:tabs>
          <w:tab w:val="left" w:pos="1440"/>
          <w:tab w:val="left" w:pos="2068"/>
        </w:tabs>
        <w:spacing w:before="144"/>
        <w:ind w:left="1440" w:hanging="81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Roll</w:t>
      </w: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Call</w:t>
      </w:r>
    </w:p>
    <w:p w14:paraId="123DFB34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proofErr w:type="gramStart"/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Members</w:t>
      </w:r>
      <w:proofErr w:type="gramEnd"/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Present</w:t>
      </w:r>
    </w:p>
    <w:p w14:paraId="6EDAB455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Nick Fickbohm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Brandon Ritter</w:t>
      </w:r>
    </w:p>
    <w:p w14:paraId="574514CB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Kelsey Geraets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Jay Esser</w:t>
      </w:r>
    </w:p>
    <w:p w14:paraId="103B8997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Reno Brueggeman</w:t>
      </w:r>
      <w:r>
        <w:rPr>
          <w:rFonts w:asciiTheme="minorHAnsi" w:hAnsiTheme="minorHAnsi" w:cstheme="minorHAnsi"/>
          <w:sz w:val="24"/>
          <w:szCs w:val="24"/>
        </w:rPr>
        <w:tab/>
        <w:t>Chris Nickeson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71A112A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Eric Kroupa</w:t>
      </w:r>
    </w:p>
    <w:p w14:paraId="1E1151A6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Members Absent</w:t>
      </w:r>
    </w:p>
    <w:p w14:paraId="19761B88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Doug Noem</w:t>
      </w:r>
    </w:p>
    <w:p w14:paraId="630AFC28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Others Present</w:t>
      </w:r>
    </w:p>
    <w:p w14:paraId="37787CDF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DaNita Murray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Patrick Mahoney</w:t>
      </w:r>
    </w:p>
    <w:p w14:paraId="245B57E5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Jenny Fargen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Amanda Beechen</w:t>
      </w:r>
    </w:p>
    <w:p w14:paraId="5F47C0B5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Paula Riffle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Gerry Heuer</w:t>
      </w:r>
    </w:p>
    <w:p w14:paraId="5EB8DBC2" w14:textId="77777777" w:rsidR="00C6111C" w:rsidRDefault="00C6111C" w:rsidP="00C6111C">
      <w:pPr>
        <w:pStyle w:val="ListParagraph"/>
        <w:numPr>
          <w:ilvl w:val="0"/>
          <w:numId w:val="2"/>
        </w:numPr>
        <w:tabs>
          <w:tab w:val="left" w:pos="1440"/>
          <w:tab w:val="left" w:pos="2068"/>
        </w:tabs>
        <w:spacing w:before="144"/>
        <w:ind w:left="1440" w:hanging="81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Agenda </w:t>
      </w: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>Approval</w:t>
      </w:r>
    </w:p>
    <w:p w14:paraId="74D392EA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The agenda was approved following a motion by Nick Fickbohm, second by Chris Nickeson.</w:t>
      </w:r>
    </w:p>
    <w:p w14:paraId="73B81B5B" w14:textId="77777777" w:rsidR="00C6111C" w:rsidRDefault="00C6111C" w:rsidP="00C6111C">
      <w:pPr>
        <w:pStyle w:val="ListParagraph"/>
        <w:numPr>
          <w:ilvl w:val="0"/>
          <w:numId w:val="2"/>
        </w:numPr>
        <w:tabs>
          <w:tab w:val="left" w:pos="1440"/>
          <w:tab w:val="left" w:pos="2068"/>
        </w:tabs>
        <w:spacing w:before="144"/>
        <w:ind w:left="1440" w:hanging="81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Approval</w:t>
      </w: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of</w:t>
      </w:r>
      <w:r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>Minutes</w:t>
      </w:r>
    </w:p>
    <w:p w14:paraId="78FE781A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Reno Brueggeman made a motion, second by Kelsey Geraets, to approve the following Board Meeting minutes. Motion approved.</w:t>
      </w:r>
    </w:p>
    <w:p w14:paraId="55527C00" w14:textId="77777777" w:rsidR="00C6111C" w:rsidRDefault="00C6111C" w:rsidP="00C6111C">
      <w:pPr>
        <w:pStyle w:val="ListBullet"/>
        <w:numPr>
          <w:ilvl w:val="0"/>
          <w:numId w:val="0"/>
        </w:numPr>
        <w:ind w:left="360" w:hanging="360"/>
        <w:rPr>
          <w:sz w:val="24"/>
          <w:szCs w:val="24"/>
        </w:rPr>
      </w:pPr>
      <w:r>
        <w:rPr>
          <w:b/>
          <w:bCs/>
        </w:rPr>
        <w:t xml:space="preserve">                                                 •   </w:t>
      </w:r>
      <w:r>
        <w:rPr>
          <w:sz w:val="24"/>
          <w:szCs w:val="24"/>
        </w:rPr>
        <w:t>February 17 &amp; 18, 2026, Board Meeting Minutes</w:t>
      </w:r>
    </w:p>
    <w:p w14:paraId="586BDDE5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•   March 1, 2026, Board Meeting Minutes.</w:t>
      </w:r>
    </w:p>
    <w:p w14:paraId="3D2C887D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•   April 24, 2026, Board Meeting Minutes           </w:t>
      </w:r>
    </w:p>
    <w:p w14:paraId="707CE545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ind w:left="1440"/>
        <w:rPr>
          <w:rFonts w:asciiTheme="minorHAnsi" w:hAnsiTheme="minorHAnsi" w:cstheme="minorHAnsi"/>
          <w:sz w:val="24"/>
          <w:szCs w:val="24"/>
        </w:rPr>
      </w:pPr>
    </w:p>
    <w:p w14:paraId="02747B4F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spacing w:before="149"/>
        <w:ind w:left="1440"/>
        <w:rPr>
          <w:rFonts w:asciiTheme="minorHAnsi" w:hAnsiTheme="minorHAnsi" w:cstheme="minorHAnsi"/>
          <w:b/>
          <w:bCs/>
          <w:sz w:val="24"/>
          <w:szCs w:val="24"/>
        </w:rPr>
      </w:pPr>
    </w:p>
    <w:p w14:paraId="49AB4743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spacing w:before="149"/>
        <w:ind w:left="1440"/>
        <w:rPr>
          <w:rFonts w:asciiTheme="minorHAnsi" w:hAnsiTheme="minorHAnsi" w:cstheme="minorHAnsi"/>
          <w:b/>
          <w:bCs/>
          <w:sz w:val="24"/>
          <w:szCs w:val="24"/>
        </w:rPr>
      </w:pPr>
    </w:p>
    <w:p w14:paraId="4AD9ACB5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spacing w:before="149"/>
        <w:ind w:left="1440"/>
        <w:rPr>
          <w:rFonts w:asciiTheme="minorHAnsi" w:hAnsiTheme="minorHAnsi" w:cstheme="minorHAnsi"/>
          <w:b/>
          <w:bCs/>
          <w:sz w:val="24"/>
          <w:szCs w:val="24"/>
        </w:rPr>
      </w:pPr>
    </w:p>
    <w:p w14:paraId="1BC384A8" w14:textId="77777777" w:rsidR="00C6111C" w:rsidRDefault="00C6111C" w:rsidP="00C6111C">
      <w:pPr>
        <w:pStyle w:val="ListParagraph"/>
        <w:numPr>
          <w:ilvl w:val="0"/>
          <w:numId w:val="2"/>
        </w:numPr>
        <w:tabs>
          <w:tab w:val="left" w:pos="1440"/>
          <w:tab w:val="left" w:pos="2068"/>
        </w:tabs>
        <w:spacing w:before="149"/>
        <w:ind w:left="1440" w:hanging="81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Financial Statements</w:t>
      </w:r>
    </w:p>
    <w:p w14:paraId="36C4DFE6" w14:textId="77777777" w:rsidR="00C6111C" w:rsidRDefault="00C6111C" w:rsidP="00C6111C">
      <w:pPr>
        <w:pStyle w:val="ListParagraph"/>
        <w:tabs>
          <w:tab w:val="left" w:pos="1440"/>
          <w:tab w:val="left" w:pos="2068"/>
        </w:tabs>
        <w:spacing w:before="149"/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Michael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Schelling, CPA,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Solution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5"/>
          <w:sz w:val="24"/>
          <w:szCs w:val="24"/>
        </w:rPr>
        <w:t>CPA, presented the following financial reports:</w:t>
      </w:r>
    </w:p>
    <w:p w14:paraId="39CE3D3E" w14:textId="77777777" w:rsidR="00C6111C" w:rsidRDefault="00C6111C" w:rsidP="00C6111C">
      <w:pPr>
        <w:pStyle w:val="ListBulle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Balance Sheet</w:t>
      </w:r>
    </w:p>
    <w:p w14:paraId="38104053" w14:textId="77777777" w:rsidR="00C6111C" w:rsidRDefault="00C6111C" w:rsidP="00C6111C">
      <w:pPr>
        <w:pStyle w:val="ListBulle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Statements of Revenue, Expenditures and Changes in Fund Balance</w:t>
      </w:r>
    </w:p>
    <w:p w14:paraId="628090F5" w14:textId="77777777" w:rsidR="00C6111C" w:rsidRDefault="00C6111C" w:rsidP="00C6111C">
      <w:pPr>
        <w:pStyle w:val="ListBulle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Forecasted Statement of Revenue, Expenditures and Changes in Fund Balances</w:t>
      </w:r>
    </w:p>
    <w:p w14:paraId="7945FAEA" w14:textId="77777777" w:rsidR="00C6111C" w:rsidRDefault="00C6111C" w:rsidP="00C6111C">
      <w:pPr>
        <w:pStyle w:val="ListBullet"/>
        <w:numPr>
          <w:ilvl w:val="0"/>
          <w:numId w:val="0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A motion was made by Eric Kroupa, seconded by Brandon Ritter to approve the financial reports.  Motion carried.</w:t>
      </w:r>
    </w:p>
    <w:p w14:paraId="0CB7E323" w14:textId="77777777" w:rsidR="00C6111C" w:rsidRDefault="00C6111C" w:rsidP="00C6111C">
      <w:pPr>
        <w:pStyle w:val="ListParagraph"/>
        <w:widowControl/>
        <w:numPr>
          <w:ilvl w:val="0"/>
          <w:numId w:val="2"/>
        </w:numPr>
        <w:tabs>
          <w:tab w:val="left" w:pos="1440"/>
          <w:tab w:val="left" w:pos="2068"/>
        </w:tabs>
        <w:autoSpaceDE/>
        <w:spacing w:before="144"/>
        <w:ind w:left="1440" w:hanging="806"/>
        <w:contextualSpacing w:val="0"/>
        <w:textAlignment w:val="baseline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Staff Updates</w:t>
      </w:r>
    </w:p>
    <w:p w14:paraId="05918092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President Esser welcomed Paula Riffle to the staff, and recognized Amanda Beechen on her birthday.</w:t>
      </w:r>
    </w:p>
    <w:p w14:paraId="39FE2620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Patrick Mahoney</w:t>
      </w:r>
    </w:p>
    <w:p w14:paraId="66095F3B" w14:textId="77777777" w:rsidR="00C6111C" w:rsidRDefault="00C6111C" w:rsidP="00C6111C">
      <w:pPr>
        <w:pStyle w:val="ListParagraph"/>
        <w:widowControl/>
        <w:numPr>
          <w:ilvl w:val="0"/>
          <w:numId w:val="4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Meeting stipend is $166/day.</w:t>
      </w:r>
    </w:p>
    <w:p w14:paraId="109750D3" w14:textId="77777777" w:rsidR="00C6111C" w:rsidRDefault="00C6111C" w:rsidP="00C6111C">
      <w:pPr>
        <w:pStyle w:val="ListParagraph"/>
        <w:widowControl/>
        <w:numPr>
          <w:ilvl w:val="0"/>
          <w:numId w:val="4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Threshold for 1099’s has changed from $600 to $2,000 annually in 2026.</w:t>
      </w:r>
    </w:p>
    <w:p w14:paraId="180461D5" w14:textId="77777777" w:rsidR="00C6111C" w:rsidRDefault="00C6111C" w:rsidP="00C6111C">
      <w:pPr>
        <w:pStyle w:val="ListParagraph"/>
        <w:widowControl/>
        <w:numPr>
          <w:ilvl w:val="0"/>
          <w:numId w:val="4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Please complete a new Conflict of Interest form if there have been any material changes.</w:t>
      </w:r>
    </w:p>
    <w:p w14:paraId="7B29DE2D" w14:textId="77777777" w:rsidR="00C6111C" w:rsidRDefault="00C6111C" w:rsidP="00C6111C">
      <w:pPr>
        <w:pStyle w:val="ListParagraph"/>
        <w:widowControl/>
        <w:numPr>
          <w:ilvl w:val="0"/>
          <w:numId w:val="4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Refund forms available online – From November 25, 2025, through June 17, 2026, 107 forms have been downloaded from website.</w:t>
      </w:r>
    </w:p>
    <w:p w14:paraId="103D4E39" w14:textId="77777777" w:rsidR="00C6111C" w:rsidRDefault="00C6111C" w:rsidP="00C6111C">
      <w:pPr>
        <w:pStyle w:val="ListParagraph"/>
        <w:widowControl/>
        <w:numPr>
          <w:ilvl w:val="0"/>
          <w:numId w:val="4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Please turn in any travel expenses, etc.  to Patrick by June 30.</w:t>
      </w:r>
    </w:p>
    <w:p w14:paraId="1AEEAD83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  <w:t>Amanda Beechen</w:t>
      </w:r>
    </w:p>
    <w:p w14:paraId="51833508" w14:textId="77777777" w:rsidR="00C6111C" w:rsidRDefault="00C6111C" w:rsidP="00C6111C">
      <w:pPr>
        <w:pStyle w:val="ListParagraph"/>
        <w:widowControl/>
        <w:numPr>
          <w:ilvl w:val="0"/>
          <w:numId w:val="5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Gave an update on Corn Cob Open – August 3, </w:t>
      </w:r>
      <w:proofErr w:type="gram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2026</w:t>
      </w:r>
      <w:proofErr w:type="gram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at Madison Country Club</w:t>
      </w:r>
    </w:p>
    <w:p w14:paraId="319667D2" w14:textId="77777777" w:rsidR="00C6111C" w:rsidRDefault="00C6111C" w:rsidP="00C6111C">
      <w:pPr>
        <w:pStyle w:val="ListParagraph"/>
        <w:widowControl/>
        <w:numPr>
          <w:ilvl w:val="0"/>
          <w:numId w:val="5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Corn Conference </w:t>
      </w:r>
      <w:proofErr w:type="gram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is</w:t>
      </w:r>
      <w:proofErr w:type="gram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January 16, 2027. 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br/>
      </w:r>
    </w:p>
    <w:p w14:paraId="7219BD0D" w14:textId="77777777" w:rsidR="00C6111C" w:rsidRDefault="00C6111C" w:rsidP="00C6111C">
      <w:pPr>
        <w:widowControl/>
        <w:tabs>
          <w:tab w:val="left" w:pos="1440"/>
          <w:tab w:val="left" w:pos="2068"/>
        </w:tabs>
        <w:autoSpaceDE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ab/>
      </w:r>
      <w:r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  <w:t>DaNita Murray</w:t>
      </w:r>
    </w:p>
    <w:p w14:paraId="60768CCA" w14:textId="77777777" w:rsidR="00C6111C" w:rsidRDefault="00C6111C" w:rsidP="00C6111C">
      <w:pPr>
        <w:pStyle w:val="ListParagraph"/>
        <w:widowControl/>
        <w:numPr>
          <w:ilvl w:val="0"/>
          <w:numId w:val="6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Due to several scheduling conflicts, the December board meeting has been moved to Monday, November 30.</w:t>
      </w:r>
    </w:p>
    <w:p w14:paraId="3F03FEF8" w14:textId="77777777" w:rsidR="00C6111C" w:rsidRDefault="00C6111C" w:rsidP="00C6111C">
      <w:pPr>
        <w:pStyle w:val="ListParagraph"/>
        <w:widowControl/>
        <w:numPr>
          <w:ilvl w:val="0"/>
          <w:numId w:val="6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Travel to Corn Congress July 13th-16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</w:rPr>
        <w:t>th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, 2026, was approved for Reno Brueggeman, Eric Kroupa, Jay Esser, Brandon Ritter. Motion by Reno Brueggeman, seconded by Nick Fickbohm, motion carried.</w:t>
      </w:r>
    </w:p>
    <w:p w14:paraId="175944EA" w14:textId="77777777" w:rsidR="00C6111C" w:rsidRDefault="00C6111C" w:rsidP="00C6111C">
      <w:pPr>
        <w:pStyle w:val="ListParagraph"/>
        <w:widowControl/>
        <w:numPr>
          <w:ilvl w:val="0"/>
          <w:numId w:val="6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United States Meat Export Federation (USMEF) sponsoring trips to Japan in September and a beef mission to EU in October.  See DaNita if interested.</w:t>
      </w:r>
    </w:p>
    <w:p w14:paraId="56B59029" w14:textId="77777777" w:rsidR="00C6111C" w:rsidRDefault="00C6111C" w:rsidP="00C6111C">
      <w:pPr>
        <w:pStyle w:val="ListParagraph"/>
        <w:widowControl/>
        <w:numPr>
          <w:ilvl w:val="0"/>
          <w:numId w:val="6"/>
        </w:numPr>
        <w:tabs>
          <w:tab w:val="left" w:pos="1440"/>
          <w:tab w:val="left" w:pos="2068"/>
        </w:tabs>
        <w:autoSpaceDE/>
        <w:spacing w:before="144"/>
        <w:contextualSpacing w:val="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Fertilizer litigation – A motion was made by Nick Fickbohm, seconded by Chris Nickeson, to approve $20,000 to reimburse Texas Corn for expenses of the fertilizer meeting in Dallas, to be paid in FY2026.  Motion carried. </w:t>
      </w:r>
    </w:p>
    <w:p w14:paraId="0E6855DB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53B267AF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7E407618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09FF688A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265A2650" w14:textId="77777777" w:rsidR="00C6111C" w:rsidRDefault="00C6111C" w:rsidP="00C6111C">
      <w:pPr>
        <w:pStyle w:val="ListParagraph"/>
        <w:widowControl/>
        <w:numPr>
          <w:ilvl w:val="0"/>
          <w:numId w:val="2"/>
        </w:numPr>
        <w:tabs>
          <w:tab w:val="left" w:pos="1440"/>
          <w:tab w:val="left" w:pos="2068"/>
        </w:tabs>
        <w:autoSpaceDE/>
        <w:spacing w:before="144"/>
        <w:ind w:left="1440" w:hanging="806"/>
        <w:contextualSpacing w:val="0"/>
        <w:textAlignment w:val="baseline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Fiscal Year 2027 Budget</w:t>
      </w:r>
    </w:p>
    <w:p w14:paraId="6B7C9D08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Patrick Mahoney presented the budget for fiscal year ending 6/30/27.  Included in the discussion was a review of research proposals, with approval of $907,855 in requests.  Also approved, after a motion by Eric Kroupa, second by Nick Fickbohm, was an early payment to South Dakota State University in the amount of $450,000 to complete a $1.2 million dollar commitment for the Swine Research Rooms, to be paid in FY 2026.</w:t>
      </w:r>
    </w:p>
    <w:p w14:paraId="26A1312C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 motion was made by Reno Brueggeman, seconded by Chris Nickeson, to go into Executive session at 2:20 p.m.  Motion carried.</w:t>
      </w:r>
    </w:p>
    <w:p w14:paraId="10E822CE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President Esser declared the meeting out of Executive session at 2:50p.m. </w:t>
      </w:r>
    </w:p>
    <w:p w14:paraId="348BE6B1" w14:textId="77777777" w:rsidR="00C6111C" w:rsidRDefault="00C6111C" w:rsidP="00C6111C">
      <w:pPr>
        <w:pStyle w:val="ListParagraph"/>
        <w:widowControl/>
        <w:tabs>
          <w:tab w:val="left" w:pos="1440"/>
          <w:tab w:val="left" w:pos="2068"/>
        </w:tabs>
        <w:autoSpaceDE/>
        <w:ind w:left="1440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After further discussion, a motion was made by Erick Kroupa, seconded by Nick Fickbohm, to approve the FY 2027 budget expenses of $7,459,136. Motion carried.</w:t>
      </w:r>
    </w:p>
    <w:p w14:paraId="761DF46E" w14:textId="77777777" w:rsidR="00C6111C" w:rsidRDefault="00C6111C" w:rsidP="00C6111C">
      <w:pPr>
        <w:widowControl/>
        <w:tabs>
          <w:tab w:val="left" w:pos="1440"/>
          <w:tab w:val="left" w:pos="2068"/>
        </w:tabs>
        <w:autoSpaceDE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ab/>
      </w:r>
    </w:p>
    <w:p w14:paraId="763721E2" w14:textId="77777777" w:rsidR="00C6111C" w:rsidRDefault="00C6111C" w:rsidP="00C6111C">
      <w:pPr>
        <w:pStyle w:val="ListParagraph"/>
        <w:numPr>
          <w:ilvl w:val="0"/>
          <w:numId w:val="2"/>
        </w:numPr>
        <w:tabs>
          <w:tab w:val="left" w:pos="1620"/>
          <w:tab w:val="left" w:pos="2068"/>
          <w:tab w:val="left" w:pos="2430"/>
        </w:tabs>
        <w:spacing w:before="144"/>
        <w:ind w:left="1440" w:hanging="81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South Dakota Corn Use Study</w:t>
      </w:r>
    </w:p>
    <w:p w14:paraId="3C1BDA1B" w14:textId="77777777" w:rsidR="00C6111C" w:rsidRDefault="00C6111C" w:rsidP="00C6111C">
      <w:pPr>
        <w:pStyle w:val="ListParagraph"/>
        <w:tabs>
          <w:tab w:val="left" w:pos="1620"/>
          <w:tab w:val="left" w:pos="2068"/>
          <w:tab w:val="left" w:pos="2430"/>
        </w:tabs>
        <w:ind w:left="1440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A draft report on the use of corn in South Dakota was presented by Jarod McEntaffer of the Dakota Institute.  Highlights included:</w:t>
      </w:r>
    </w:p>
    <w:p w14:paraId="138B1328" w14:textId="77777777" w:rsidR="00C6111C" w:rsidRDefault="00C6111C" w:rsidP="00C6111C">
      <w:pPr>
        <w:pStyle w:val="ListParagraph"/>
        <w:numPr>
          <w:ilvl w:val="0"/>
          <w:numId w:val="7"/>
        </w:numPr>
        <w:tabs>
          <w:tab w:val="left" w:pos="1620"/>
          <w:tab w:val="left" w:pos="2068"/>
          <w:tab w:val="left" w:pos="2430"/>
        </w:tabs>
        <w:spacing w:before="144"/>
        <w:contextualSpacing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Corn production increased 65% since 2010, and South Dakota is now the 5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</w:rPr>
        <w:t>th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largest corn producing state in the nation.</w:t>
      </w:r>
    </w:p>
    <w:p w14:paraId="596A94BC" w14:textId="77777777" w:rsidR="00C6111C" w:rsidRDefault="00C6111C" w:rsidP="00C6111C">
      <w:pPr>
        <w:pStyle w:val="ListParagraph"/>
        <w:numPr>
          <w:ilvl w:val="0"/>
          <w:numId w:val="7"/>
        </w:numPr>
        <w:tabs>
          <w:tab w:val="left" w:pos="1620"/>
          <w:tab w:val="left" w:pos="2068"/>
          <w:tab w:val="left" w:pos="2430"/>
        </w:tabs>
        <w:spacing w:before="144"/>
        <w:contextualSpacing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47%-50% of SD corn is used to produce ethanol; 13%-14% for livestock; 36+% export/inventory</w:t>
      </w:r>
    </w:p>
    <w:p w14:paraId="68D8DAC5" w14:textId="77777777" w:rsidR="00C6111C" w:rsidRDefault="00C6111C" w:rsidP="00C6111C">
      <w:pPr>
        <w:pStyle w:val="ListParagraph"/>
        <w:numPr>
          <w:ilvl w:val="0"/>
          <w:numId w:val="7"/>
        </w:numPr>
        <w:tabs>
          <w:tab w:val="left" w:pos="1620"/>
          <w:tab w:val="left" w:pos="2068"/>
          <w:tab w:val="left" w:pos="2430"/>
        </w:tabs>
        <w:spacing w:before="144"/>
        <w:contextualSpacing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Current challenges include more farm storage, better transportation networks for export and more in-state consumption </w:t>
      </w:r>
    </w:p>
    <w:p w14:paraId="624D95AD" w14:textId="77777777" w:rsidR="00C6111C" w:rsidRDefault="00C6111C" w:rsidP="00C6111C">
      <w:pPr>
        <w:pStyle w:val="ListParagraph"/>
        <w:numPr>
          <w:ilvl w:val="0"/>
          <w:numId w:val="2"/>
        </w:numPr>
        <w:tabs>
          <w:tab w:val="left" w:pos="1620"/>
          <w:tab w:val="left" w:pos="2068"/>
          <w:tab w:val="left" w:pos="2430"/>
        </w:tabs>
        <w:spacing w:before="144"/>
        <w:ind w:left="1440" w:hanging="81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Other Business </w:t>
      </w:r>
    </w:p>
    <w:p w14:paraId="5573ED15" w14:textId="77777777" w:rsidR="00C6111C" w:rsidRDefault="00C6111C" w:rsidP="00C6111C">
      <w:pPr>
        <w:pStyle w:val="ListParagraph"/>
        <w:tabs>
          <w:tab w:val="left" w:pos="1620"/>
          <w:tab w:val="left" w:pos="2068"/>
          <w:tab w:val="left" w:pos="2430"/>
        </w:tabs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None</w:t>
      </w:r>
    </w:p>
    <w:p w14:paraId="5B5B134C" w14:textId="77777777" w:rsidR="00C6111C" w:rsidRDefault="00C6111C" w:rsidP="00C6111C">
      <w:pPr>
        <w:pStyle w:val="ListParagraph"/>
        <w:numPr>
          <w:ilvl w:val="0"/>
          <w:numId w:val="2"/>
        </w:numPr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 w:hanging="81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Public Comment</w:t>
      </w:r>
    </w:p>
    <w:p w14:paraId="50002E30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None</w:t>
      </w:r>
    </w:p>
    <w:p w14:paraId="31F8D0A3" w14:textId="77777777" w:rsidR="00C6111C" w:rsidRDefault="00C6111C" w:rsidP="00C6111C">
      <w:pPr>
        <w:pStyle w:val="ListParagraph"/>
        <w:numPr>
          <w:ilvl w:val="0"/>
          <w:numId w:val="2"/>
        </w:numPr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 w:hanging="810"/>
        <w:contextualSpacing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>Adjournment</w:t>
      </w:r>
    </w:p>
    <w:p w14:paraId="3168D7F4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President Esser declared the meeting adjourned at 2:58 p.m.</w:t>
      </w:r>
    </w:p>
    <w:p w14:paraId="1E318435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>Respectfully Submitted,</w:t>
      </w:r>
    </w:p>
    <w:p w14:paraId="6CA9B38D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</w:p>
    <w:p w14:paraId="455A214F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</w:p>
    <w:p w14:paraId="2DBC9B8F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>Gerry Heuer, Recording Secretary</w:t>
      </w:r>
    </w:p>
    <w:p w14:paraId="37A877D8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</w:p>
    <w:p w14:paraId="550A6A77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</w:p>
    <w:p w14:paraId="0BA33EA3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</w:p>
    <w:p w14:paraId="10A699CE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>Chris Nickeson, Secretary/Treasurer</w:t>
      </w:r>
    </w:p>
    <w:p w14:paraId="62673C37" w14:textId="77777777" w:rsidR="00C6111C" w:rsidRDefault="00C6111C" w:rsidP="00C6111C">
      <w:pPr>
        <w:pStyle w:val="ListParagraph"/>
        <w:tabs>
          <w:tab w:val="left" w:pos="1530"/>
          <w:tab w:val="left" w:pos="1620"/>
          <w:tab w:val="left" w:pos="2068"/>
          <w:tab w:val="left" w:pos="2160"/>
          <w:tab w:val="left" w:pos="2430"/>
        </w:tabs>
        <w:spacing w:before="148"/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14:paraId="2D7DF5A7" w14:textId="77777777" w:rsidR="00C6111C" w:rsidRDefault="00C6111C" w:rsidP="00C6111C">
      <w:pPr>
        <w:ind w:left="1514" w:right="1684"/>
        <w:jc w:val="center"/>
        <w:rPr>
          <w:i/>
          <w:spacing w:val="-2"/>
          <w:sz w:val="16"/>
          <w:szCs w:val="16"/>
        </w:rPr>
      </w:pPr>
    </w:p>
    <w:p w14:paraId="1C4CD63C" w14:textId="77777777" w:rsidR="00C84399" w:rsidRDefault="00C84399"/>
    <w:sectPr w:rsidR="00C843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CB0B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85928"/>
    <w:multiLevelType w:val="hybridMultilevel"/>
    <w:tmpl w:val="3C9477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ABD16F1"/>
    <w:multiLevelType w:val="hybridMultilevel"/>
    <w:tmpl w:val="01ECFD4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FB3236"/>
    <w:multiLevelType w:val="hybridMultilevel"/>
    <w:tmpl w:val="D9FE5F82"/>
    <w:lvl w:ilvl="0" w:tplc="04090001">
      <w:start w:val="1"/>
      <w:numFmt w:val="bullet"/>
      <w:lvlText w:val=""/>
      <w:lvlJc w:val="left"/>
      <w:pPr>
        <w:ind w:left="222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1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8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81" w:hanging="360"/>
      </w:pPr>
      <w:rPr>
        <w:rFonts w:ascii="Wingdings" w:hAnsi="Wingdings" w:hint="default"/>
      </w:rPr>
    </w:lvl>
  </w:abstractNum>
  <w:abstractNum w:abstractNumId="4" w15:restartNumberingAfterBreak="0">
    <w:nsid w:val="29195E65"/>
    <w:multiLevelType w:val="hybridMultilevel"/>
    <w:tmpl w:val="0FAEF3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90C516D"/>
    <w:multiLevelType w:val="hybridMultilevel"/>
    <w:tmpl w:val="202A48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E85069D"/>
    <w:multiLevelType w:val="hybridMultilevel"/>
    <w:tmpl w:val="B74EA556"/>
    <w:lvl w:ilvl="0" w:tplc="61E62592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iCs w:val="0"/>
        <w:strike w:val="0"/>
        <w:dstrike w:val="0"/>
        <w:spacing w:val="-1"/>
        <w:w w:val="100"/>
        <w:sz w:val="24"/>
        <w:szCs w:val="24"/>
        <w:u w:val="none"/>
        <w:effect w:val="none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348731">
    <w:abstractNumId w:val="0"/>
    <w:lvlOverride w:ilvl="0"/>
  </w:num>
  <w:num w:numId="2" w16cid:durableId="697895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424613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7834380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0487575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71566836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4436949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1C"/>
    <w:rsid w:val="00041D3B"/>
    <w:rsid w:val="003A1310"/>
    <w:rsid w:val="00C6111C"/>
    <w:rsid w:val="00C8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A1F5D"/>
  <w15:chartTrackingRefBased/>
  <w15:docId w15:val="{50670B68-8E78-41BC-B6AC-42948C1FA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1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1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1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1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1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1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61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11C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semiHidden/>
    <w:unhideWhenUsed/>
    <w:rsid w:val="00C6111C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Riffle</dc:creator>
  <cp:keywords/>
  <dc:description/>
  <cp:lastModifiedBy>Paula Riffle</cp:lastModifiedBy>
  <cp:revision>1</cp:revision>
  <dcterms:created xsi:type="dcterms:W3CDTF">2026-08-12T15:05:00Z</dcterms:created>
  <dcterms:modified xsi:type="dcterms:W3CDTF">2026-08-12T15:08:00Z</dcterms:modified>
</cp:coreProperties>
</file>