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62A8" w14:textId="77777777" w:rsidR="00362DA4" w:rsidRDefault="00362DA4" w:rsidP="00362DA4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0B7A7CEE" wp14:editId="75176570">
            <wp:simplePos x="0" y="0"/>
            <wp:positionH relativeFrom="column">
              <wp:posOffset>69215</wp:posOffset>
            </wp:positionH>
            <wp:positionV relativeFrom="paragraph">
              <wp:posOffset>-9525</wp:posOffset>
            </wp:positionV>
            <wp:extent cx="3111500" cy="1266825"/>
            <wp:effectExtent l="0" t="0" r="0" b="9525"/>
            <wp:wrapNone/>
            <wp:docPr id="1" name="Picture 1" descr="C:\Temp\Temporary Internet Files\Content.Word\SDSHSLogo2011 -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Temporary Internet Files\Content.Word\SDSHSLogo2011 - 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CD4">
        <w:rPr>
          <w:rFonts w:ascii="Copperplate Gothic Light" w:hAnsi="Copperplate Gothic Light" w:cs="David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D9B759F" wp14:editId="6FFC1905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190500</wp:posOffset>
                </wp:positionV>
                <wp:extent cx="3376930" cy="1066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8C0DD" w14:textId="77777777" w:rsidR="00362DA4" w:rsidRPr="00362DA4" w:rsidRDefault="00362DA4" w:rsidP="00362DA4">
                            <w:pPr>
                              <w:pStyle w:val="NoSpacing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362DA4">
                              <w:rPr>
                                <w:color w:val="595959" w:themeColor="text1" w:themeTint="A6"/>
                              </w:rPr>
                              <w:t>Museum of the South Dakota State Historical Society</w:t>
                            </w:r>
                          </w:p>
                          <w:p w14:paraId="28EBB56E" w14:textId="77777777" w:rsidR="00362DA4" w:rsidRPr="00362DA4" w:rsidRDefault="00362DA4" w:rsidP="00362DA4">
                            <w:pPr>
                              <w:pStyle w:val="NoSpacing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362DA4">
                              <w:rPr>
                                <w:color w:val="595959" w:themeColor="text1" w:themeTint="A6"/>
                              </w:rPr>
                              <w:t>900 Governors Drive</w:t>
                            </w:r>
                          </w:p>
                          <w:p w14:paraId="759BF9F3" w14:textId="77777777" w:rsidR="00362DA4" w:rsidRPr="00362DA4" w:rsidRDefault="00362DA4" w:rsidP="00362DA4">
                            <w:pPr>
                              <w:pStyle w:val="NoSpacing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362DA4">
                              <w:rPr>
                                <w:color w:val="595959" w:themeColor="text1" w:themeTint="A6"/>
                              </w:rPr>
                              <w:t>Pierre SD 57501</w:t>
                            </w:r>
                          </w:p>
                          <w:p w14:paraId="7BD0D9EE" w14:textId="77777777" w:rsidR="00362DA4" w:rsidRPr="00362DA4" w:rsidRDefault="00362DA4" w:rsidP="00362DA4">
                            <w:pPr>
                              <w:pStyle w:val="NoSpacing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362DA4">
                              <w:rPr>
                                <w:color w:val="595959" w:themeColor="text1" w:themeTint="A6"/>
                              </w:rPr>
                              <w:t>Ph. 605.773.3458</w:t>
                            </w:r>
                          </w:p>
                          <w:p w14:paraId="16458D01" w14:textId="77777777" w:rsidR="00362DA4" w:rsidRPr="00362DA4" w:rsidRDefault="00362DA4" w:rsidP="00362DA4">
                            <w:pPr>
                              <w:pStyle w:val="NoSpacing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362DA4">
                              <w:rPr>
                                <w:color w:val="595959" w:themeColor="text1" w:themeTint="A6"/>
                              </w:rPr>
                              <w:t>Fax. 605.773.6041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B7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15pt;width:265.9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" o:allowoverlap="f" filled="f" stroked="f">
                <v:textbox>
                  <w:txbxContent>
                    <w:p w14:paraId="3558C0DD" w14:textId="77777777" w:rsidR="00362DA4" w:rsidRPr="00362DA4" w:rsidRDefault="00362DA4" w:rsidP="00362DA4">
                      <w:pPr>
                        <w:pStyle w:val="NoSpacing"/>
                        <w:jc w:val="right"/>
                        <w:rPr>
                          <w:color w:val="595959" w:themeColor="text1" w:themeTint="A6"/>
                        </w:rPr>
                      </w:pPr>
                      <w:r w:rsidRPr="00362DA4">
                        <w:rPr>
                          <w:color w:val="595959" w:themeColor="text1" w:themeTint="A6"/>
                        </w:rPr>
                        <w:t>Museum of the South Dakota State Historical Society</w:t>
                      </w:r>
                    </w:p>
                    <w:p w14:paraId="28EBB56E" w14:textId="77777777" w:rsidR="00362DA4" w:rsidRPr="00362DA4" w:rsidRDefault="00362DA4" w:rsidP="00362DA4">
                      <w:pPr>
                        <w:pStyle w:val="NoSpacing"/>
                        <w:jc w:val="right"/>
                        <w:rPr>
                          <w:color w:val="595959" w:themeColor="text1" w:themeTint="A6"/>
                        </w:rPr>
                      </w:pPr>
                      <w:r w:rsidRPr="00362DA4">
                        <w:rPr>
                          <w:color w:val="595959" w:themeColor="text1" w:themeTint="A6"/>
                        </w:rPr>
                        <w:t>900 Governors Drive</w:t>
                      </w:r>
                    </w:p>
                    <w:p w14:paraId="759BF9F3" w14:textId="77777777" w:rsidR="00362DA4" w:rsidRPr="00362DA4" w:rsidRDefault="00362DA4" w:rsidP="00362DA4">
                      <w:pPr>
                        <w:pStyle w:val="NoSpacing"/>
                        <w:jc w:val="right"/>
                        <w:rPr>
                          <w:color w:val="595959" w:themeColor="text1" w:themeTint="A6"/>
                        </w:rPr>
                      </w:pPr>
                      <w:r w:rsidRPr="00362DA4">
                        <w:rPr>
                          <w:color w:val="595959" w:themeColor="text1" w:themeTint="A6"/>
                        </w:rPr>
                        <w:t>Pierre SD 57501</w:t>
                      </w:r>
                    </w:p>
                    <w:p w14:paraId="7BD0D9EE" w14:textId="77777777" w:rsidR="00362DA4" w:rsidRPr="00362DA4" w:rsidRDefault="00362DA4" w:rsidP="00362DA4">
                      <w:pPr>
                        <w:pStyle w:val="NoSpacing"/>
                        <w:jc w:val="right"/>
                        <w:rPr>
                          <w:color w:val="595959" w:themeColor="text1" w:themeTint="A6"/>
                        </w:rPr>
                      </w:pPr>
                      <w:r w:rsidRPr="00362DA4">
                        <w:rPr>
                          <w:color w:val="595959" w:themeColor="text1" w:themeTint="A6"/>
                        </w:rPr>
                        <w:t>Ph. 605.773.3458</w:t>
                      </w:r>
                    </w:p>
                    <w:p w14:paraId="16458D01" w14:textId="77777777" w:rsidR="00362DA4" w:rsidRPr="00362DA4" w:rsidRDefault="00362DA4" w:rsidP="00362DA4">
                      <w:pPr>
                        <w:pStyle w:val="NoSpacing"/>
                        <w:jc w:val="right"/>
                        <w:rPr>
                          <w:color w:val="595959" w:themeColor="text1" w:themeTint="A6"/>
                        </w:rPr>
                      </w:pPr>
                      <w:r w:rsidRPr="00362DA4">
                        <w:rPr>
                          <w:color w:val="595959" w:themeColor="text1" w:themeTint="A6"/>
                        </w:rPr>
                        <w:t>Fax. 605.773.6041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788D9D" w14:textId="77777777" w:rsidR="00FB3859" w:rsidRDefault="00FB3859" w:rsidP="00362DA4"/>
    <w:p w14:paraId="26DD9DEC" w14:textId="77777777" w:rsidR="00362DA4" w:rsidRDefault="00362DA4" w:rsidP="00362DA4"/>
    <w:p w14:paraId="1F003111" w14:textId="77777777" w:rsidR="00362DA4" w:rsidRDefault="00362DA4" w:rsidP="00362DA4"/>
    <w:p w14:paraId="656713D8" w14:textId="77777777" w:rsidR="00362DA4" w:rsidRDefault="00362DA4" w:rsidP="00362DA4"/>
    <w:p w14:paraId="3E7127ED" w14:textId="77777777" w:rsidR="00362DA4" w:rsidRDefault="00362DA4" w:rsidP="00362D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Record of Deaccession</w:t>
      </w:r>
    </w:p>
    <w:p w14:paraId="16157C80" w14:textId="0E05D5E0" w:rsidR="00362DA4" w:rsidRPr="00EB200D" w:rsidRDefault="00362DA4" w:rsidP="00362DA4">
      <w:pPr>
        <w:spacing w:line="240" w:lineRule="auto"/>
        <w:contextualSpacing/>
        <w:rPr>
          <w:bCs/>
          <w:sz w:val="24"/>
          <w:szCs w:val="24"/>
        </w:rPr>
      </w:pPr>
      <w:r w:rsidRPr="00DE387D">
        <w:rPr>
          <w:b/>
          <w:sz w:val="24"/>
          <w:szCs w:val="24"/>
        </w:rPr>
        <w:t>Accession Number:</w:t>
      </w:r>
      <w:r w:rsidR="009E588E">
        <w:rPr>
          <w:b/>
          <w:sz w:val="24"/>
          <w:szCs w:val="24"/>
        </w:rPr>
        <w:t xml:space="preserve"> </w:t>
      </w:r>
      <w:r w:rsidR="00EB200D">
        <w:rPr>
          <w:bCs/>
          <w:sz w:val="24"/>
          <w:szCs w:val="24"/>
        </w:rPr>
        <w:t>1998.089.002 and 1998.089.045</w:t>
      </w:r>
    </w:p>
    <w:p w14:paraId="51560654" w14:textId="5EFE7FF9" w:rsidR="00362DA4" w:rsidRPr="009E588E" w:rsidRDefault="00362DA4" w:rsidP="00362DA4">
      <w:pPr>
        <w:spacing w:line="240" w:lineRule="auto"/>
        <w:contextualSpacing/>
        <w:rPr>
          <w:bCs/>
          <w:sz w:val="24"/>
          <w:szCs w:val="24"/>
        </w:rPr>
      </w:pPr>
      <w:r w:rsidRPr="00DE387D">
        <w:rPr>
          <w:b/>
          <w:sz w:val="24"/>
          <w:szCs w:val="24"/>
        </w:rPr>
        <w:t>Catalog Number:</w:t>
      </w:r>
      <w:r w:rsidR="009E588E">
        <w:rPr>
          <w:b/>
          <w:sz w:val="24"/>
          <w:szCs w:val="24"/>
        </w:rPr>
        <w:t xml:space="preserve"> </w:t>
      </w:r>
      <w:r w:rsidR="00EB200D">
        <w:rPr>
          <w:bCs/>
          <w:sz w:val="24"/>
          <w:szCs w:val="24"/>
        </w:rPr>
        <w:t>1998.089.002 and 1998.089.045</w:t>
      </w:r>
    </w:p>
    <w:p w14:paraId="6C3D9775" w14:textId="77777777" w:rsidR="00362DA4" w:rsidRPr="00DE387D" w:rsidRDefault="00362DA4" w:rsidP="00362DA4">
      <w:pPr>
        <w:spacing w:line="240" w:lineRule="auto"/>
        <w:contextualSpacing/>
        <w:rPr>
          <w:b/>
          <w:sz w:val="24"/>
          <w:szCs w:val="24"/>
        </w:rPr>
      </w:pPr>
    </w:p>
    <w:p w14:paraId="11E866A2" w14:textId="13D31479" w:rsidR="00362DA4" w:rsidRPr="009E588E" w:rsidRDefault="00362DA4" w:rsidP="00362DA4">
      <w:pPr>
        <w:spacing w:line="240" w:lineRule="auto"/>
        <w:contextualSpacing/>
        <w:rPr>
          <w:bCs/>
          <w:sz w:val="24"/>
          <w:szCs w:val="24"/>
        </w:rPr>
      </w:pPr>
      <w:r w:rsidRPr="00DE387D">
        <w:rPr>
          <w:b/>
          <w:sz w:val="24"/>
          <w:szCs w:val="24"/>
        </w:rPr>
        <w:t>Description:</w:t>
      </w:r>
      <w:r w:rsidR="009E588E">
        <w:rPr>
          <w:b/>
          <w:sz w:val="24"/>
          <w:szCs w:val="24"/>
        </w:rPr>
        <w:t xml:space="preserve"> </w:t>
      </w:r>
    </w:p>
    <w:p w14:paraId="1BB60389" w14:textId="583DD5C2" w:rsidR="00362DA4" w:rsidRDefault="00EB200D" w:rsidP="00362DA4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1998.089.002: </w:t>
      </w:r>
      <w:r w:rsidRPr="00EB200D">
        <w:rPr>
          <w:bCs/>
          <w:sz w:val="24"/>
          <w:szCs w:val="24"/>
        </w:rPr>
        <w:t xml:space="preserve">"Miss South Dakota 1968", small. A </w:t>
      </w:r>
      <w:r w:rsidRPr="00EB200D">
        <w:rPr>
          <w:bCs/>
          <w:sz w:val="24"/>
          <w:szCs w:val="24"/>
        </w:rPr>
        <w:t>silver-colored</w:t>
      </w:r>
      <w:r w:rsidRPr="00EB200D">
        <w:rPr>
          <w:bCs/>
          <w:sz w:val="24"/>
          <w:szCs w:val="24"/>
        </w:rPr>
        <w:t xml:space="preserve"> award statue on a black polished stone base. Young lady in a long dress, wearing crown and holding </w:t>
      </w:r>
      <w:proofErr w:type="spellStart"/>
      <w:r w:rsidRPr="00EB200D">
        <w:rPr>
          <w:bCs/>
          <w:sz w:val="24"/>
          <w:szCs w:val="24"/>
        </w:rPr>
        <w:t>septer</w:t>
      </w:r>
      <w:proofErr w:type="spellEnd"/>
      <w:r w:rsidRPr="00EB200D">
        <w:rPr>
          <w:bCs/>
          <w:sz w:val="24"/>
          <w:szCs w:val="24"/>
        </w:rPr>
        <w:t xml:space="preserve">. Stone base has plate w/ </w:t>
      </w:r>
      <w:r w:rsidRPr="00EB200D">
        <w:rPr>
          <w:bCs/>
          <w:sz w:val="24"/>
          <w:szCs w:val="24"/>
        </w:rPr>
        <w:t>text “</w:t>
      </w:r>
      <w:r w:rsidRPr="00EB200D">
        <w:rPr>
          <w:bCs/>
          <w:sz w:val="24"/>
          <w:szCs w:val="24"/>
        </w:rPr>
        <w:t>Miss South Dakota 1968, Charlotte Ann McKay"</w:t>
      </w:r>
    </w:p>
    <w:p w14:paraId="6196B4D9" w14:textId="77777777" w:rsidR="00EB200D" w:rsidRDefault="00EB200D" w:rsidP="00362DA4">
      <w:pPr>
        <w:spacing w:line="240" w:lineRule="auto"/>
        <w:contextualSpacing/>
        <w:rPr>
          <w:bCs/>
          <w:sz w:val="24"/>
          <w:szCs w:val="24"/>
        </w:rPr>
      </w:pPr>
    </w:p>
    <w:p w14:paraId="1686A0C3" w14:textId="6190A07E" w:rsidR="00362DA4" w:rsidRPr="00DE387D" w:rsidRDefault="00EB200D" w:rsidP="00362DA4">
      <w:pPr>
        <w:spacing w:line="240" w:lineRule="auto"/>
        <w:contextualSpacing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1998.089.045: </w:t>
      </w:r>
      <w:r w:rsidRPr="00EB200D">
        <w:rPr>
          <w:bCs/>
          <w:sz w:val="24"/>
          <w:szCs w:val="24"/>
        </w:rPr>
        <w:t xml:space="preserve">A long, white, sheer crepe gown. Upper part has sequin trim, around empire </w:t>
      </w:r>
      <w:proofErr w:type="spellStart"/>
      <w:r w:rsidRPr="00EB200D">
        <w:rPr>
          <w:bCs/>
          <w:sz w:val="24"/>
          <w:szCs w:val="24"/>
        </w:rPr>
        <w:t>waist</w:t>
      </w:r>
      <w:proofErr w:type="spellEnd"/>
      <w:r w:rsidRPr="00EB200D">
        <w:rPr>
          <w:bCs/>
          <w:sz w:val="24"/>
          <w:szCs w:val="24"/>
        </w:rPr>
        <w:t xml:space="preserve"> is a pink satin ribbon w/ bow.</w:t>
      </w:r>
    </w:p>
    <w:p w14:paraId="45D20E90" w14:textId="77777777" w:rsidR="00962D6D" w:rsidRPr="00DE387D" w:rsidRDefault="00962D6D" w:rsidP="00362DA4">
      <w:pPr>
        <w:spacing w:line="240" w:lineRule="auto"/>
        <w:contextualSpacing/>
        <w:rPr>
          <w:b/>
          <w:sz w:val="24"/>
          <w:szCs w:val="24"/>
        </w:rPr>
      </w:pPr>
    </w:p>
    <w:p w14:paraId="26858D38" w14:textId="23C52559" w:rsidR="00362DA4" w:rsidRPr="009E588E" w:rsidRDefault="00362DA4" w:rsidP="00362DA4">
      <w:pPr>
        <w:spacing w:line="240" w:lineRule="auto"/>
        <w:contextualSpacing/>
        <w:rPr>
          <w:bCs/>
          <w:sz w:val="24"/>
          <w:szCs w:val="24"/>
        </w:rPr>
      </w:pPr>
      <w:r w:rsidRPr="00DE387D">
        <w:rPr>
          <w:b/>
          <w:sz w:val="24"/>
          <w:szCs w:val="24"/>
        </w:rPr>
        <w:t>Reason for Deaccession:</w:t>
      </w:r>
      <w:r w:rsidR="009E588E">
        <w:rPr>
          <w:b/>
          <w:sz w:val="24"/>
          <w:szCs w:val="24"/>
        </w:rPr>
        <w:t xml:space="preserve"> </w:t>
      </w:r>
    </w:p>
    <w:p w14:paraId="353E310C" w14:textId="405AF5CC" w:rsidR="00362DA4" w:rsidRPr="00DE387D" w:rsidRDefault="00EB200D" w:rsidP="00362DA4">
      <w:pPr>
        <w:spacing w:line="240" w:lineRule="auto"/>
        <w:contextualSpacing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These items are duplicates/redundant for the collections and have been on loan to the SD Hall of Fame for 2 years where they have been excellently taken care of.  The Hall of Fame is happy to take these items for use in their exhibits. </w:t>
      </w:r>
    </w:p>
    <w:p w14:paraId="2DEC6EEE" w14:textId="77777777" w:rsidR="00362DA4" w:rsidRPr="00DE387D" w:rsidRDefault="00362DA4" w:rsidP="00362DA4">
      <w:pPr>
        <w:spacing w:line="240" w:lineRule="auto"/>
        <w:contextualSpacing/>
        <w:rPr>
          <w:b/>
          <w:sz w:val="24"/>
          <w:szCs w:val="24"/>
        </w:rPr>
      </w:pPr>
    </w:p>
    <w:p w14:paraId="62686492" w14:textId="77777777" w:rsidR="00362DA4" w:rsidRPr="00DE387D" w:rsidRDefault="00362DA4" w:rsidP="00362DA4">
      <w:pPr>
        <w:spacing w:line="240" w:lineRule="auto"/>
        <w:contextualSpacing/>
        <w:rPr>
          <w:b/>
          <w:sz w:val="24"/>
          <w:szCs w:val="24"/>
        </w:rPr>
      </w:pPr>
    </w:p>
    <w:p w14:paraId="59E71326" w14:textId="77777777" w:rsidR="0090077A" w:rsidRPr="003B6C88" w:rsidRDefault="0090077A" w:rsidP="0090077A">
      <w:pPr>
        <w:spacing w:line="240" w:lineRule="auto"/>
        <w:contextualSpacing/>
        <w:rPr>
          <w:b/>
          <w:sz w:val="24"/>
          <w:szCs w:val="24"/>
        </w:rPr>
      </w:pPr>
      <w:r w:rsidRPr="003B6C88">
        <w:rPr>
          <w:b/>
          <w:sz w:val="24"/>
          <w:szCs w:val="24"/>
        </w:rPr>
        <w:t xml:space="preserve">Disposition: </w:t>
      </w:r>
    </w:p>
    <w:p w14:paraId="10D6780B" w14:textId="4EEE4E40" w:rsidR="0090077A" w:rsidRPr="00EB200D" w:rsidRDefault="0090077A" w:rsidP="0090077A">
      <w:pPr>
        <w:pStyle w:val="NoSpacing"/>
        <w:spacing w:line="276" w:lineRule="auto"/>
        <w:rPr>
          <w:bCs/>
          <w:sz w:val="24"/>
        </w:rPr>
      </w:pPr>
      <w:r>
        <w:rPr>
          <w:sz w:val="24"/>
        </w:rPr>
        <w:t>___</w:t>
      </w:r>
      <w:proofErr w:type="spellStart"/>
      <w:r w:rsidR="00EB200D">
        <w:rPr>
          <w:sz w:val="24"/>
        </w:rPr>
        <w:t>X</w:t>
      </w:r>
      <w:r>
        <w:rPr>
          <w:sz w:val="24"/>
        </w:rPr>
        <w:t>__</w:t>
      </w:r>
      <w:r w:rsidRPr="003B6C88">
        <w:rPr>
          <w:b/>
          <w:sz w:val="24"/>
        </w:rPr>
        <w:t>Transfer</w:t>
      </w:r>
      <w:proofErr w:type="spellEnd"/>
      <w:r w:rsidRPr="003B6C88">
        <w:rPr>
          <w:b/>
          <w:sz w:val="24"/>
        </w:rPr>
        <w:t>:</w:t>
      </w:r>
      <w:r w:rsidR="00EB200D">
        <w:rPr>
          <w:b/>
          <w:sz w:val="24"/>
        </w:rPr>
        <w:t xml:space="preserve"> </w:t>
      </w:r>
      <w:r w:rsidR="00EB200D">
        <w:rPr>
          <w:bCs/>
          <w:sz w:val="24"/>
        </w:rPr>
        <w:t xml:space="preserve">To South Dakota Hall of Fame </w:t>
      </w:r>
    </w:p>
    <w:p w14:paraId="0EC7EC4E" w14:textId="77777777" w:rsidR="0090077A" w:rsidRPr="003B6C88" w:rsidRDefault="0090077A" w:rsidP="0090077A">
      <w:pPr>
        <w:pStyle w:val="NoSpacing"/>
        <w:spacing w:line="276" w:lineRule="auto"/>
        <w:rPr>
          <w:b/>
          <w:sz w:val="24"/>
        </w:rPr>
      </w:pPr>
      <w:r>
        <w:rPr>
          <w:sz w:val="24"/>
        </w:rPr>
        <w:t>_____</w:t>
      </w:r>
      <w:r w:rsidRPr="003B6C88">
        <w:rPr>
          <w:b/>
          <w:sz w:val="24"/>
        </w:rPr>
        <w:t xml:space="preserve">Sell: </w:t>
      </w:r>
    </w:p>
    <w:p w14:paraId="26C1298E" w14:textId="77777777" w:rsidR="0090077A" w:rsidRPr="003B6C88" w:rsidRDefault="0090077A" w:rsidP="0090077A">
      <w:pPr>
        <w:pStyle w:val="NoSpacing"/>
        <w:spacing w:line="276" w:lineRule="auto"/>
        <w:rPr>
          <w:b/>
          <w:sz w:val="24"/>
        </w:rPr>
      </w:pPr>
      <w:r>
        <w:rPr>
          <w:sz w:val="24"/>
        </w:rPr>
        <w:t>_____</w:t>
      </w:r>
      <w:r w:rsidRPr="003B6C88">
        <w:rPr>
          <w:b/>
          <w:sz w:val="24"/>
        </w:rPr>
        <w:t>Exchange:</w:t>
      </w:r>
    </w:p>
    <w:p w14:paraId="5B63EF6C" w14:textId="1B28173B" w:rsidR="0090077A" w:rsidRPr="003B6C88" w:rsidRDefault="0090077A" w:rsidP="0090077A">
      <w:pPr>
        <w:pStyle w:val="NoSpacing"/>
        <w:spacing w:line="276" w:lineRule="auto"/>
        <w:rPr>
          <w:b/>
          <w:sz w:val="24"/>
        </w:rPr>
      </w:pPr>
      <w:r>
        <w:rPr>
          <w:sz w:val="24"/>
        </w:rPr>
        <w:t>_____</w:t>
      </w:r>
      <w:r w:rsidRPr="003B6C88">
        <w:rPr>
          <w:b/>
          <w:sz w:val="24"/>
        </w:rPr>
        <w:t xml:space="preserve">Return to </w:t>
      </w:r>
      <w:r w:rsidR="003F16D8">
        <w:rPr>
          <w:b/>
          <w:sz w:val="24"/>
        </w:rPr>
        <w:t>Donor</w:t>
      </w:r>
      <w:r w:rsidRPr="003B6C88">
        <w:rPr>
          <w:b/>
          <w:sz w:val="24"/>
        </w:rPr>
        <w:t>:</w:t>
      </w:r>
    </w:p>
    <w:p w14:paraId="23E4DCF9" w14:textId="77777777" w:rsidR="0090077A" w:rsidRPr="003B6C88" w:rsidRDefault="0090077A" w:rsidP="0090077A">
      <w:pPr>
        <w:pStyle w:val="NoSpacing"/>
        <w:spacing w:line="276" w:lineRule="auto"/>
        <w:rPr>
          <w:b/>
          <w:sz w:val="24"/>
        </w:rPr>
      </w:pPr>
      <w:r>
        <w:rPr>
          <w:sz w:val="24"/>
        </w:rPr>
        <w:t>_____</w:t>
      </w:r>
      <w:r w:rsidRPr="003B6C88">
        <w:rPr>
          <w:b/>
          <w:sz w:val="24"/>
        </w:rPr>
        <w:t>Destroy:</w:t>
      </w:r>
    </w:p>
    <w:p w14:paraId="1DFE1506" w14:textId="77777777" w:rsidR="0090077A" w:rsidRDefault="0090077A" w:rsidP="0090077A">
      <w:pPr>
        <w:pStyle w:val="NoSpacing"/>
        <w:spacing w:line="276" w:lineRule="auto"/>
        <w:rPr>
          <w:b/>
          <w:sz w:val="24"/>
        </w:rPr>
      </w:pPr>
      <w:r>
        <w:rPr>
          <w:sz w:val="24"/>
        </w:rPr>
        <w:t>_____</w:t>
      </w:r>
      <w:r w:rsidRPr="003B6C88">
        <w:rPr>
          <w:b/>
          <w:sz w:val="24"/>
        </w:rPr>
        <w:t xml:space="preserve">Other: </w:t>
      </w:r>
    </w:p>
    <w:p w14:paraId="3779557B" w14:textId="77777777" w:rsidR="00621E18" w:rsidRDefault="00621E18" w:rsidP="0090077A">
      <w:pPr>
        <w:pStyle w:val="NoSpacing"/>
        <w:spacing w:line="276" w:lineRule="auto"/>
        <w:rPr>
          <w:b/>
          <w:sz w:val="24"/>
        </w:rPr>
      </w:pPr>
    </w:p>
    <w:p w14:paraId="44D12268" w14:textId="7C947B2E" w:rsidR="00621E18" w:rsidRPr="003B6C88" w:rsidRDefault="00621E18" w:rsidP="0090077A">
      <w:pPr>
        <w:pStyle w:val="NoSpacing"/>
        <w:spacing w:line="276" w:lineRule="auto"/>
        <w:rPr>
          <w:b/>
          <w:sz w:val="24"/>
        </w:rPr>
      </w:pPr>
      <w:r>
        <w:rPr>
          <w:sz w:val="24"/>
        </w:rPr>
        <w:t>___</w:t>
      </w:r>
      <w:proofErr w:type="spellStart"/>
      <w:r w:rsidR="00EB200D">
        <w:rPr>
          <w:sz w:val="24"/>
        </w:rPr>
        <w:t>X</w:t>
      </w:r>
      <w:r>
        <w:rPr>
          <w:sz w:val="24"/>
        </w:rPr>
        <w:t>__</w:t>
      </w:r>
      <w:r>
        <w:rPr>
          <w:b/>
          <w:sz w:val="24"/>
        </w:rPr>
        <w:t>Additional</w:t>
      </w:r>
      <w:proofErr w:type="spellEnd"/>
      <w:r>
        <w:rPr>
          <w:b/>
          <w:sz w:val="24"/>
        </w:rPr>
        <w:t xml:space="preserve"> Notes Attached</w:t>
      </w:r>
    </w:p>
    <w:p w14:paraId="2621B7A4" w14:textId="77777777" w:rsidR="00362DA4" w:rsidRDefault="00362DA4" w:rsidP="00362DA4">
      <w:pPr>
        <w:spacing w:line="240" w:lineRule="auto"/>
        <w:contextualSpacing/>
        <w:rPr>
          <w:sz w:val="24"/>
          <w:szCs w:val="24"/>
        </w:rPr>
      </w:pPr>
    </w:p>
    <w:p w14:paraId="768EC978" w14:textId="77777777" w:rsidR="00C67D66" w:rsidRDefault="00C67D66" w:rsidP="00362DA4">
      <w:pPr>
        <w:spacing w:line="240" w:lineRule="auto"/>
        <w:contextualSpacing/>
        <w:rPr>
          <w:sz w:val="24"/>
          <w:szCs w:val="24"/>
        </w:rPr>
      </w:pPr>
      <w:r w:rsidRPr="00DE387D">
        <w:rPr>
          <w:b/>
          <w:sz w:val="24"/>
          <w:szCs w:val="24"/>
        </w:rPr>
        <w:t>Requested By</w:t>
      </w:r>
      <w:r>
        <w:rPr>
          <w:sz w:val="24"/>
          <w:szCs w:val="24"/>
        </w:rPr>
        <w:t>: _________________________________________________         Date:</w:t>
      </w:r>
      <w:r w:rsidR="00DE387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</w:p>
    <w:p w14:paraId="5ED3F7F4" w14:textId="77777777" w:rsidR="00C67D66" w:rsidRPr="00C67D66" w:rsidRDefault="00C67D66" w:rsidP="00362DA4">
      <w:pPr>
        <w:spacing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7D66">
        <w:rPr>
          <w:sz w:val="20"/>
          <w:szCs w:val="20"/>
        </w:rPr>
        <w:t>Museum Director</w:t>
      </w:r>
    </w:p>
    <w:p w14:paraId="04DC331F" w14:textId="77777777" w:rsidR="00C67D66" w:rsidRDefault="00C67D66" w:rsidP="00362DA4">
      <w:pPr>
        <w:spacing w:line="240" w:lineRule="auto"/>
        <w:contextualSpacing/>
        <w:rPr>
          <w:sz w:val="24"/>
          <w:szCs w:val="24"/>
        </w:rPr>
      </w:pPr>
    </w:p>
    <w:p w14:paraId="0EA1D9D2" w14:textId="77777777" w:rsidR="00962D6D" w:rsidRPr="00DE387D" w:rsidRDefault="00962D6D" w:rsidP="00362DA4">
      <w:pPr>
        <w:spacing w:line="240" w:lineRule="auto"/>
        <w:contextualSpacing/>
        <w:rPr>
          <w:b/>
          <w:sz w:val="24"/>
          <w:szCs w:val="24"/>
        </w:rPr>
      </w:pPr>
    </w:p>
    <w:p w14:paraId="722E118C" w14:textId="77777777" w:rsidR="00C67D66" w:rsidRDefault="00C67D66" w:rsidP="00362DA4">
      <w:pPr>
        <w:spacing w:line="240" w:lineRule="auto"/>
        <w:contextualSpacing/>
        <w:rPr>
          <w:sz w:val="24"/>
          <w:szCs w:val="24"/>
        </w:rPr>
      </w:pPr>
      <w:r w:rsidRPr="00DE387D">
        <w:rPr>
          <w:b/>
          <w:sz w:val="24"/>
          <w:szCs w:val="24"/>
        </w:rPr>
        <w:t>Authorized By</w:t>
      </w:r>
      <w:r>
        <w:rPr>
          <w:sz w:val="24"/>
          <w:szCs w:val="24"/>
        </w:rPr>
        <w:t>:</w:t>
      </w:r>
      <w:r w:rsidR="00962D6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        Date:</w:t>
      </w:r>
      <w:r w:rsidR="00DE387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</w:p>
    <w:p w14:paraId="6C6413E7" w14:textId="77777777" w:rsidR="00C67D66" w:rsidRPr="00C67D66" w:rsidRDefault="00C67D66" w:rsidP="00362DA4">
      <w:pPr>
        <w:spacing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7D66">
        <w:rPr>
          <w:sz w:val="20"/>
          <w:szCs w:val="20"/>
        </w:rPr>
        <w:t>Director, South Dakota State Historical Society</w:t>
      </w:r>
    </w:p>
    <w:p w14:paraId="565C826C" w14:textId="77777777" w:rsidR="00C67D66" w:rsidRDefault="00C67D66" w:rsidP="00362DA4">
      <w:pPr>
        <w:spacing w:line="240" w:lineRule="auto"/>
        <w:contextualSpacing/>
        <w:rPr>
          <w:sz w:val="24"/>
          <w:szCs w:val="24"/>
        </w:rPr>
      </w:pPr>
    </w:p>
    <w:p w14:paraId="36044CAA" w14:textId="77777777" w:rsidR="00962D6D" w:rsidRDefault="00962D6D" w:rsidP="00362DA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FDF105" w14:textId="77777777" w:rsidR="00C67D66" w:rsidRDefault="00962D6D" w:rsidP="00962D6D">
      <w:pPr>
        <w:spacing w:line="240" w:lineRule="auto"/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7D66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</w:t>
      </w:r>
      <w:r w:rsidR="00C67D66">
        <w:rPr>
          <w:sz w:val="24"/>
          <w:szCs w:val="24"/>
        </w:rPr>
        <w:t>____        Date:</w:t>
      </w:r>
      <w:r w:rsidR="00DE387D">
        <w:rPr>
          <w:sz w:val="24"/>
          <w:szCs w:val="24"/>
        </w:rPr>
        <w:t xml:space="preserve"> </w:t>
      </w:r>
      <w:r w:rsidR="00C67D66">
        <w:rPr>
          <w:sz w:val="24"/>
          <w:szCs w:val="24"/>
        </w:rPr>
        <w:t>_____________</w:t>
      </w:r>
    </w:p>
    <w:p w14:paraId="72142FCB" w14:textId="77777777" w:rsidR="00C67D66" w:rsidRDefault="00C67D66" w:rsidP="00362DA4">
      <w:pPr>
        <w:spacing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7D66">
        <w:rPr>
          <w:sz w:val="20"/>
          <w:szCs w:val="20"/>
        </w:rPr>
        <w:t xml:space="preserve">President, Board of Trustees </w:t>
      </w:r>
    </w:p>
    <w:p w14:paraId="43322FA2" w14:textId="77777777" w:rsidR="00BD401A" w:rsidRDefault="00BD401A" w:rsidP="00BD401A">
      <w:pPr>
        <w:pStyle w:val="NormalWeb"/>
      </w:pPr>
      <w:r>
        <w:rPr>
          <w:noProof/>
        </w:rPr>
        <w:lastRenderedPageBreak/>
        <w:drawing>
          <wp:inline distT="0" distB="0" distL="0" distR="0" wp14:anchorId="775A3543" wp14:editId="4B10466B">
            <wp:extent cx="3952875" cy="6164847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35" cy="616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AFA5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6D45152A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423E1C6E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0E8E61EB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040312A3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50FD9228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77554323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4645175D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453D7C4E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5DCD6833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61326B9A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2DDDCB75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2B23C7A3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4262520B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787D9A21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5422F100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029DA9F2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4835BB7F" w14:textId="77777777" w:rsidR="00BD401A" w:rsidRDefault="00BD401A" w:rsidP="00362DA4">
      <w:pPr>
        <w:spacing w:line="240" w:lineRule="auto"/>
        <w:contextualSpacing/>
        <w:rPr>
          <w:sz w:val="20"/>
          <w:szCs w:val="20"/>
        </w:rPr>
      </w:pPr>
    </w:p>
    <w:p w14:paraId="15C77D56" w14:textId="3C48216C" w:rsidR="00BD401A" w:rsidRPr="00BD401A" w:rsidRDefault="00BD401A" w:rsidP="00BD401A">
      <w:pPr>
        <w:pStyle w:val="NormalWeb"/>
      </w:pPr>
      <w:r>
        <w:rPr>
          <w:noProof/>
        </w:rPr>
        <w:lastRenderedPageBreak/>
        <w:drawing>
          <wp:inline distT="0" distB="0" distL="0" distR="0" wp14:anchorId="3B85E85D" wp14:editId="76CDAD60">
            <wp:extent cx="5700979" cy="853440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961" cy="85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01A" w:rsidRPr="00BD401A" w:rsidSect="000D66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C7"/>
    <w:rsid w:val="000D66C7"/>
    <w:rsid w:val="00362DA4"/>
    <w:rsid w:val="003F16D8"/>
    <w:rsid w:val="00585BF0"/>
    <w:rsid w:val="00621E18"/>
    <w:rsid w:val="0080717E"/>
    <w:rsid w:val="0090077A"/>
    <w:rsid w:val="00962D6D"/>
    <w:rsid w:val="009E588E"/>
    <w:rsid w:val="00B90A6F"/>
    <w:rsid w:val="00BD401A"/>
    <w:rsid w:val="00C67D66"/>
    <w:rsid w:val="00DC2B37"/>
    <w:rsid w:val="00DE387D"/>
    <w:rsid w:val="00EB200D"/>
    <w:rsid w:val="00F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FE60"/>
  <w15:docId w15:val="{3D7FF286-5AD6-4037-B34B-054AD848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6C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5BC71D-197B-46D8-AB08-7B557F5AEF45}"/>
</file>

<file path=customXml/itemProps2.xml><?xml version="1.0" encoding="utf-8"?>
<ds:datastoreItem xmlns:ds="http://schemas.openxmlformats.org/officeDocument/2006/customXml" ds:itemID="{D35215EC-4C2C-416F-9EFB-07B0D16DF61F}"/>
</file>

<file path=customXml/itemProps3.xml><?xml version="1.0" encoding="utf-8"?>
<ds:datastoreItem xmlns:ds="http://schemas.openxmlformats.org/officeDocument/2006/customXml" ds:itemID="{B7123B7A-5987-45D9-885F-E833DC591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Katy</dc:creator>
  <cp:lastModifiedBy>Schmidt, Katy</cp:lastModifiedBy>
  <cp:revision>4</cp:revision>
  <dcterms:created xsi:type="dcterms:W3CDTF">2025-04-04T14:42:00Z</dcterms:created>
  <dcterms:modified xsi:type="dcterms:W3CDTF">2025-04-04T14:49:00Z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2025-04-04T14:42:28Z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7db9b156-5eaf-4eaf-a74f-f342e27fe6c9</vt:lpwstr>
  </property>
  <property fmtid="{D5CDD505-2E9C-101B-9397-08002B2CF9AE}" pid="8" name="MSIP_Label_ec3b1a8e-41ed-4bc7-92d1-0305fbefd661_ContentBits">
    <vt:lpwstr>0</vt:lpwstr>
  </property>
  <property fmtid="{D5CDD505-2E9C-101B-9397-08002B2CF9AE}" pid="9" name="ContentTypeId">
    <vt:lpwstr>0x010100C604840B7B33FD4691E9A4B1D08BC163</vt:lpwstr>
  </property>
</Properties>
</file>