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AB3A" w14:textId="551776F8" w:rsidR="00587B90" w:rsidRPr="00CE24EB" w:rsidRDefault="00587B90" w:rsidP="00587B90">
      <w:pPr>
        <w:jc w:val="center"/>
        <w:rPr>
          <w:rFonts w:ascii="Georgia" w:hAnsi="Georgia"/>
          <w:sz w:val="24"/>
          <w:szCs w:val="24"/>
        </w:rPr>
      </w:pPr>
      <w:r w:rsidRPr="00CE24EB">
        <w:rPr>
          <w:rFonts w:ascii="Georgia" w:hAnsi="Georgia"/>
          <w:sz w:val="24"/>
          <w:szCs w:val="24"/>
        </w:rPr>
        <w:t>Research and Publishing Program Report</w:t>
      </w:r>
      <w:r>
        <w:rPr>
          <w:rFonts w:ascii="Georgia" w:hAnsi="Georgia"/>
          <w:sz w:val="24"/>
          <w:szCs w:val="24"/>
        </w:rPr>
        <w:t xml:space="preserve">, </w:t>
      </w:r>
      <w:r w:rsidR="004008C6">
        <w:rPr>
          <w:rFonts w:ascii="Georgia" w:hAnsi="Georgia"/>
          <w:sz w:val="24"/>
          <w:szCs w:val="24"/>
        </w:rPr>
        <w:t>Dec</w:t>
      </w:r>
      <w:r>
        <w:rPr>
          <w:rFonts w:ascii="Georgia" w:hAnsi="Georgia"/>
          <w:sz w:val="24"/>
          <w:szCs w:val="24"/>
        </w:rPr>
        <w:t>ember 2025</w:t>
      </w:r>
    </w:p>
    <w:p w14:paraId="1A4ABBD2" w14:textId="77777777" w:rsidR="00587B90" w:rsidRPr="00CE24EB" w:rsidRDefault="00587B90" w:rsidP="00587B90">
      <w:pPr>
        <w:jc w:val="center"/>
        <w:rPr>
          <w:rFonts w:ascii="Georgia" w:hAnsi="Georgia"/>
          <w:sz w:val="24"/>
          <w:szCs w:val="24"/>
        </w:rPr>
      </w:pPr>
      <w:r w:rsidRPr="00CE24EB">
        <w:rPr>
          <w:rFonts w:ascii="Georgia" w:hAnsi="Georgia"/>
          <w:sz w:val="24"/>
          <w:szCs w:val="24"/>
        </w:rPr>
        <w:t>By Dedra McDonald Birzer, Director</w:t>
      </w:r>
    </w:p>
    <w:p w14:paraId="40142268" w14:textId="77777777" w:rsidR="00587B90" w:rsidRPr="00CE24EB" w:rsidRDefault="00587B90" w:rsidP="00587B90">
      <w:pPr>
        <w:rPr>
          <w:rFonts w:ascii="Georgia" w:hAnsi="Georgia"/>
          <w:sz w:val="24"/>
          <w:szCs w:val="24"/>
        </w:rPr>
      </w:pPr>
    </w:p>
    <w:p w14:paraId="5F78D5AF" w14:textId="77777777" w:rsidR="00587B90" w:rsidRPr="00CE24EB" w:rsidRDefault="00587B90" w:rsidP="00587B90">
      <w:pPr>
        <w:rPr>
          <w:rFonts w:ascii="Georgia" w:hAnsi="Georgia"/>
          <w:sz w:val="24"/>
          <w:szCs w:val="24"/>
        </w:rPr>
      </w:pPr>
      <w:r w:rsidRPr="00CE24EB">
        <w:rPr>
          <w:rFonts w:ascii="Georgia" w:hAnsi="Georgia"/>
          <w:sz w:val="24"/>
          <w:szCs w:val="24"/>
        </w:rPr>
        <w:t>SDHS Press</w:t>
      </w:r>
    </w:p>
    <w:p w14:paraId="39AA759D" w14:textId="31E6B24E" w:rsidR="00587B90" w:rsidRPr="00CE24EB" w:rsidRDefault="004008C6" w:rsidP="00587B90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Georgia" w:eastAsiaTheme="majorEastAsia" w:hAnsi="Georgia" w:cs="Segoe UI"/>
        </w:rPr>
      </w:pPr>
      <w:r>
        <w:rPr>
          <w:rStyle w:val="normaltextrun"/>
          <w:rFonts w:ascii="Georgia" w:eastAsiaTheme="majorEastAsia" w:hAnsi="Georgia" w:cs="Segoe UI"/>
        </w:rPr>
        <w:t xml:space="preserve">I’m happy to report that </w:t>
      </w:r>
      <w:r w:rsidR="00587B90" w:rsidRPr="00CD7E86">
        <w:rPr>
          <w:rStyle w:val="normaltextrun"/>
          <w:rFonts w:ascii="Georgia" w:eastAsiaTheme="majorEastAsia" w:hAnsi="Georgia" w:cs="Segoe UI"/>
          <w:i/>
          <w:iCs/>
        </w:rPr>
        <w:t>Georgia Jipp, Blizzard Pilot</w:t>
      </w:r>
      <w:r w:rsidR="00587B90">
        <w:rPr>
          <w:rStyle w:val="normaltextrun"/>
          <w:rFonts w:ascii="Georgia" w:eastAsiaTheme="majorEastAsia" w:hAnsi="Georgia" w:cs="Segoe U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has won yet another award, this time the Will Rogers Gold Medallion</w:t>
      </w:r>
      <w:r w:rsidR="005B12A8">
        <w:rPr>
          <w:rStyle w:val="normaltextrun"/>
          <w:rFonts w:ascii="Georgia" w:eastAsiaTheme="majorEastAsia" w:hAnsi="Georgia" w:cs="Segoe UI"/>
        </w:rPr>
        <w:t>.</w:t>
      </w:r>
      <w:r>
        <w:rPr>
          <w:rStyle w:val="normaltextrun"/>
          <w:rFonts w:ascii="Georgia" w:eastAsiaTheme="majorEastAsia" w:hAnsi="Georgia" w:cs="Segoe UI"/>
        </w:rPr>
        <w:t xml:space="preserve"> That’s four awards for </w:t>
      </w:r>
      <w:r w:rsidRPr="008E754D">
        <w:rPr>
          <w:rStyle w:val="normaltextrun"/>
          <w:rFonts w:ascii="Georgia" w:eastAsiaTheme="majorEastAsia" w:hAnsi="Georgia" w:cs="Segoe UI"/>
          <w:i/>
          <w:iCs/>
        </w:rPr>
        <w:t>Georgia Jipp</w:t>
      </w:r>
      <w:r>
        <w:rPr>
          <w:rStyle w:val="normaltextrun"/>
          <w:rFonts w:ascii="Georgia" w:eastAsiaTheme="majorEastAsia" w:hAnsi="Georgia" w:cs="Segoe UI"/>
        </w:rPr>
        <w:t xml:space="preserve">! </w:t>
      </w:r>
      <w:r w:rsidRPr="008E754D">
        <w:rPr>
          <w:rStyle w:val="normaltextrun"/>
          <w:rFonts w:ascii="Georgia" w:eastAsiaTheme="majorEastAsia" w:hAnsi="Georgia" w:cs="Segoe UI"/>
          <w:i/>
          <w:iCs/>
        </w:rPr>
        <w:t>A Phantom Storm</w:t>
      </w:r>
      <w:r>
        <w:rPr>
          <w:rStyle w:val="normaltextrun"/>
          <w:rFonts w:ascii="Georgia" w:eastAsiaTheme="majorEastAsia" w:hAnsi="Georgia" w:cs="Segoe UI"/>
        </w:rPr>
        <w:t xml:space="preserve"> garnered the Will Rogers Silver Medallion in its category at organization’s award ceremony in early November. </w:t>
      </w:r>
      <w:r w:rsidR="005B12A8">
        <w:rPr>
          <w:rStyle w:val="normaltextrun"/>
          <w:rFonts w:ascii="Georgia" w:eastAsiaTheme="majorEastAsia" w:hAnsi="Georgia" w:cs="Segoe UI"/>
        </w:rPr>
        <w:t>T</w:t>
      </w:r>
      <w:r>
        <w:rPr>
          <w:rStyle w:val="normaltextrun"/>
          <w:rFonts w:ascii="Georgia" w:eastAsiaTheme="majorEastAsia" w:hAnsi="Georgia" w:cs="Segoe UI"/>
        </w:rPr>
        <w:t>he South Dakota Festival of Books in Spearfish in late September featured many SDHS Press authors and our new 2025 titles.</w:t>
      </w:r>
    </w:p>
    <w:p w14:paraId="419754EA" w14:textId="6A011060" w:rsidR="00587B90" w:rsidRPr="00CE24EB" w:rsidRDefault="004008C6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  <w:r>
        <w:rPr>
          <w:rStyle w:val="normaltextrun"/>
          <w:rFonts w:ascii="Georgia" w:eastAsiaTheme="majorEastAsia" w:hAnsi="Georgia" w:cs="Segoe UI"/>
        </w:rPr>
        <w:tab/>
        <w:t xml:space="preserve">With the 2025 titles printed and available for purchase, SDHS Press staff are </w:t>
      </w:r>
      <w:r w:rsidR="00304117">
        <w:rPr>
          <w:rStyle w:val="normaltextrun"/>
          <w:rFonts w:ascii="Georgia" w:eastAsiaTheme="majorEastAsia" w:hAnsi="Georgia" w:cs="Segoe UI"/>
        </w:rPr>
        <w:t>working hard to get 2026 titles into design and printing</w:t>
      </w:r>
      <w:r>
        <w:rPr>
          <w:rStyle w:val="normaltextrun"/>
          <w:rFonts w:ascii="Georgia" w:eastAsiaTheme="majorEastAsia" w:hAnsi="Georgia" w:cs="Segoe UI"/>
        </w:rPr>
        <w:t xml:space="preserve">. </w:t>
      </w:r>
      <w:r w:rsidR="00181A69">
        <w:rPr>
          <w:rStyle w:val="normaltextrun"/>
          <w:rFonts w:ascii="Georgia" w:eastAsiaTheme="majorEastAsia" w:hAnsi="Georgia" w:cs="Segoe UI"/>
        </w:rPr>
        <w:t xml:space="preserve">The first of these will be </w:t>
      </w:r>
      <w:r w:rsidR="00181A69" w:rsidRPr="002E0A25">
        <w:rPr>
          <w:rStyle w:val="normaltextrun"/>
          <w:rFonts w:ascii="Georgia" w:eastAsiaTheme="majorEastAsia" w:hAnsi="Georgia" w:cs="Segoe UI"/>
          <w:i/>
          <w:iCs/>
        </w:rPr>
        <w:t>This Far Country</w:t>
      </w:r>
      <w:r w:rsidR="00181A69">
        <w:rPr>
          <w:rStyle w:val="normaltextrun"/>
          <w:rFonts w:ascii="Georgia" w:eastAsiaTheme="majorEastAsia" w:hAnsi="Georgia" w:cs="Segoe UI"/>
        </w:rPr>
        <w:t>, an epic poem by Joseph Bottum in celebration</w:t>
      </w:r>
      <w:r w:rsidR="002E0A25">
        <w:rPr>
          <w:rStyle w:val="normaltextrun"/>
          <w:rFonts w:ascii="Georgia" w:eastAsiaTheme="majorEastAsia" w:hAnsi="Georgia" w:cs="Segoe UI"/>
        </w:rPr>
        <w:t xml:space="preserve"> of America’s 250</w:t>
      </w:r>
      <w:r w:rsidR="002E0A25" w:rsidRPr="002E0A25">
        <w:rPr>
          <w:rStyle w:val="normaltextrun"/>
          <w:rFonts w:ascii="Georgia" w:eastAsiaTheme="majorEastAsia" w:hAnsi="Georgia" w:cs="Segoe UI"/>
          <w:vertAlign w:val="superscript"/>
        </w:rPr>
        <w:t>th</w:t>
      </w:r>
      <w:r w:rsidR="002E0A25">
        <w:rPr>
          <w:rStyle w:val="normaltextrun"/>
          <w:rFonts w:ascii="Georgia" w:eastAsiaTheme="majorEastAsia" w:hAnsi="Georgia" w:cs="Segoe UI"/>
        </w:rPr>
        <w:t>.</w:t>
      </w:r>
    </w:p>
    <w:p w14:paraId="2EA764F7" w14:textId="77777777" w:rsidR="00ED4DF0" w:rsidRDefault="00ED4DF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  <w:i/>
          <w:iCs/>
        </w:rPr>
      </w:pPr>
    </w:p>
    <w:p w14:paraId="65A17524" w14:textId="60B22E4F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  <w:i/>
          <w:iCs/>
        </w:rPr>
      </w:pPr>
      <w:r w:rsidRPr="00CE24EB">
        <w:rPr>
          <w:rStyle w:val="normaltextrun"/>
          <w:rFonts w:ascii="Georgia" w:eastAsiaTheme="majorEastAsia" w:hAnsi="Georgia" w:cs="Segoe UI"/>
          <w:i/>
          <w:iCs/>
        </w:rPr>
        <w:t>South Dakota History</w:t>
      </w:r>
    </w:p>
    <w:p w14:paraId="54659A0D" w14:textId="2725C558" w:rsidR="00ED4DF0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Fonts w:ascii="Georgia" w:hAnsi="Georgia"/>
        </w:rPr>
      </w:pPr>
      <w:r w:rsidRPr="00CE24EB">
        <w:rPr>
          <w:rStyle w:val="normaltextrun"/>
          <w:rFonts w:ascii="Georgia" w:eastAsiaTheme="majorEastAsia" w:hAnsi="Georgia" w:cs="Segoe UI"/>
        </w:rPr>
        <w:tab/>
        <w:t xml:space="preserve">The </w:t>
      </w:r>
      <w:r w:rsidR="00304117">
        <w:rPr>
          <w:rStyle w:val="normaltextrun"/>
          <w:rFonts w:ascii="Georgia" w:eastAsiaTheme="majorEastAsia" w:hAnsi="Georgia" w:cs="Segoe UI"/>
        </w:rPr>
        <w:t>fall</w:t>
      </w:r>
      <w:r w:rsidRPr="00CE24EB">
        <w:rPr>
          <w:rStyle w:val="normaltextrun"/>
          <w:rFonts w:ascii="Georgia" w:eastAsiaTheme="majorEastAsia" w:hAnsi="Georgia" w:cs="Segoe UI"/>
        </w:rPr>
        <w:t xml:space="preserve"> issue of </w:t>
      </w:r>
      <w:r w:rsidRPr="005C0397">
        <w:rPr>
          <w:rStyle w:val="normaltextrun"/>
          <w:rFonts w:ascii="Georgia" w:eastAsiaTheme="majorEastAsia" w:hAnsi="Georgia" w:cs="Segoe UI"/>
          <w:i/>
          <w:iCs/>
        </w:rPr>
        <w:t>South Dakota History</w:t>
      </w:r>
      <w:r w:rsidR="00304117">
        <w:rPr>
          <w:rStyle w:val="normaltextrun"/>
          <w:rFonts w:ascii="Georgia" w:eastAsiaTheme="majorEastAsia" w:hAnsi="Georgia" w:cs="Segoe UI"/>
        </w:rPr>
        <w:t xml:space="preserve"> was mailed out to members in late October.</w:t>
      </w:r>
      <w:r w:rsidR="00304117">
        <w:rPr>
          <w:rFonts w:ascii="Georgia" w:hAnsi="Georgia"/>
        </w:rPr>
        <w:t xml:space="preserve"> </w:t>
      </w:r>
      <w:r w:rsidRPr="00CE24EB">
        <w:rPr>
          <w:rFonts w:ascii="Georgia" w:hAnsi="Georgia"/>
        </w:rPr>
        <w:t>It feature</w:t>
      </w:r>
      <w:r w:rsidR="00304117">
        <w:rPr>
          <w:rFonts w:ascii="Georgia" w:hAnsi="Georgia"/>
        </w:rPr>
        <w:t>s</w:t>
      </w:r>
      <w:r w:rsidRPr="00CE24EB">
        <w:rPr>
          <w:rFonts w:ascii="Georgia" w:hAnsi="Georgia"/>
        </w:rPr>
        <w:t xml:space="preserve"> articles by Nancy Tystad Koupal on Laura Ingalls Wilder</w:t>
      </w:r>
      <w:r w:rsidR="00304117">
        <w:rPr>
          <w:rFonts w:ascii="Georgia" w:hAnsi="Georgia"/>
        </w:rPr>
        <w:t xml:space="preserve">’s posthumously published </w:t>
      </w:r>
      <w:r w:rsidR="00304117" w:rsidRPr="00ED4DF0">
        <w:rPr>
          <w:rFonts w:ascii="Georgia" w:hAnsi="Georgia"/>
          <w:i/>
          <w:iCs/>
        </w:rPr>
        <w:t>The First Four Years</w:t>
      </w:r>
      <w:r w:rsidR="00ED4DF0">
        <w:rPr>
          <w:rFonts w:ascii="Georgia" w:hAnsi="Georgia"/>
        </w:rPr>
        <w:t xml:space="preserve"> and</w:t>
      </w:r>
      <w:r w:rsidR="00304117">
        <w:rPr>
          <w:rFonts w:ascii="Georgia" w:hAnsi="Georgia"/>
        </w:rPr>
        <w:t xml:space="preserve"> Cindy Wilson on a journey through South Dakota taken by the adventurous daughters of railroad surveyor Charles Wood Irish in the 1880s, a</w:t>
      </w:r>
      <w:r w:rsidR="00ED4DF0">
        <w:rPr>
          <w:rFonts w:ascii="Georgia" w:hAnsi="Georgia"/>
        </w:rPr>
        <w:t>long with</w:t>
      </w:r>
      <w:r w:rsidR="00304117">
        <w:rPr>
          <w:rFonts w:ascii="Georgia" w:hAnsi="Georgia"/>
        </w:rPr>
        <w:t xml:space="preserve"> a</w:t>
      </w:r>
      <w:r w:rsidR="00ED4DF0">
        <w:rPr>
          <w:rFonts w:ascii="Georgia" w:hAnsi="Georgia"/>
        </w:rPr>
        <w:t>n</w:t>
      </w:r>
      <w:r w:rsidR="00304117">
        <w:rPr>
          <w:rFonts w:ascii="Georgia" w:hAnsi="Georgia"/>
        </w:rPr>
        <w:t xml:space="preserve"> </w:t>
      </w:r>
      <w:r w:rsidR="00ED4DF0">
        <w:rPr>
          <w:rFonts w:ascii="Georgia" w:hAnsi="Georgia"/>
        </w:rPr>
        <w:t>H</w:t>
      </w:r>
      <w:r w:rsidR="00304117">
        <w:rPr>
          <w:rFonts w:ascii="Georgia" w:hAnsi="Georgia"/>
        </w:rPr>
        <w:t xml:space="preserve">istorical </w:t>
      </w:r>
      <w:r w:rsidR="00ED4DF0">
        <w:rPr>
          <w:rFonts w:ascii="Georgia" w:hAnsi="Georgia"/>
        </w:rPr>
        <w:t>M</w:t>
      </w:r>
      <w:r w:rsidR="00304117">
        <w:rPr>
          <w:rFonts w:ascii="Georgia" w:hAnsi="Georgia"/>
        </w:rPr>
        <w:t xml:space="preserve">usings piece on Rose Wilder Lane as a public intellectual by </w:t>
      </w:r>
      <w:r w:rsidR="00367D70">
        <w:rPr>
          <w:rFonts w:ascii="Georgia" w:hAnsi="Georgia"/>
        </w:rPr>
        <w:t>Dedra Birzer</w:t>
      </w:r>
      <w:r w:rsidR="00ED4DF0">
        <w:rPr>
          <w:rFonts w:ascii="Georgia" w:hAnsi="Georgia"/>
        </w:rPr>
        <w:t xml:space="preserve">. </w:t>
      </w:r>
    </w:p>
    <w:p w14:paraId="706C8911" w14:textId="40A1359C" w:rsidR="00587B90" w:rsidRPr="00304117" w:rsidRDefault="00ED4DF0" w:rsidP="00ED4DF0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Style w:val="normaltextrun"/>
          <w:rFonts w:ascii="Georgia" w:hAnsi="Georgia"/>
        </w:rPr>
      </w:pPr>
      <w:r>
        <w:rPr>
          <w:rFonts w:ascii="Georgia" w:hAnsi="Georgia"/>
        </w:rPr>
        <w:t>Research and Publishing staff members are putting the final touches on the Winter issue, which will include an interview by Ella Cara Deloria</w:t>
      </w:r>
      <w:r w:rsidR="000E65D5">
        <w:rPr>
          <w:rFonts w:ascii="Georgia" w:hAnsi="Georgia"/>
        </w:rPr>
        <w:t xml:space="preserve"> with Edgar FireThunder in 1937</w:t>
      </w:r>
      <w:r w:rsidR="009D7AEC">
        <w:rPr>
          <w:rFonts w:ascii="Georgia" w:hAnsi="Georgia"/>
        </w:rPr>
        <w:t>. Deloria</w:t>
      </w:r>
      <w:r w:rsidR="00421BFF">
        <w:rPr>
          <w:rFonts w:ascii="Georgia" w:hAnsi="Georgia"/>
        </w:rPr>
        <w:t xml:space="preserve"> conducted the interview in Lakota, then translated it into </w:t>
      </w:r>
      <w:r w:rsidR="00421BFF">
        <w:rPr>
          <w:rFonts w:ascii="Georgia" w:hAnsi="Georgia"/>
        </w:rPr>
        <w:lastRenderedPageBreak/>
        <w:t>English. This issue of the journal will include</w:t>
      </w:r>
      <w:r w:rsidR="00D2747A">
        <w:rPr>
          <w:rFonts w:ascii="Georgia" w:hAnsi="Georgia"/>
        </w:rPr>
        <w:t xml:space="preserve"> the Lakota interview and the English translation, edited by Alex FireThunder.</w:t>
      </w:r>
    </w:p>
    <w:p w14:paraId="0ED33EF3" w14:textId="77777777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</w:p>
    <w:p w14:paraId="5922A7CC" w14:textId="77777777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  <w:r w:rsidRPr="00CE24EB">
        <w:rPr>
          <w:rStyle w:val="normaltextrun"/>
          <w:rFonts w:ascii="Georgia" w:eastAsiaTheme="majorEastAsia" w:hAnsi="Georgia" w:cs="Segoe UI"/>
          <w:i/>
          <w:iCs/>
        </w:rPr>
        <w:t xml:space="preserve">History Notes </w:t>
      </w:r>
      <w:r w:rsidRPr="00CE24EB">
        <w:rPr>
          <w:rStyle w:val="normaltextrun"/>
          <w:rFonts w:ascii="Georgia" w:eastAsiaTheme="majorEastAsia" w:hAnsi="Georgia" w:cs="Segoe UI"/>
        </w:rPr>
        <w:t>newsletter</w:t>
      </w:r>
    </w:p>
    <w:p w14:paraId="218C2DCE" w14:textId="06CC1F16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  <w:r w:rsidRPr="00CE24EB">
        <w:rPr>
          <w:rStyle w:val="normaltextrun"/>
          <w:rFonts w:ascii="Georgia" w:eastAsiaTheme="majorEastAsia" w:hAnsi="Georgia" w:cs="Segoe UI"/>
        </w:rPr>
        <w:tab/>
      </w:r>
      <w:r>
        <w:rPr>
          <w:rStyle w:val="normaltextrun"/>
          <w:rFonts w:ascii="Georgia" w:eastAsiaTheme="majorEastAsia" w:hAnsi="Georgia" w:cs="Segoe UI"/>
        </w:rPr>
        <w:t>T</w:t>
      </w:r>
      <w:r w:rsidRPr="00CE24EB">
        <w:rPr>
          <w:rStyle w:val="normaltextrun"/>
          <w:rFonts w:ascii="Georgia" w:eastAsiaTheme="majorEastAsia" w:hAnsi="Georgia" w:cs="Segoe UI"/>
        </w:rPr>
        <w:t xml:space="preserve">he </w:t>
      </w:r>
      <w:r w:rsidR="006F3B7C">
        <w:rPr>
          <w:rStyle w:val="normaltextrun"/>
          <w:rFonts w:ascii="Georgia" w:eastAsiaTheme="majorEastAsia" w:hAnsi="Georgia" w:cs="Segoe UI"/>
        </w:rPr>
        <w:t xml:space="preserve">fall </w:t>
      </w:r>
      <w:r w:rsidRPr="00CE24EB">
        <w:rPr>
          <w:rStyle w:val="normaltextrun"/>
          <w:rFonts w:ascii="Georgia" w:eastAsiaTheme="majorEastAsia" w:hAnsi="Georgia" w:cs="Segoe UI"/>
          <w:i/>
          <w:iCs/>
        </w:rPr>
        <w:t>History Notes</w:t>
      </w:r>
      <w:r w:rsidRPr="00CE24EB">
        <w:rPr>
          <w:rStyle w:val="normaltextrun"/>
          <w:rFonts w:ascii="Georgia" w:eastAsiaTheme="majorEastAsia" w:hAnsi="Georgia" w:cs="Segoe UI"/>
        </w:rPr>
        <w:t xml:space="preserve"> newsletter </w:t>
      </w:r>
      <w:r>
        <w:rPr>
          <w:rStyle w:val="normaltextrun"/>
          <w:rFonts w:ascii="Georgia" w:eastAsiaTheme="majorEastAsia" w:hAnsi="Georgia" w:cs="Segoe UI"/>
        </w:rPr>
        <w:t>was</w:t>
      </w:r>
      <w:r w:rsidRPr="00CE24EB">
        <w:rPr>
          <w:rStyle w:val="normaltextrun"/>
          <w:rFonts w:ascii="Georgia" w:eastAsiaTheme="majorEastAsia" w:hAnsi="Georgia" w:cs="Segoe UI"/>
        </w:rPr>
        <w:t xml:space="preserve"> mailed out to SDSHS members in </w:t>
      </w:r>
      <w:r w:rsidR="006F3B7C">
        <w:rPr>
          <w:rStyle w:val="normaltextrun"/>
          <w:rFonts w:ascii="Georgia" w:eastAsiaTheme="majorEastAsia" w:hAnsi="Georgia" w:cs="Segoe UI"/>
        </w:rPr>
        <w:t>mid-November</w:t>
      </w:r>
      <w:r w:rsidRPr="00CE24EB">
        <w:rPr>
          <w:rStyle w:val="normaltextrun"/>
          <w:rFonts w:ascii="Georgia" w:eastAsiaTheme="majorEastAsia" w:hAnsi="Georgia" w:cs="Segoe UI"/>
        </w:rPr>
        <w:t>.</w:t>
      </w:r>
      <w:r>
        <w:rPr>
          <w:rStyle w:val="normaltextrun"/>
          <w:rFonts w:ascii="Georgia" w:eastAsiaTheme="majorEastAsia" w:hAnsi="Georgia" w:cs="Segoe UI"/>
        </w:rPr>
        <w:t xml:space="preserve"> It has a variety of articles that provide more in-depth accounts of happenings at the SDSHS than we </w:t>
      </w:r>
      <w:proofErr w:type="gramStart"/>
      <w:r>
        <w:rPr>
          <w:rStyle w:val="normaltextrun"/>
          <w:rFonts w:ascii="Georgia" w:eastAsiaTheme="majorEastAsia" w:hAnsi="Georgia" w:cs="Segoe UI"/>
        </w:rPr>
        <w:t>are able to</w:t>
      </w:r>
      <w:proofErr w:type="gramEnd"/>
      <w:r>
        <w:rPr>
          <w:rStyle w:val="normaltextrun"/>
          <w:rFonts w:ascii="Georgia" w:eastAsiaTheme="majorEastAsia" w:hAnsi="Georgia" w:cs="Segoe UI"/>
        </w:rPr>
        <w:t xml:space="preserve"> include in the monthly e-news.</w:t>
      </w:r>
    </w:p>
    <w:p w14:paraId="19C5F282" w14:textId="77777777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</w:p>
    <w:p w14:paraId="59F52151" w14:textId="77777777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  <w:r w:rsidRPr="00CE24EB">
        <w:rPr>
          <w:rStyle w:val="normaltextrun"/>
          <w:rFonts w:ascii="Georgia" w:eastAsiaTheme="majorEastAsia" w:hAnsi="Georgia" w:cs="Segoe UI"/>
        </w:rPr>
        <w:t>Conferences</w:t>
      </w:r>
    </w:p>
    <w:p w14:paraId="2C0C1431" w14:textId="38202EF8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  <w:r w:rsidRPr="00CE24EB">
        <w:rPr>
          <w:rStyle w:val="normaltextrun"/>
          <w:rFonts w:ascii="Georgia" w:eastAsiaTheme="majorEastAsia" w:hAnsi="Georgia" w:cs="Segoe UI"/>
        </w:rPr>
        <w:tab/>
      </w:r>
      <w:r w:rsidR="00642C38">
        <w:rPr>
          <w:rStyle w:val="normaltextrun"/>
          <w:rFonts w:ascii="Georgia" w:eastAsiaTheme="majorEastAsia" w:hAnsi="Georgia" w:cs="Segoe UI"/>
        </w:rPr>
        <w:t>SDHS Press staff attended the</w:t>
      </w:r>
      <w:r w:rsidR="000A719A">
        <w:rPr>
          <w:rStyle w:val="normaltextrun"/>
          <w:rFonts w:ascii="Georgia" w:eastAsiaTheme="majorEastAsia" w:hAnsi="Georgia" w:cs="Segoe UI"/>
        </w:rPr>
        <w:t xml:space="preserve"> South Dakota Festival of Books in September, the West River History Conference in October, and the </w:t>
      </w:r>
      <w:r w:rsidR="00642C38">
        <w:rPr>
          <w:rStyle w:val="normaltextrun"/>
          <w:rFonts w:ascii="Georgia" w:eastAsiaTheme="majorEastAsia" w:hAnsi="Georgia" w:cs="Segoe UI"/>
        </w:rPr>
        <w:t>Indian Education Summit in Aberdeen in mid-November. Dedra Birzer gave a presentation at the Lost Region Recovery Project conference in</w:t>
      </w:r>
      <w:r w:rsidR="00367D70">
        <w:rPr>
          <w:rStyle w:val="normaltextrun"/>
          <w:rFonts w:ascii="Georgia" w:eastAsiaTheme="majorEastAsia" w:hAnsi="Georgia" w:cs="Segoe UI"/>
        </w:rPr>
        <w:t xml:space="preserve"> Sioux Falls in mid-November.</w:t>
      </w:r>
    </w:p>
    <w:p w14:paraId="666F67A0" w14:textId="77777777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</w:p>
    <w:p w14:paraId="5AE75E6F" w14:textId="77777777" w:rsidR="00587B90" w:rsidRPr="00CE24EB" w:rsidRDefault="00587B90" w:rsidP="00587B9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Georgia" w:eastAsiaTheme="majorEastAsia" w:hAnsi="Georgia" w:cs="Segoe UI"/>
        </w:rPr>
      </w:pPr>
      <w:r w:rsidRPr="00CE24EB">
        <w:rPr>
          <w:rStyle w:val="normaltextrun"/>
          <w:rFonts w:ascii="Georgia" w:eastAsiaTheme="majorEastAsia" w:hAnsi="Georgia" w:cs="Segoe UI"/>
        </w:rPr>
        <w:t>History Talks</w:t>
      </w:r>
    </w:p>
    <w:p w14:paraId="10F35943" w14:textId="397682B7" w:rsidR="00587B90" w:rsidRPr="003F3D28" w:rsidRDefault="00587B90" w:rsidP="003F3D28">
      <w:pPr>
        <w:pStyle w:val="paragraph"/>
        <w:spacing w:before="0" w:beforeAutospacing="0" w:after="0" w:afterAutospacing="0" w:line="480" w:lineRule="auto"/>
        <w:textAlignment w:val="baseline"/>
        <w:rPr>
          <w:rFonts w:ascii="Georgia" w:eastAsiaTheme="majorEastAsia" w:hAnsi="Georgia" w:cs="Segoe UI"/>
        </w:rPr>
      </w:pPr>
      <w:r w:rsidRPr="00CE24EB">
        <w:rPr>
          <w:rStyle w:val="normaltextrun"/>
          <w:rFonts w:ascii="Georgia" w:eastAsiaTheme="majorEastAsia" w:hAnsi="Georgia" w:cs="Segoe UI"/>
        </w:rPr>
        <w:tab/>
      </w:r>
      <w:r>
        <w:rPr>
          <w:rStyle w:val="normaltextrun"/>
          <w:rFonts w:ascii="Georgia" w:eastAsiaTheme="majorEastAsia" w:hAnsi="Georgia" w:cs="Segoe UI"/>
        </w:rPr>
        <w:t>October History Talks speaker</w:t>
      </w:r>
      <w:r w:rsidR="00432716">
        <w:rPr>
          <w:rStyle w:val="normaltextrun"/>
          <w:rFonts w:ascii="Georgia" w:eastAsiaTheme="majorEastAsia" w:hAnsi="Georgia" w:cs="Segoe U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David Wolff</w:t>
      </w:r>
      <w:r w:rsidR="00432716">
        <w:rPr>
          <w:rStyle w:val="normaltextrun"/>
          <w:rFonts w:ascii="Georgia" w:eastAsiaTheme="majorEastAsia" w:hAnsi="Georgia" w:cs="Segoe UI"/>
        </w:rPr>
        <w:t xml:space="preserve"> offered a hybrid event, with </w:t>
      </w:r>
      <w:r w:rsidR="008E754D">
        <w:rPr>
          <w:rStyle w:val="normaltextrun"/>
          <w:rFonts w:ascii="Georgia" w:eastAsiaTheme="majorEastAsia" w:hAnsi="Georgia" w:cs="Segoe UI"/>
        </w:rPr>
        <w:t>thirty</w:t>
      </w:r>
      <w:r w:rsidR="00432716">
        <w:rPr>
          <w:rStyle w:val="normaltextrun"/>
          <w:rFonts w:ascii="Georgia" w:eastAsiaTheme="majorEastAsia" w:hAnsi="Georgia" w:cs="Segoe UI"/>
        </w:rPr>
        <w:t xml:space="preserve"> people attending in person at Black Hills State University and </w:t>
      </w:r>
      <w:r w:rsidR="00B161D0">
        <w:rPr>
          <w:rStyle w:val="normaltextrun"/>
          <w:rFonts w:ascii="Georgia" w:eastAsiaTheme="majorEastAsia" w:hAnsi="Georgia" w:cs="Segoe UI"/>
        </w:rPr>
        <w:t>over fifty attending online</w:t>
      </w:r>
      <w:r>
        <w:rPr>
          <w:rStyle w:val="normaltextrun"/>
          <w:rFonts w:ascii="Georgia" w:eastAsiaTheme="majorEastAsia" w:hAnsi="Georgia" w:cs="Segoe UI"/>
        </w:rPr>
        <w:t xml:space="preserve">. </w:t>
      </w:r>
      <w:r w:rsidR="00B161D0">
        <w:rPr>
          <w:rStyle w:val="normaltextrun"/>
          <w:rFonts w:ascii="Georgia" w:eastAsiaTheme="majorEastAsia" w:hAnsi="Georgia" w:cs="Segoe UI"/>
        </w:rPr>
        <w:t xml:space="preserve">November History Talks featured Philip Hall speaking on his new SDHS Press book, </w:t>
      </w:r>
      <w:r w:rsidR="00B161D0" w:rsidRPr="00B72A57">
        <w:rPr>
          <w:rStyle w:val="normaltextrun"/>
          <w:rFonts w:ascii="Georgia" w:eastAsiaTheme="majorEastAsia" w:hAnsi="Georgia" w:cs="Segoe UI"/>
          <w:i/>
          <w:iCs/>
        </w:rPr>
        <w:t>The White River Badlands: Its History and Characters</w:t>
      </w:r>
      <w:r w:rsidR="00B161D0">
        <w:rPr>
          <w:rStyle w:val="normaltextrun"/>
          <w:rFonts w:ascii="Georgia" w:eastAsiaTheme="majorEastAsia" w:hAnsi="Georgia" w:cs="Segoe UI"/>
        </w:rPr>
        <w:t xml:space="preserve">. </w:t>
      </w:r>
      <w:r w:rsidR="0089121B">
        <w:rPr>
          <w:rStyle w:val="normaltextrun"/>
          <w:rFonts w:ascii="Georgia" w:eastAsiaTheme="majorEastAsia" w:hAnsi="Georgia" w:cs="Segoe UI"/>
        </w:rPr>
        <w:t xml:space="preserve">For the </w:t>
      </w:r>
      <w:r w:rsidR="00B161D0">
        <w:rPr>
          <w:rStyle w:val="normaltextrun"/>
          <w:rFonts w:ascii="Georgia" w:eastAsiaTheme="majorEastAsia" w:hAnsi="Georgia" w:cs="Segoe UI"/>
        </w:rPr>
        <w:t xml:space="preserve">December History Talks </w:t>
      </w:r>
      <w:r w:rsidR="0089121B">
        <w:rPr>
          <w:rStyle w:val="normaltextrun"/>
          <w:rFonts w:ascii="Georgia" w:eastAsiaTheme="majorEastAsia" w:hAnsi="Georgia" w:cs="Segoe UI"/>
        </w:rPr>
        <w:t xml:space="preserve">program, Virginia Driving Hawk Sneve will </w:t>
      </w:r>
      <w:r w:rsidR="008C14AF">
        <w:rPr>
          <w:rStyle w:val="normaltextrun"/>
          <w:rFonts w:ascii="Georgia" w:eastAsiaTheme="majorEastAsia" w:hAnsi="Georgia" w:cs="Segoe UI"/>
        </w:rPr>
        <w:t xml:space="preserve">discuss her new memoir published with SDHS Press, </w:t>
      </w:r>
      <w:r w:rsidR="008C14AF" w:rsidRPr="001B5FE3">
        <w:rPr>
          <w:rStyle w:val="normaltextrun"/>
          <w:rFonts w:ascii="Georgia" w:eastAsiaTheme="majorEastAsia" w:hAnsi="Georgia" w:cs="Segoe UI"/>
          <w:i/>
          <w:iCs/>
        </w:rPr>
        <w:t>Special Places, Sacred Circles</w:t>
      </w:r>
      <w:r w:rsidR="008C14AF">
        <w:rPr>
          <w:rStyle w:val="normaltextrun"/>
          <w:rFonts w:ascii="Georgia" w:eastAsiaTheme="majorEastAsia" w:hAnsi="Georgia" w:cs="Segoe UI"/>
        </w:rPr>
        <w:t>.</w:t>
      </w:r>
      <w:r w:rsidR="001B5FE3">
        <w:rPr>
          <w:rStyle w:val="normaltextrun"/>
          <w:rFonts w:ascii="Georgia" w:eastAsiaTheme="majorEastAsia" w:hAnsi="Georgia" w:cs="Segoe UI"/>
        </w:rPr>
        <w:t xml:space="preserve"> For January, we are planning a panel discussion on what </w:t>
      </w:r>
      <w:r w:rsidR="006379B0">
        <w:rPr>
          <w:rStyle w:val="normaltextrun"/>
          <w:rFonts w:ascii="Georgia" w:eastAsiaTheme="majorEastAsia" w:hAnsi="Georgia" w:cs="Segoe UI"/>
        </w:rPr>
        <w:t xml:space="preserve">materials archives and museums (especially the SDSHS) would like to </w:t>
      </w:r>
      <w:r w:rsidR="005E38DF">
        <w:rPr>
          <w:rStyle w:val="normaltextrun"/>
          <w:rFonts w:ascii="Georgia" w:eastAsiaTheme="majorEastAsia" w:hAnsi="Georgia" w:cs="Segoe UI"/>
        </w:rPr>
        <w:t>receive as donations and how one goes about making such donations</w:t>
      </w:r>
      <w:r w:rsidR="00B72A57">
        <w:rPr>
          <w:rStyle w:val="normaltextrun"/>
          <w:rFonts w:ascii="Georgia" w:eastAsiaTheme="majorEastAsia" w:hAnsi="Georgia" w:cs="Segoe UI"/>
        </w:rPr>
        <w:t>.</w:t>
      </w:r>
    </w:p>
    <w:sectPr w:rsidR="00587B90" w:rsidRPr="003F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0"/>
    <w:rsid w:val="000A719A"/>
    <w:rsid w:val="000E65D5"/>
    <w:rsid w:val="00181A69"/>
    <w:rsid w:val="001A4F13"/>
    <w:rsid w:val="001B5FE3"/>
    <w:rsid w:val="002E0A25"/>
    <w:rsid w:val="00304117"/>
    <w:rsid w:val="00367D70"/>
    <w:rsid w:val="003F3D28"/>
    <w:rsid w:val="004008C6"/>
    <w:rsid w:val="00421BFF"/>
    <w:rsid w:val="00432716"/>
    <w:rsid w:val="00587B90"/>
    <w:rsid w:val="005B12A8"/>
    <w:rsid w:val="005E38DF"/>
    <w:rsid w:val="006379B0"/>
    <w:rsid w:val="00642C38"/>
    <w:rsid w:val="006F3B7C"/>
    <w:rsid w:val="00755B97"/>
    <w:rsid w:val="0089121B"/>
    <w:rsid w:val="008C14AF"/>
    <w:rsid w:val="008E754D"/>
    <w:rsid w:val="009D7AEC"/>
    <w:rsid w:val="00B161D0"/>
    <w:rsid w:val="00B72A57"/>
    <w:rsid w:val="00D2747A"/>
    <w:rsid w:val="00E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F044"/>
  <w15:chartTrackingRefBased/>
  <w15:docId w15:val="{0E87021C-93D1-4CD5-9FDC-88A4D936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9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B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B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B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B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B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B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B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B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B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B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B9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7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B9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87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B9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8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8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d95d9cd9483b96f1702b932d4a6d41e4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0fafac603af865d82a8b07c85d17197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ADDAE-7260-4DEA-9557-3D2ED99CCF1A}"/>
</file>

<file path=customXml/itemProps2.xml><?xml version="1.0" encoding="utf-8"?>
<ds:datastoreItem xmlns:ds="http://schemas.openxmlformats.org/officeDocument/2006/customXml" ds:itemID="{31EB8255-465A-4DBA-AC7B-79A63574A7AD}"/>
</file>

<file path=customXml/itemProps3.xml><?xml version="1.0" encoding="utf-8"?>
<ds:datastoreItem xmlns:ds="http://schemas.openxmlformats.org/officeDocument/2006/customXml" ds:itemID="{FC7F3779-D522-4AC3-BD62-441442ADF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Birzer, Dedra</dc:creator>
  <cp:keywords/>
  <dc:description/>
  <cp:lastModifiedBy>Birzer, Dedra</cp:lastModifiedBy>
  <cp:revision>23</cp:revision>
  <dcterms:created xsi:type="dcterms:W3CDTF">2025-11-17T15:54:00Z</dcterms:created>
  <dcterms:modified xsi:type="dcterms:W3CDTF">2025-11-17T17:40:00Z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2025-11-17T16:48:49Z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b1617b5e-8197-48ce-891c-bb4f1a113f63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0x010100C604840B7B33FD4691E9A4B1D08BC163</vt:lpwstr>
  </property>
</Properties>
</file>