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4EDBE" w14:textId="0990B012" w:rsidR="009C18DB" w:rsidRPr="00CE24EB" w:rsidRDefault="009C18DB" w:rsidP="009C18DB">
      <w:pPr>
        <w:jc w:val="center"/>
        <w:rPr>
          <w:rFonts w:ascii="Georgia" w:hAnsi="Georgia"/>
          <w:sz w:val="24"/>
          <w:szCs w:val="24"/>
        </w:rPr>
      </w:pPr>
      <w:r w:rsidRPr="00CE24EB">
        <w:rPr>
          <w:rFonts w:ascii="Georgia" w:hAnsi="Georgia"/>
          <w:sz w:val="24"/>
          <w:szCs w:val="24"/>
        </w:rPr>
        <w:t>Research and Publishing Program Report</w:t>
      </w:r>
      <w:r>
        <w:rPr>
          <w:rFonts w:ascii="Georgia" w:hAnsi="Georgia"/>
          <w:sz w:val="24"/>
          <w:szCs w:val="24"/>
        </w:rPr>
        <w:t xml:space="preserve">, </w:t>
      </w:r>
      <w:r>
        <w:rPr>
          <w:rFonts w:ascii="Georgia" w:hAnsi="Georgia"/>
          <w:sz w:val="24"/>
          <w:szCs w:val="24"/>
        </w:rPr>
        <w:t>August</w:t>
      </w:r>
      <w:r>
        <w:rPr>
          <w:rFonts w:ascii="Georgia" w:hAnsi="Georgia"/>
          <w:sz w:val="24"/>
          <w:szCs w:val="24"/>
        </w:rPr>
        <w:t xml:space="preserve"> 2026</w:t>
      </w:r>
    </w:p>
    <w:p w14:paraId="6D6151EF" w14:textId="3902C3A1" w:rsidR="009C18DB" w:rsidRPr="00CE24EB" w:rsidRDefault="009C18DB" w:rsidP="009C18DB">
      <w:pPr>
        <w:jc w:val="center"/>
        <w:rPr>
          <w:rFonts w:ascii="Georgia" w:hAnsi="Georgia"/>
          <w:sz w:val="24"/>
          <w:szCs w:val="24"/>
        </w:rPr>
      </w:pPr>
      <w:r w:rsidRPr="00CE24EB">
        <w:rPr>
          <w:rFonts w:ascii="Georgia" w:hAnsi="Georgia"/>
          <w:sz w:val="24"/>
          <w:szCs w:val="24"/>
        </w:rPr>
        <w:t>By Dedra McDonald Birzer, Direct</w:t>
      </w:r>
      <w:r>
        <w:rPr>
          <w:rFonts w:ascii="Georgia" w:hAnsi="Georgia"/>
          <w:sz w:val="24"/>
          <w:szCs w:val="24"/>
        </w:rPr>
        <w:t>or</w:t>
      </w:r>
    </w:p>
    <w:p w14:paraId="49913BB4" w14:textId="77777777" w:rsidR="009C18DB" w:rsidRPr="00CE24EB" w:rsidRDefault="009C18DB" w:rsidP="009C18DB">
      <w:pPr>
        <w:rPr>
          <w:rFonts w:ascii="Georgia" w:hAnsi="Georgia"/>
          <w:sz w:val="24"/>
          <w:szCs w:val="24"/>
        </w:rPr>
      </w:pPr>
    </w:p>
    <w:p w14:paraId="63AC4839" w14:textId="77777777" w:rsidR="009C18DB" w:rsidRPr="00CE24EB" w:rsidRDefault="009C18DB" w:rsidP="009C18DB">
      <w:pPr>
        <w:rPr>
          <w:rFonts w:ascii="Georgia" w:hAnsi="Georgia"/>
          <w:sz w:val="24"/>
          <w:szCs w:val="24"/>
        </w:rPr>
      </w:pPr>
      <w:r w:rsidRPr="00CE24EB">
        <w:rPr>
          <w:rFonts w:ascii="Georgia" w:hAnsi="Georgia"/>
          <w:sz w:val="24"/>
          <w:szCs w:val="24"/>
        </w:rPr>
        <w:t>SDHS Press</w:t>
      </w:r>
    </w:p>
    <w:p w14:paraId="635B98C2" w14:textId="785528D5" w:rsidR="009C18DB" w:rsidRPr="00CE24EB" w:rsidRDefault="009C18DB" w:rsidP="009C18DB">
      <w:pPr>
        <w:pStyle w:val="paragraph"/>
        <w:spacing w:before="0" w:beforeAutospacing="0" w:after="0" w:afterAutospacing="0" w:line="480" w:lineRule="auto"/>
        <w:ind w:firstLine="720"/>
        <w:textAlignment w:val="baseline"/>
        <w:rPr>
          <w:rFonts w:ascii="Georgia" w:eastAsiaTheme="majorEastAsia" w:hAnsi="Georgia" w:cs="Segoe UI"/>
        </w:rPr>
      </w:pPr>
      <w:r>
        <w:rPr>
          <w:rStyle w:val="normaltextrun"/>
          <w:rFonts w:ascii="Georgia" w:eastAsiaTheme="majorEastAsia" w:hAnsi="Georgia" w:cs="Segoe UI"/>
        </w:rPr>
        <w:t>Book award season continues, and I’m happy to report</w:t>
      </w:r>
      <w:r>
        <w:rPr>
          <w:rStyle w:val="normaltextrun"/>
          <w:rFonts w:ascii="Georgia" w:eastAsiaTheme="majorEastAsia" w:hAnsi="Georgia" w:cs="Segoe UI"/>
        </w:rPr>
        <w:t xml:space="preserve"> two recent awards.</w:t>
      </w:r>
      <w:r>
        <w:rPr>
          <w:rStyle w:val="normaltextrun"/>
          <w:rFonts w:ascii="Georgia" w:eastAsiaTheme="majorEastAsia" w:hAnsi="Georgia" w:cs="Segoe UI"/>
        </w:rPr>
        <w:t xml:space="preserve"> </w:t>
      </w:r>
      <w:r>
        <w:rPr>
          <w:rStyle w:val="normaltextrun"/>
          <w:rFonts w:ascii="Georgia" w:eastAsiaTheme="majorEastAsia" w:hAnsi="Georgia" w:cs="Segoe UI"/>
        </w:rPr>
        <w:t>First,</w:t>
      </w:r>
      <w:r>
        <w:rPr>
          <w:rStyle w:val="normaltextrun"/>
          <w:rFonts w:ascii="Georgia" w:eastAsiaTheme="majorEastAsia" w:hAnsi="Georgia" w:cs="Segoe UI"/>
        </w:rPr>
        <w:t xml:space="preserve"> children’s picture book </w:t>
      </w:r>
      <w:r>
        <w:rPr>
          <w:rStyle w:val="normaltextrun"/>
          <w:rFonts w:ascii="Georgia" w:eastAsiaTheme="majorEastAsia" w:hAnsi="Georgia" w:cs="Segoe UI"/>
          <w:i/>
          <w:iCs/>
        </w:rPr>
        <w:t>Badger Clark</w:t>
      </w:r>
      <w:r w:rsidRPr="00CD7E86">
        <w:rPr>
          <w:rStyle w:val="normaltextrun"/>
          <w:rFonts w:ascii="Georgia" w:eastAsiaTheme="majorEastAsia" w:hAnsi="Georgia" w:cs="Segoe UI"/>
          <w:i/>
          <w:iCs/>
        </w:rPr>
        <w:t>, P</w:t>
      </w:r>
      <w:r>
        <w:rPr>
          <w:rStyle w:val="normaltextrun"/>
          <w:rFonts w:ascii="Georgia" w:eastAsiaTheme="majorEastAsia" w:hAnsi="Georgia" w:cs="Segoe UI"/>
          <w:i/>
          <w:iCs/>
        </w:rPr>
        <w:t xml:space="preserve">oetry Wrangler, </w:t>
      </w:r>
      <w:r w:rsidRPr="00294064">
        <w:rPr>
          <w:rStyle w:val="normaltextrun"/>
          <w:rFonts w:ascii="Georgia" w:eastAsiaTheme="majorEastAsia" w:hAnsi="Georgia" w:cs="Segoe UI"/>
        </w:rPr>
        <w:t>written by Nancy Bo Flood and illustrated by Jeanne Bowman</w:t>
      </w:r>
      <w:r>
        <w:rPr>
          <w:rStyle w:val="normaltextrun"/>
          <w:rFonts w:ascii="Georgia" w:eastAsiaTheme="majorEastAsia" w:hAnsi="Georgia" w:cs="Segoe UI"/>
          <w:i/>
          <w:iCs/>
        </w:rPr>
        <w:t>,</w:t>
      </w:r>
      <w:r>
        <w:rPr>
          <w:rStyle w:val="normaltextrun"/>
          <w:rFonts w:ascii="Georgia" w:eastAsiaTheme="majorEastAsia" w:hAnsi="Georgia" w:cs="Segoe UI"/>
        </w:rPr>
        <w:t xml:space="preserve"> was named a Finalist</w:t>
      </w:r>
      <w:r>
        <w:rPr>
          <w:rStyle w:val="normaltextrun"/>
          <w:rFonts w:ascii="Georgia" w:eastAsiaTheme="majorEastAsia" w:hAnsi="Georgia" w:cs="Segoe UI"/>
        </w:rPr>
        <w:t xml:space="preserve"> for</w:t>
      </w:r>
      <w:r>
        <w:rPr>
          <w:rStyle w:val="normaltextrun"/>
          <w:rFonts w:ascii="Georgia" w:eastAsiaTheme="majorEastAsia" w:hAnsi="Georgia" w:cs="Segoe UI"/>
        </w:rPr>
        <w:t xml:space="preserve"> the W</w:t>
      </w:r>
      <w:r>
        <w:rPr>
          <w:rStyle w:val="normaltextrun"/>
          <w:rFonts w:ascii="Georgia" w:eastAsiaTheme="majorEastAsia" w:hAnsi="Georgia" w:cs="Segoe UI"/>
        </w:rPr>
        <w:t>ill Rogers Medallion</w:t>
      </w:r>
      <w:r>
        <w:rPr>
          <w:rStyle w:val="normaltextrun"/>
          <w:rFonts w:ascii="Georgia" w:eastAsiaTheme="majorEastAsia" w:hAnsi="Georgia" w:cs="Segoe UI"/>
        </w:rPr>
        <w:t xml:space="preserve">. </w:t>
      </w:r>
      <w:r>
        <w:rPr>
          <w:rStyle w:val="normaltextrun"/>
          <w:rFonts w:ascii="Georgia" w:eastAsiaTheme="majorEastAsia" w:hAnsi="Georgia" w:cs="Segoe UI"/>
        </w:rPr>
        <w:t xml:space="preserve">Second, </w:t>
      </w:r>
      <w:r w:rsidRPr="009C18DB">
        <w:rPr>
          <w:rStyle w:val="normaltextrun"/>
          <w:rFonts w:ascii="Georgia" w:eastAsiaTheme="majorEastAsia" w:hAnsi="Georgia" w:cs="Segoe UI"/>
          <w:i/>
          <w:iCs/>
        </w:rPr>
        <w:t>Wilder Weather</w:t>
      </w:r>
      <w:r>
        <w:rPr>
          <w:rStyle w:val="normaltextrun"/>
          <w:rFonts w:ascii="Georgia" w:eastAsiaTheme="majorEastAsia" w:hAnsi="Georgia" w:cs="Segoe UI"/>
        </w:rPr>
        <w:t xml:space="preserve"> by Barbara Boustead won the WILLA Award from Women Writing the West. </w:t>
      </w:r>
    </w:p>
    <w:p w14:paraId="2844FFDC" w14:textId="777667A8" w:rsidR="009C18DB" w:rsidRDefault="009C18DB" w:rsidP="009C18DB">
      <w:pPr>
        <w:pStyle w:val="paragraph"/>
        <w:spacing w:before="0" w:beforeAutospacing="0" w:after="0" w:afterAutospacing="0" w:line="480" w:lineRule="auto"/>
        <w:ind w:firstLine="720"/>
        <w:textAlignment w:val="baseline"/>
        <w:rPr>
          <w:rFonts w:ascii="Georgia" w:eastAsiaTheme="majorEastAsia" w:hAnsi="Georgia" w:cs="Segoe UI"/>
        </w:rPr>
      </w:pPr>
      <w:r>
        <w:rPr>
          <w:rStyle w:val="normaltextrun"/>
          <w:rFonts w:ascii="Georgia" w:eastAsiaTheme="majorEastAsia" w:hAnsi="Georgia" w:cs="Segoe UI"/>
        </w:rPr>
        <w:t xml:space="preserve">SDHS Press staff are in high production season as we work to get 2026 titles into design and printing. </w:t>
      </w:r>
      <w:r>
        <w:rPr>
          <w:rFonts w:ascii="Georgia" w:eastAsiaTheme="majorEastAsia" w:hAnsi="Georgia" w:cs="Segoe UI"/>
        </w:rPr>
        <w:t>Nancy Koupal’s</w:t>
      </w:r>
      <w:r w:rsidRPr="00294064">
        <w:rPr>
          <w:rFonts w:ascii="Georgia" w:eastAsiaTheme="majorEastAsia" w:hAnsi="Georgia" w:cs="Segoe UI"/>
        </w:rPr>
        <w:t xml:space="preserve"> “Following the Footsteps of Laura Ingalls Wilder” </w:t>
      </w:r>
      <w:r>
        <w:rPr>
          <w:rFonts w:ascii="Georgia" w:eastAsiaTheme="majorEastAsia" w:hAnsi="Georgia" w:cs="Segoe UI"/>
        </w:rPr>
        <w:t xml:space="preserve">is </w:t>
      </w:r>
      <w:r>
        <w:rPr>
          <w:rFonts w:ascii="Georgia" w:eastAsiaTheme="majorEastAsia" w:hAnsi="Georgia" w:cs="Segoe UI"/>
        </w:rPr>
        <w:t>at the printer and due to be released on Sept 15.</w:t>
      </w:r>
      <w:r>
        <w:rPr>
          <w:rFonts w:ascii="Georgia" w:eastAsiaTheme="majorEastAsia" w:hAnsi="Georgia" w:cs="Segoe UI"/>
        </w:rPr>
        <w:t xml:space="preserve"> </w:t>
      </w:r>
      <w:r>
        <w:rPr>
          <w:rFonts w:ascii="Georgia" w:eastAsiaTheme="majorEastAsia" w:hAnsi="Georgia" w:cs="Segoe UI"/>
        </w:rPr>
        <w:t xml:space="preserve">“Drought, Dust, and Creativity: The North Dakota Art Scene During the Great Depression” by Susan Wefald and </w:t>
      </w:r>
      <w:r w:rsidRPr="005135FA">
        <w:rPr>
          <w:rFonts w:ascii="Georgia" w:hAnsi="Georgia"/>
        </w:rPr>
        <w:t xml:space="preserve">“Kylie and the Very, Very Old Cat: A South Dakota Badlands Story” </w:t>
      </w:r>
      <w:r>
        <w:rPr>
          <w:rFonts w:ascii="Georgia" w:hAnsi="Georgia"/>
        </w:rPr>
        <w:t xml:space="preserve">written </w:t>
      </w:r>
      <w:r w:rsidRPr="005135FA">
        <w:rPr>
          <w:rFonts w:ascii="Georgia" w:hAnsi="Georgia"/>
        </w:rPr>
        <w:t>by Linda Marshall</w:t>
      </w:r>
      <w:r>
        <w:rPr>
          <w:rFonts w:ascii="Georgia" w:hAnsi="Georgia"/>
        </w:rPr>
        <w:t xml:space="preserve"> </w:t>
      </w:r>
      <w:r>
        <w:rPr>
          <w:rFonts w:ascii="Georgia" w:hAnsi="Georgia"/>
        </w:rPr>
        <w:t>and</w:t>
      </w:r>
      <w:r>
        <w:rPr>
          <w:rFonts w:ascii="Georgia" w:hAnsi="Georgia"/>
        </w:rPr>
        <w:t xml:space="preserve"> illustrat</w:t>
      </w:r>
      <w:r>
        <w:rPr>
          <w:rFonts w:ascii="Georgia" w:hAnsi="Georgia"/>
        </w:rPr>
        <w:t>ed by</w:t>
      </w:r>
      <w:r>
        <w:rPr>
          <w:rFonts w:ascii="Georgia" w:hAnsi="Georgia"/>
        </w:rPr>
        <w:t xml:space="preserve"> Jeanne Bowman</w:t>
      </w:r>
      <w:r>
        <w:rPr>
          <w:rFonts w:ascii="Georgia" w:hAnsi="Georgia"/>
        </w:rPr>
        <w:t xml:space="preserve"> are in design.</w:t>
      </w:r>
    </w:p>
    <w:p w14:paraId="3EC2AEF9" w14:textId="54EBE5D2" w:rsidR="009C18DB" w:rsidRPr="009C18DB" w:rsidRDefault="009C18DB" w:rsidP="009C18DB">
      <w:pPr>
        <w:pStyle w:val="paragraph"/>
        <w:spacing w:before="0" w:beforeAutospacing="0" w:after="0" w:afterAutospacing="0" w:line="480" w:lineRule="auto"/>
        <w:ind w:firstLine="720"/>
        <w:textAlignment w:val="baseline"/>
        <w:rPr>
          <w:rFonts w:ascii="Georgia" w:eastAsiaTheme="majorEastAsia" w:hAnsi="Georgia" w:cs="Segoe UI"/>
        </w:rPr>
      </w:pPr>
      <w:r>
        <w:rPr>
          <w:rFonts w:ascii="Georgia" w:eastAsiaTheme="majorEastAsia" w:hAnsi="Georgia" w:cs="Segoe UI"/>
        </w:rPr>
        <w:t xml:space="preserve">Our two June 2026 releases are doing well. </w:t>
      </w:r>
      <w:r w:rsidRPr="00AE1292">
        <w:rPr>
          <w:rFonts w:ascii="Georgia" w:eastAsiaTheme="majorEastAsia" w:hAnsi="Georgia" w:cs="Segoe UI"/>
          <w:i/>
          <w:iCs/>
        </w:rPr>
        <w:t>George Washington: Citizen, Soldier, Statesman</w:t>
      </w:r>
      <w:r w:rsidRPr="00294064">
        <w:rPr>
          <w:rFonts w:ascii="Georgia" w:eastAsiaTheme="majorEastAsia" w:hAnsi="Georgia" w:cs="Segoe UI"/>
        </w:rPr>
        <w:t xml:space="preserve"> by Gary </w:t>
      </w:r>
      <w:r>
        <w:rPr>
          <w:rFonts w:ascii="Georgia" w:eastAsiaTheme="majorEastAsia" w:hAnsi="Georgia" w:cs="Segoe UI"/>
        </w:rPr>
        <w:t xml:space="preserve">L. </w:t>
      </w:r>
      <w:r w:rsidRPr="00294064">
        <w:rPr>
          <w:rFonts w:ascii="Georgia" w:eastAsiaTheme="majorEastAsia" w:hAnsi="Georgia" w:cs="Segoe UI"/>
        </w:rPr>
        <w:t>Gregg</w:t>
      </w:r>
      <w:r>
        <w:rPr>
          <w:rFonts w:ascii="Georgia" w:eastAsiaTheme="majorEastAsia" w:hAnsi="Georgia" w:cs="Segoe UI"/>
        </w:rPr>
        <w:t xml:space="preserve"> III</w:t>
      </w:r>
      <w:r w:rsidRPr="00294064">
        <w:rPr>
          <w:rFonts w:ascii="Georgia" w:eastAsiaTheme="majorEastAsia" w:hAnsi="Georgia" w:cs="Segoe UI"/>
        </w:rPr>
        <w:t>, is part of our Faces of Mount Rushmore Biography Series</w:t>
      </w:r>
      <w:r>
        <w:rPr>
          <w:rFonts w:ascii="Georgia" w:eastAsiaTheme="majorEastAsia" w:hAnsi="Georgia" w:cs="Segoe UI"/>
        </w:rPr>
        <w:t>. The author made a Black Hills book tour in June, including a presentation at Mount Rushmore.</w:t>
      </w:r>
      <w:r>
        <w:rPr>
          <w:rFonts w:ascii="Georgia" w:eastAsiaTheme="majorEastAsia" w:hAnsi="Georgia" w:cs="Segoe UI"/>
        </w:rPr>
        <w:t xml:space="preserve"> </w:t>
      </w:r>
      <w:r w:rsidRPr="00AE1292">
        <w:rPr>
          <w:rFonts w:ascii="Georgia" w:eastAsiaTheme="majorEastAsia" w:hAnsi="Georgia" w:cs="Segoe UI"/>
          <w:i/>
          <w:iCs/>
        </w:rPr>
        <w:t xml:space="preserve">Celebrating Custer’s Last Stand: </w:t>
      </w:r>
      <w:r w:rsidRPr="00AE1292">
        <w:rPr>
          <w:rFonts w:ascii="Georgia" w:hAnsi="Georgia"/>
          <w:i/>
          <w:iCs/>
        </w:rPr>
        <w:t>150 Years Commemorating the Battle of the Little Big Horn</w:t>
      </w:r>
      <w:r w:rsidRPr="005135FA">
        <w:rPr>
          <w:rFonts w:ascii="Georgia" w:hAnsi="Georgia"/>
        </w:rPr>
        <w:t xml:space="preserve"> by Sandy Barnard</w:t>
      </w:r>
      <w:r>
        <w:rPr>
          <w:rFonts w:ascii="Georgia" w:hAnsi="Georgia"/>
        </w:rPr>
        <w:t xml:space="preserve"> </w:t>
      </w:r>
      <w:r>
        <w:rPr>
          <w:rFonts w:ascii="Georgia" w:hAnsi="Georgia"/>
        </w:rPr>
        <w:t xml:space="preserve">drew a good crowd at the June History Talks Zoom event. </w:t>
      </w:r>
      <w:r w:rsidR="001A23BF">
        <w:rPr>
          <w:rFonts w:ascii="Georgia" w:hAnsi="Georgia"/>
        </w:rPr>
        <w:t>Sandy’s planned book tour had to be postponed due to illness.</w:t>
      </w:r>
    </w:p>
    <w:p w14:paraId="4DBF6B63" w14:textId="77777777" w:rsidR="009C18DB" w:rsidRPr="00CE24EB" w:rsidRDefault="009C18DB" w:rsidP="009C18DB">
      <w:pPr>
        <w:pStyle w:val="paragraph"/>
        <w:spacing w:before="0" w:beforeAutospacing="0" w:after="0" w:afterAutospacing="0" w:line="480" w:lineRule="auto"/>
        <w:ind w:firstLine="720"/>
        <w:textAlignment w:val="baseline"/>
        <w:rPr>
          <w:rStyle w:val="normaltextrun"/>
          <w:rFonts w:ascii="Georgia" w:eastAsiaTheme="majorEastAsia" w:hAnsi="Georgia" w:cs="Segoe UI"/>
        </w:rPr>
      </w:pPr>
    </w:p>
    <w:p w14:paraId="40987C5D" w14:textId="77777777" w:rsidR="009C18DB" w:rsidRPr="00CE24EB" w:rsidRDefault="009C18DB" w:rsidP="009C18DB">
      <w:pPr>
        <w:pStyle w:val="paragraph"/>
        <w:spacing w:before="0" w:beforeAutospacing="0" w:after="0" w:afterAutospacing="0" w:line="480" w:lineRule="auto"/>
        <w:textAlignment w:val="baseline"/>
        <w:rPr>
          <w:rStyle w:val="normaltextrun"/>
          <w:rFonts w:ascii="Georgia" w:eastAsiaTheme="majorEastAsia" w:hAnsi="Georgia" w:cs="Segoe UI"/>
          <w:i/>
          <w:iCs/>
        </w:rPr>
      </w:pPr>
      <w:r w:rsidRPr="00CE24EB">
        <w:rPr>
          <w:rStyle w:val="normaltextrun"/>
          <w:rFonts w:ascii="Georgia" w:eastAsiaTheme="majorEastAsia" w:hAnsi="Georgia" w:cs="Segoe UI"/>
          <w:i/>
          <w:iCs/>
        </w:rPr>
        <w:t>South Dakota History</w:t>
      </w:r>
    </w:p>
    <w:p w14:paraId="34E7DB18" w14:textId="4823A831" w:rsidR="009C18DB" w:rsidRDefault="009C18DB" w:rsidP="009C18DB">
      <w:pPr>
        <w:pStyle w:val="paragraph"/>
        <w:spacing w:before="0" w:beforeAutospacing="0" w:after="0" w:afterAutospacing="0" w:line="480" w:lineRule="auto"/>
        <w:textAlignment w:val="baseline"/>
        <w:rPr>
          <w:rFonts w:ascii="Georgia" w:hAnsi="Georgia"/>
        </w:rPr>
      </w:pPr>
      <w:r w:rsidRPr="00CE24EB">
        <w:rPr>
          <w:rStyle w:val="normaltextrun"/>
          <w:rFonts w:ascii="Georgia" w:eastAsiaTheme="majorEastAsia" w:hAnsi="Georgia" w:cs="Segoe UI"/>
        </w:rPr>
        <w:lastRenderedPageBreak/>
        <w:tab/>
        <w:t xml:space="preserve">The </w:t>
      </w:r>
      <w:r>
        <w:rPr>
          <w:rStyle w:val="normaltextrun"/>
          <w:rFonts w:ascii="Georgia" w:eastAsiaTheme="majorEastAsia" w:hAnsi="Georgia" w:cs="Segoe UI"/>
        </w:rPr>
        <w:t>s</w:t>
      </w:r>
      <w:r w:rsidR="001A23BF">
        <w:rPr>
          <w:rStyle w:val="normaltextrun"/>
          <w:rFonts w:ascii="Georgia" w:eastAsiaTheme="majorEastAsia" w:hAnsi="Georgia" w:cs="Segoe UI"/>
        </w:rPr>
        <w:t>ummer</w:t>
      </w:r>
      <w:r w:rsidRPr="00CE24EB">
        <w:rPr>
          <w:rStyle w:val="normaltextrun"/>
          <w:rFonts w:ascii="Georgia" w:eastAsiaTheme="majorEastAsia" w:hAnsi="Georgia" w:cs="Segoe UI"/>
        </w:rPr>
        <w:t xml:space="preserve"> </w:t>
      </w:r>
      <w:r>
        <w:rPr>
          <w:rStyle w:val="normaltextrun"/>
          <w:rFonts w:ascii="Georgia" w:eastAsiaTheme="majorEastAsia" w:hAnsi="Georgia" w:cs="Segoe UI"/>
        </w:rPr>
        <w:t xml:space="preserve">2026 </w:t>
      </w:r>
      <w:r w:rsidRPr="00CE24EB">
        <w:rPr>
          <w:rStyle w:val="normaltextrun"/>
          <w:rFonts w:ascii="Georgia" w:eastAsiaTheme="majorEastAsia" w:hAnsi="Georgia" w:cs="Segoe UI"/>
        </w:rPr>
        <w:t xml:space="preserve">issue of </w:t>
      </w:r>
      <w:r w:rsidRPr="005C0397">
        <w:rPr>
          <w:rStyle w:val="normaltextrun"/>
          <w:rFonts w:ascii="Georgia" w:eastAsiaTheme="majorEastAsia" w:hAnsi="Georgia" w:cs="Segoe UI"/>
          <w:i/>
          <w:iCs/>
        </w:rPr>
        <w:t>South Dakota History</w:t>
      </w:r>
      <w:r>
        <w:rPr>
          <w:rStyle w:val="normaltextrun"/>
          <w:rFonts w:ascii="Georgia" w:eastAsiaTheme="majorEastAsia" w:hAnsi="Georgia" w:cs="Segoe UI"/>
        </w:rPr>
        <w:t xml:space="preserve"> was mailed out to members in </w:t>
      </w:r>
      <w:r w:rsidR="001A23BF">
        <w:rPr>
          <w:rStyle w:val="normaltextrun"/>
          <w:rFonts w:ascii="Georgia" w:eastAsiaTheme="majorEastAsia" w:hAnsi="Georgia" w:cs="Segoe UI"/>
        </w:rPr>
        <w:t>July</w:t>
      </w:r>
      <w:r>
        <w:rPr>
          <w:rStyle w:val="normaltextrun"/>
          <w:rFonts w:ascii="Georgia" w:eastAsiaTheme="majorEastAsia" w:hAnsi="Georgia" w:cs="Segoe UI"/>
        </w:rPr>
        <w:t>.</w:t>
      </w:r>
      <w:r>
        <w:rPr>
          <w:rFonts w:ascii="Georgia" w:hAnsi="Georgia"/>
        </w:rPr>
        <w:t xml:space="preserve"> This issue feature</w:t>
      </w:r>
      <w:r w:rsidR="001A23BF">
        <w:rPr>
          <w:rFonts w:ascii="Georgia" w:hAnsi="Georgia"/>
        </w:rPr>
        <w:t>s</w:t>
      </w:r>
      <w:r>
        <w:rPr>
          <w:rFonts w:ascii="Georgia" w:hAnsi="Georgia"/>
        </w:rPr>
        <w:t xml:space="preserve"> </w:t>
      </w:r>
      <w:proofErr w:type="gramStart"/>
      <w:r>
        <w:rPr>
          <w:rFonts w:ascii="Georgia" w:hAnsi="Georgia"/>
        </w:rPr>
        <w:t>a</w:t>
      </w:r>
      <w:proofErr w:type="gramEnd"/>
      <w:r>
        <w:rPr>
          <w:rFonts w:ascii="Georgia" w:hAnsi="Georgia"/>
        </w:rPr>
        <w:t xml:space="preserve"> issue-long article by Cindy Wilson</w:t>
      </w:r>
      <w:r w:rsidR="00D84359">
        <w:rPr>
          <w:rFonts w:ascii="Georgia" w:hAnsi="Georgia"/>
        </w:rPr>
        <w:t>, titled "Wilder’s Depiction of the Railroad Company</w:t>
      </w:r>
      <w:r w:rsidR="00CB0C5D">
        <w:rPr>
          <w:rFonts w:ascii="Georgia" w:hAnsi="Georgia"/>
        </w:rPr>
        <w:t xml:space="preserve"> in The Long Winter.” The issue also includes a Curator’s Corner story on moon rocks in the SDSHS special collections by Corey Christianson and an obituary for Noel L. Silverman, </w:t>
      </w:r>
      <w:r w:rsidR="00F63486">
        <w:rPr>
          <w:rFonts w:ascii="Georgia" w:hAnsi="Georgia"/>
        </w:rPr>
        <w:t xml:space="preserve">who sat at the helm of the Little House Heritage Trust for many years and became a friend to SDHS Press staff. </w:t>
      </w:r>
      <w:r w:rsidR="00830AFD">
        <w:rPr>
          <w:rFonts w:ascii="Georgia" w:hAnsi="Georgia"/>
        </w:rPr>
        <w:t>Work on t</w:t>
      </w:r>
      <w:r w:rsidR="00F63486">
        <w:rPr>
          <w:rFonts w:ascii="Georgia" w:hAnsi="Georgia"/>
        </w:rPr>
        <w:t xml:space="preserve">he fall issue is </w:t>
      </w:r>
      <w:r w:rsidR="00830AFD">
        <w:rPr>
          <w:rFonts w:ascii="Georgia" w:hAnsi="Georgia"/>
        </w:rPr>
        <w:t xml:space="preserve">underway. It will include </w:t>
      </w:r>
      <w:r w:rsidR="00DF430A">
        <w:rPr>
          <w:rFonts w:ascii="Georgia" w:hAnsi="Georgia"/>
        </w:rPr>
        <w:t xml:space="preserve">a World War II B52 Bomber report from </w:t>
      </w:r>
      <w:r w:rsidR="00BB7D21" w:rsidRPr="00BB7D21">
        <w:rPr>
          <w:rFonts w:ascii="Georgia" w:hAnsi="Georgia"/>
        </w:rPr>
        <w:t>2LT Marvis T. Hogen of Kadoka, SD</w:t>
      </w:r>
      <w:r w:rsidR="00BB7D21">
        <w:rPr>
          <w:rFonts w:ascii="Georgia" w:hAnsi="Georgia"/>
        </w:rPr>
        <w:t>, with an</w:t>
      </w:r>
      <w:r w:rsidR="00BB7D21" w:rsidRPr="00BB7D21">
        <w:rPr>
          <w:rFonts w:ascii="Georgia" w:hAnsi="Georgia"/>
        </w:rPr>
        <w:t xml:space="preserve"> intro</w:t>
      </w:r>
      <w:r w:rsidR="00BB7D21">
        <w:rPr>
          <w:rFonts w:ascii="Georgia" w:hAnsi="Georgia"/>
        </w:rPr>
        <w:t>duction by</w:t>
      </w:r>
      <w:r w:rsidR="00BB7D21" w:rsidRPr="00BB7D21">
        <w:rPr>
          <w:rFonts w:ascii="Georgia" w:hAnsi="Georgia"/>
        </w:rPr>
        <w:t xml:space="preserve"> Christian D. McCall. Also going into the fall issue are </w:t>
      </w:r>
      <w:r w:rsidR="00BB7D21">
        <w:rPr>
          <w:rFonts w:ascii="Georgia" w:hAnsi="Georgia"/>
        </w:rPr>
        <w:t xml:space="preserve">two articles by </w:t>
      </w:r>
      <w:r w:rsidR="00BB7D21" w:rsidRPr="00BB7D21">
        <w:rPr>
          <w:rFonts w:ascii="Georgia" w:hAnsi="Georgia"/>
        </w:rPr>
        <w:t>Corey Christianson</w:t>
      </w:r>
      <w:r w:rsidR="003575BC">
        <w:rPr>
          <w:rFonts w:ascii="Georgia" w:hAnsi="Georgia"/>
        </w:rPr>
        <w:t>--</w:t>
      </w:r>
      <w:r w:rsidR="0022017D">
        <w:rPr>
          <w:rFonts w:ascii="Georgia" w:hAnsi="Georgia"/>
        </w:rPr>
        <w:t>one on</w:t>
      </w:r>
      <w:r w:rsidR="00BB7D21" w:rsidRPr="00BB7D21">
        <w:rPr>
          <w:rFonts w:ascii="Georgia" w:hAnsi="Georgia"/>
        </w:rPr>
        <w:t xml:space="preserve"> Edward J. Phares </w:t>
      </w:r>
      <w:r w:rsidR="0022017D">
        <w:rPr>
          <w:rFonts w:ascii="Georgia" w:hAnsi="Georgia"/>
        </w:rPr>
        <w:t>and</w:t>
      </w:r>
      <w:r w:rsidR="00BB7D21" w:rsidRPr="00BB7D21">
        <w:rPr>
          <w:rFonts w:ascii="Georgia" w:hAnsi="Georgia"/>
        </w:rPr>
        <w:t xml:space="preserve"> </w:t>
      </w:r>
      <w:r w:rsidR="008D4379">
        <w:rPr>
          <w:rFonts w:ascii="Georgia" w:hAnsi="Georgia"/>
        </w:rPr>
        <w:t>a C</w:t>
      </w:r>
      <w:r w:rsidR="00BB7D21" w:rsidRPr="00BB7D21">
        <w:rPr>
          <w:rFonts w:ascii="Georgia" w:hAnsi="Georgia"/>
        </w:rPr>
        <w:t xml:space="preserve">urator’s </w:t>
      </w:r>
      <w:r w:rsidR="008D4379">
        <w:rPr>
          <w:rFonts w:ascii="Georgia" w:hAnsi="Georgia"/>
        </w:rPr>
        <w:t>C</w:t>
      </w:r>
      <w:r w:rsidR="00BB7D21" w:rsidRPr="00BB7D21">
        <w:rPr>
          <w:rFonts w:ascii="Georgia" w:hAnsi="Georgia"/>
        </w:rPr>
        <w:t xml:space="preserve">orner </w:t>
      </w:r>
      <w:r w:rsidR="008D4379">
        <w:rPr>
          <w:rFonts w:ascii="Georgia" w:hAnsi="Georgia"/>
        </w:rPr>
        <w:t xml:space="preserve">piece </w:t>
      </w:r>
      <w:r w:rsidR="00BB7D21" w:rsidRPr="00BB7D21">
        <w:rPr>
          <w:rFonts w:ascii="Georgia" w:hAnsi="Georgia"/>
        </w:rPr>
        <w:t>on the Merci Train</w:t>
      </w:r>
      <w:r w:rsidR="003575BC">
        <w:rPr>
          <w:rFonts w:ascii="Georgia" w:hAnsi="Georgia"/>
        </w:rPr>
        <w:t>--</w:t>
      </w:r>
      <w:r w:rsidR="00817FF1">
        <w:rPr>
          <w:rFonts w:ascii="Georgia" w:hAnsi="Georgia"/>
        </w:rPr>
        <w:t xml:space="preserve">and the keynote luncheon speech from the </w:t>
      </w:r>
      <w:r w:rsidR="00A75468">
        <w:rPr>
          <w:rFonts w:ascii="Georgia" w:hAnsi="Georgia"/>
        </w:rPr>
        <w:t xml:space="preserve">2026 </w:t>
      </w:r>
      <w:r w:rsidR="00817FF1">
        <w:rPr>
          <w:rFonts w:ascii="Georgia" w:hAnsi="Georgia"/>
        </w:rPr>
        <w:t>SDSHS annual conference.</w:t>
      </w:r>
    </w:p>
    <w:p w14:paraId="77480E2E" w14:textId="77777777" w:rsidR="00A75468" w:rsidRDefault="00A75468" w:rsidP="009C18DB">
      <w:pPr>
        <w:pStyle w:val="paragraph"/>
        <w:spacing w:before="0" w:beforeAutospacing="0" w:after="0" w:afterAutospacing="0" w:line="480" w:lineRule="auto"/>
        <w:textAlignment w:val="baseline"/>
        <w:rPr>
          <w:rFonts w:ascii="Georgia" w:hAnsi="Georgia"/>
        </w:rPr>
      </w:pPr>
    </w:p>
    <w:p w14:paraId="1BBB075A" w14:textId="2A681EDE" w:rsidR="00DB1720" w:rsidRDefault="00DB1720" w:rsidP="009C18DB">
      <w:pPr>
        <w:pStyle w:val="paragraph"/>
        <w:spacing w:before="0" w:beforeAutospacing="0" w:after="0" w:afterAutospacing="0" w:line="480" w:lineRule="auto"/>
        <w:textAlignment w:val="baseline"/>
        <w:rPr>
          <w:rFonts w:ascii="Georgia" w:hAnsi="Georgia"/>
        </w:rPr>
      </w:pPr>
      <w:r w:rsidRPr="00BF4C3D">
        <w:rPr>
          <w:rFonts w:ascii="Georgia" w:hAnsi="Georgia"/>
          <w:i/>
          <w:iCs/>
        </w:rPr>
        <w:t>History Notes</w:t>
      </w:r>
      <w:r w:rsidR="00F31FE8">
        <w:rPr>
          <w:rFonts w:ascii="Georgia" w:hAnsi="Georgia"/>
        </w:rPr>
        <w:t xml:space="preserve"> newsletter</w:t>
      </w:r>
    </w:p>
    <w:p w14:paraId="726DD0DE" w14:textId="57E94734" w:rsidR="00DB1720" w:rsidRPr="00304117" w:rsidRDefault="00DB1720" w:rsidP="009C18DB">
      <w:pPr>
        <w:pStyle w:val="paragraph"/>
        <w:spacing w:before="0" w:beforeAutospacing="0" w:after="0" w:afterAutospacing="0" w:line="480" w:lineRule="auto"/>
        <w:textAlignment w:val="baseline"/>
        <w:rPr>
          <w:rStyle w:val="normaltextrun"/>
          <w:rFonts w:ascii="Georgia" w:hAnsi="Georgia"/>
        </w:rPr>
      </w:pPr>
      <w:r>
        <w:rPr>
          <w:rFonts w:ascii="Georgia" w:hAnsi="Georgia"/>
        </w:rPr>
        <w:tab/>
        <w:t xml:space="preserve">The summer issue of </w:t>
      </w:r>
      <w:r w:rsidRPr="00BF4C3D">
        <w:rPr>
          <w:rFonts w:ascii="Georgia" w:hAnsi="Georgia"/>
          <w:i/>
          <w:iCs/>
        </w:rPr>
        <w:t>History Notes</w:t>
      </w:r>
      <w:r>
        <w:rPr>
          <w:rFonts w:ascii="Georgia" w:hAnsi="Georgia"/>
        </w:rPr>
        <w:t xml:space="preserve"> </w:t>
      </w:r>
      <w:r w:rsidR="00F31FE8">
        <w:rPr>
          <w:rFonts w:ascii="Georgia" w:hAnsi="Georgia"/>
        </w:rPr>
        <w:t>is currently being edited and will soon be sent to design. It will be mailed out in September.</w:t>
      </w:r>
    </w:p>
    <w:p w14:paraId="3DCD035B" w14:textId="77777777" w:rsidR="009C18DB" w:rsidRPr="00CE24EB" w:rsidRDefault="009C18DB" w:rsidP="009C18DB">
      <w:pPr>
        <w:pStyle w:val="paragraph"/>
        <w:spacing w:before="0" w:beforeAutospacing="0" w:after="0" w:afterAutospacing="0" w:line="480" w:lineRule="auto"/>
        <w:textAlignment w:val="baseline"/>
        <w:rPr>
          <w:rStyle w:val="normaltextrun"/>
          <w:rFonts w:ascii="Georgia" w:eastAsiaTheme="majorEastAsia" w:hAnsi="Georgia" w:cs="Segoe UI"/>
        </w:rPr>
      </w:pPr>
    </w:p>
    <w:p w14:paraId="7D069984" w14:textId="77777777" w:rsidR="009C18DB" w:rsidRPr="00CE24EB" w:rsidRDefault="009C18DB" w:rsidP="009C18DB">
      <w:pPr>
        <w:pStyle w:val="paragraph"/>
        <w:spacing w:before="0" w:beforeAutospacing="0" w:after="0" w:afterAutospacing="0" w:line="480" w:lineRule="auto"/>
        <w:textAlignment w:val="baseline"/>
        <w:rPr>
          <w:rStyle w:val="normaltextrun"/>
          <w:rFonts w:ascii="Georgia" w:eastAsiaTheme="majorEastAsia" w:hAnsi="Georgia" w:cs="Segoe UI"/>
        </w:rPr>
      </w:pPr>
      <w:r>
        <w:rPr>
          <w:rStyle w:val="normaltextrun"/>
          <w:rFonts w:ascii="Georgia" w:eastAsiaTheme="majorEastAsia" w:hAnsi="Georgia" w:cs="Segoe UI"/>
        </w:rPr>
        <w:t>SDHS Press Staff</w:t>
      </w:r>
    </w:p>
    <w:p w14:paraId="006A8057" w14:textId="26CFA02E" w:rsidR="009C18DB" w:rsidRPr="00CE24EB" w:rsidRDefault="009C18DB" w:rsidP="009C18DB">
      <w:pPr>
        <w:pStyle w:val="paragraph"/>
        <w:spacing w:before="0" w:beforeAutospacing="0" w:after="0" w:afterAutospacing="0" w:line="480" w:lineRule="auto"/>
        <w:textAlignment w:val="baseline"/>
        <w:rPr>
          <w:rStyle w:val="normaltextrun"/>
          <w:rFonts w:ascii="Georgia" w:eastAsiaTheme="majorEastAsia" w:hAnsi="Georgia" w:cs="Segoe UI"/>
        </w:rPr>
      </w:pPr>
      <w:r w:rsidRPr="00CE24EB">
        <w:rPr>
          <w:rStyle w:val="normaltextrun"/>
          <w:rFonts w:ascii="Georgia" w:eastAsiaTheme="majorEastAsia" w:hAnsi="Georgia" w:cs="Segoe UI"/>
        </w:rPr>
        <w:tab/>
      </w:r>
      <w:r>
        <w:rPr>
          <w:rStyle w:val="normaltextrun"/>
          <w:rFonts w:ascii="Georgia" w:eastAsiaTheme="majorEastAsia" w:hAnsi="Georgia" w:cs="Segoe UI"/>
        </w:rPr>
        <w:t xml:space="preserve">SDHS Press </w:t>
      </w:r>
      <w:r w:rsidR="001A23BF">
        <w:rPr>
          <w:rStyle w:val="normaltextrun"/>
          <w:rFonts w:ascii="Georgia" w:eastAsiaTheme="majorEastAsia" w:hAnsi="Georgia" w:cs="Segoe UI"/>
        </w:rPr>
        <w:t>bid a fond farewell to Associate Editor Taylor Blumer in late June. Taylor began an online evening MBA program in Healthcare Administration at USD in May and decided that he should jump into that field right away. He is now working at Sanford in Sioux Falls. We are currently conducting a candidate search for his replacement.</w:t>
      </w:r>
    </w:p>
    <w:p w14:paraId="10CA2E2D" w14:textId="77777777" w:rsidR="009C18DB" w:rsidRPr="00CE24EB" w:rsidRDefault="009C18DB" w:rsidP="009C18DB">
      <w:pPr>
        <w:pStyle w:val="paragraph"/>
        <w:spacing w:before="0" w:beforeAutospacing="0" w:after="0" w:afterAutospacing="0" w:line="480" w:lineRule="auto"/>
        <w:textAlignment w:val="baseline"/>
        <w:rPr>
          <w:rStyle w:val="normaltextrun"/>
          <w:rFonts w:ascii="Georgia" w:eastAsiaTheme="majorEastAsia" w:hAnsi="Georgia" w:cs="Segoe UI"/>
        </w:rPr>
      </w:pPr>
    </w:p>
    <w:p w14:paraId="375A2589" w14:textId="77777777" w:rsidR="009C18DB" w:rsidRPr="00CE24EB" w:rsidRDefault="009C18DB" w:rsidP="009C18DB">
      <w:pPr>
        <w:pStyle w:val="paragraph"/>
        <w:spacing w:before="0" w:beforeAutospacing="0" w:after="0" w:afterAutospacing="0" w:line="480" w:lineRule="auto"/>
        <w:textAlignment w:val="baseline"/>
        <w:rPr>
          <w:rStyle w:val="normaltextrun"/>
          <w:rFonts w:ascii="Georgia" w:eastAsiaTheme="majorEastAsia" w:hAnsi="Georgia" w:cs="Segoe UI"/>
        </w:rPr>
      </w:pPr>
      <w:r w:rsidRPr="00CE24EB">
        <w:rPr>
          <w:rStyle w:val="normaltextrun"/>
          <w:rFonts w:ascii="Georgia" w:eastAsiaTheme="majorEastAsia" w:hAnsi="Georgia" w:cs="Segoe UI"/>
        </w:rPr>
        <w:t>History Talks</w:t>
      </w:r>
    </w:p>
    <w:p w14:paraId="12494896" w14:textId="77777777" w:rsidR="001A23BF" w:rsidRDefault="009C18DB" w:rsidP="009C18DB">
      <w:pPr>
        <w:pStyle w:val="paragraph"/>
        <w:spacing w:before="0" w:beforeAutospacing="0" w:after="0" w:afterAutospacing="0" w:line="480" w:lineRule="auto"/>
        <w:textAlignment w:val="baseline"/>
        <w:rPr>
          <w:rStyle w:val="normaltextrun"/>
          <w:rFonts w:ascii="Georgia" w:eastAsiaTheme="majorEastAsia" w:hAnsi="Georgia" w:cs="Segoe UI"/>
        </w:rPr>
      </w:pPr>
      <w:r w:rsidRPr="00CE24EB">
        <w:rPr>
          <w:rStyle w:val="normaltextrun"/>
          <w:rFonts w:ascii="Georgia" w:eastAsiaTheme="majorEastAsia" w:hAnsi="Georgia" w:cs="Segoe UI"/>
        </w:rPr>
        <w:lastRenderedPageBreak/>
        <w:tab/>
      </w:r>
      <w:r>
        <w:rPr>
          <w:rStyle w:val="normaltextrun"/>
          <w:rFonts w:ascii="Georgia" w:eastAsiaTheme="majorEastAsia" w:hAnsi="Georgia" w:cs="Segoe UI"/>
        </w:rPr>
        <w:t>On June 9, we hear</w:t>
      </w:r>
      <w:r w:rsidR="001A23BF">
        <w:rPr>
          <w:rStyle w:val="normaltextrun"/>
          <w:rFonts w:ascii="Georgia" w:eastAsiaTheme="majorEastAsia" w:hAnsi="Georgia" w:cs="Segoe UI"/>
        </w:rPr>
        <w:t>d</w:t>
      </w:r>
      <w:r>
        <w:rPr>
          <w:rStyle w:val="normaltextrun"/>
          <w:rFonts w:ascii="Georgia" w:eastAsiaTheme="majorEastAsia" w:hAnsi="Georgia" w:cs="Segoe UI"/>
        </w:rPr>
        <w:t xml:space="preserve"> from Sandy Barnard on his new SDHS Press book, </w:t>
      </w:r>
      <w:r w:rsidRPr="005177E6">
        <w:rPr>
          <w:rStyle w:val="normaltextrun"/>
          <w:rFonts w:ascii="Georgia" w:eastAsiaTheme="majorEastAsia" w:hAnsi="Georgia" w:cs="Segoe UI"/>
          <w:i/>
          <w:iCs/>
        </w:rPr>
        <w:t>Celebrating Custer’s Last Stand: 150 Years Commemorating the Battle of the Little Big Horn</w:t>
      </w:r>
      <w:r>
        <w:rPr>
          <w:rStyle w:val="normaltextrun"/>
          <w:rFonts w:ascii="Georgia" w:eastAsiaTheme="majorEastAsia" w:hAnsi="Georgia" w:cs="Segoe UI"/>
        </w:rPr>
        <w:t xml:space="preserve">. On July 14, Gary L. Gregg II </w:t>
      </w:r>
      <w:r w:rsidR="001A23BF">
        <w:rPr>
          <w:rStyle w:val="normaltextrun"/>
          <w:rFonts w:ascii="Georgia" w:eastAsiaTheme="majorEastAsia" w:hAnsi="Georgia" w:cs="Segoe UI"/>
        </w:rPr>
        <w:t>spoke on</w:t>
      </w:r>
      <w:r>
        <w:rPr>
          <w:rStyle w:val="normaltextrun"/>
          <w:rFonts w:ascii="Georgia" w:eastAsiaTheme="majorEastAsia" w:hAnsi="Georgia" w:cs="Segoe UI"/>
        </w:rPr>
        <w:t xml:space="preserve"> his new SDHS Press book, </w:t>
      </w:r>
      <w:r w:rsidRPr="005177E6">
        <w:rPr>
          <w:rStyle w:val="normaltextrun"/>
          <w:rFonts w:ascii="Georgia" w:eastAsiaTheme="majorEastAsia" w:hAnsi="Georgia" w:cs="Segoe UI"/>
          <w:i/>
          <w:iCs/>
        </w:rPr>
        <w:t>George Washington: Soldier, Citizen, Statesman</w:t>
      </w:r>
      <w:r>
        <w:rPr>
          <w:rStyle w:val="normaltextrun"/>
          <w:rFonts w:ascii="Georgia" w:eastAsiaTheme="majorEastAsia" w:hAnsi="Georgia" w:cs="Segoe UI"/>
        </w:rPr>
        <w:t xml:space="preserve">. </w:t>
      </w:r>
      <w:r w:rsidR="001A23BF">
        <w:rPr>
          <w:rStyle w:val="normaltextrun"/>
          <w:rFonts w:ascii="Georgia" w:eastAsiaTheme="majorEastAsia" w:hAnsi="Georgia" w:cs="Segoe UI"/>
        </w:rPr>
        <w:t xml:space="preserve">August’s History Talks </w:t>
      </w:r>
      <w:proofErr w:type="gramStart"/>
      <w:r w:rsidR="001A23BF">
        <w:rPr>
          <w:rStyle w:val="normaltextrun"/>
          <w:rFonts w:ascii="Georgia" w:eastAsiaTheme="majorEastAsia" w:hAnsi="Georgia" w:cs="Segoe UI"/>
        </w:rPr>
        <w:t>was</w:t>
      </w:r>
      <w:proofErr w:type="gramEnd"/>
      <w:r w:rsidR="001A23BF">
        <w:rPr>
          <w:rStyle w:val="normaltextrun"/>
          <w:rFonts w:ascii="Georgia" w:eastAsiaTheme="majorEastAsia" w:hAnsi="Georgia" w:cs="Segoe UI"/>
        </w:rPr>
        <w:t xml:space="preserve"> held both in person at the CHC’s Vogt Education Room and simultaneously online. SHPO staff members Liz Almlie and Maddie Ferrell gave a joint presentation on recent South Dakota additions to the National Historic Register and explained how to apply for the Register and other available preservation grants.</w:t>
      </w:r>
    </w:p>
    <w:p w14:paraId="1C333167" w14:textId="0D7D8306" w:rsidR="001A23BF" w:rsidRDefault="001A23BF" w:rsidP="001A23BF">
      <w:pPr>
        <w:pStyle w:val="paragraph"/>
        <w:spacing w:before="0" w:beforeAutospacing="0" w:after="0" w:afterAutospacing="0" w:line="480" w:lineRule="auto"/>
        <w:ind w:firstLine="720"/>
        <w:textAlignment w:val="baseline"/>
        <w:rPr>
          <w:rStyle w:val="normaltextrun"/>
          <w:rFonts w:ascii="Georgia" w:eastAsiaTheme="majorEastAsia" w:hAnsi="Georgia" w:cs="Segoe UI"/>
        </w:rPr>
      </w:pPr>
      <w:r>
        <w:rPr>
          <w:rStyle w:val="normaltextrun"/>
          <w:rFonts w:ascii="Georgia" w:eastAsiaTheme="majorEastAsia" w:hAnsi="Georgia" w:cs="Segoe UI"/>
        </w:rPr>
        <w:t xml:space="preserve">September and October History Talks will also be hybrid. On September 15, </w:t>
      </w:r>
      <w:r w:rsidR="003E4736">
        <w:rPr>
          <w:rStyle w:val="normaltextrun"/>
          <w:rFonts w:ascii="Georgia" w:eastAsiaTheme="majorEastAsia" w:hAnsi="Georgia" w:cs="Segoe UI"/>
        </w:rPr>
        <w:t xml:space="preserve">we will host a book release event for Nancy Koupal’s </w:t>
      </w:r>
      <w:r w:rsidR="003E4736" w:rsidRPr="00801495">
        <w:rPr>
          <w:rStyle w:val="normaltextrun"/>
          <w:rFonts w:ascii="Georgia" w:eastAsiaTheme="majorEastAsia" w:hAnsi="Georgia" w:cs="Segoe UI"/>
          <w:i/>
          <w:iCs/>
        </w:rPr>
        <w:t>Following the Footsteps of Laura Ingalls Wilder</w:t>
      </w:r>
      <w:r w:rsidR="003E4736">
        <w:rPr>
          <w:rStyle w:val="normaltextrun"/>
          <w:rFonts w:ascii="Georgia" w:eastAsiaTheme="majorEastAsia" w:hAnsi="Georgia" w:cs="Segoe UI"/>
        </w:rPr>
        <w:t xml:space="preserve">. This will be in person at the Vogt Education Room and online. For October, the State Archives staff will give an </w:t>
      </w:r>
      <w:proofErr w:type="gramStart"/>
      <w:r w:rsidR="003E4736">
        <w:rPr>
          <w:rStyle w:val="normaltextrun"/>
          <w:rFonts w:ascii="Georgia" w:eastAsiaTheme="majorEastAsia" w:hAnsi="Georgia" w:cs="Segoe UI"/>
        </w:rPr>
        <w:t>in person</w:t>
      </w:r>
      <w:proofErr w:type="gramEnd"/>
      <w:r w:rsidR="003E4736">
        <w:rPr>
          <w:rStyle w:val="normaltextrun"/>
          <w:rFonts w:ascii="Georgia" w:eastAsiaTheme="majorEastAsia" w:hAnsi="Georgia" w:cs="Segoe UI"/>
        </w:rPr>
        <w:t xml:space="preserve"> presentation that will also be on Zoom. This Oct. 13 event will be part of the Archives Month celebration.</w:t>
      </w:r>
    </w:p>
    <w:p w14:paraId="185ED845" w14:textId="72EDF9AC" w:rsidR="009C18DB" w:rsidRPr="003F3D28" w:rsidRDefault="009C18DB" w:rsidP="001A23BF">
      <w:pPr>
        <w:pStyle w:val="paragraph"/>
        <w:spacing w:before="0" w:beforeAutospacing="0" w:after="0" w:afterAutospacing="0" w:line="480" w:lineRule="auto"/>
        <w:ind w:firstLine="720"/>
        <w:textAlignment w:val="baseline"/>
        <w:rPr>
          <w:rFonts w:ascii="Georgia" w:eastAsiaTheme="majorEastAsia" w:hAnsi="Georgia" w:cs="Segoe UI"/>
        </w:rPr>
      </w:pPr>
      <w:r>
        <w:rPr>
          <w:rStyle w:val="normaltextrun"/>
          <w:rFonts w:ascii="Georgia" w:eastAsiaTheme="majorEastAsia" w:hAnsi="Georgia" w:cs="Segoe UI"/>
        </w:rPr>
        <w:t xml:space="preserve">History Talks usually </w:t>
      </w:r>
      <w:proofErr w:type="gramStart"/>
      <w:r>
        <w:rPr>
          <w:rStyle w:val="normaltextrun"/>
          <w:rFonts w:ascii="Georgia" w:eastAsiaTheme="majorEastAsia" w:hAnsi="Georgia" w:cs="Segoe UI"/>
        </w:rPr>
        <w:t>draw</w:t>
      </w:r>
      <w:proofErr w:type="gramEnd"/>
      <w:r>
        <w:rPr>
          <w:rStyle w:val="normaltextrun"/>
          <w:rFonts w:ascii="Georgia" w:eastAsiaTheme="majorEastAsia" w:hAnsi="Georgia" w:cs="Segoe UI"/>
        </w:rPr>
        <w:t xml:space="preserve"> 30</w:t>
      </w:r>
      <w:r w:rsidR="00801495">
        <w:rPr>
          <w:rStyle w:val="normaltextrun"/>
          <w:rFonts w:ascii="Georgia" w:eastAsiaTheme="majorEastAsia" w:hAnsi="Georgia" w:cs="Segoe UI"/>
        </w:rPr>
        <w:t xml:space="preserve"> to </w:t>
      </w:r>
      <w:r>
        <w:rPr>
          <w:rStyle w:val="normaltextrun"/>
          <w:rFonts w:ascii="Georgia" w:eastAsiaTheme="majorEastAsia" w:hAnsi="Georgia" w:cs="Segoe UI"/>
        </w:rPr>
        <w:t>60 participants. Presentations are recorded and available for viewing on the SDHS Foundation’s YouTube channel, where surprising numbers of people watch them.</w:t>
      </w:r>
    </w:p>
    <w:p w14:paraId="52093515" w14:textId="77777777" w:rsidR="001A0BEF" w:rsidRPr="002C619C" w:rsidRDefault="001A0BEF" w:rsidP="002C619C">
      <w:pPr>
        <w:spacing w:line="480" w:lineRule="auto"/>
        <w:rPr>
          <w:rFonts w:ascii="Bookman Old Style" w:hAnsi="Bookman Old Style"/>
          <w:sz w:val="24"/>
          <w:szCs w:val="24"/>
        </w:rPr>
      </w:pPr>
    </w:p>
    <w:p w14:paraId="0EDF3BE2" w14:textId="140DBB25" w:rsidR="001A0BEF" w:rsidRPr="0037224C" w:rsidRDefault="001A0BEF" w:rsidP="002C619C">
      <w:pPr>
        <w:spacing w:line="480" w:lineRule="auto"/>
        <w:rPr>
          <w:rFonts w:ascii="Georgia" w:hAnsi="Georgia"/>
          <w:sz w:val="24"/>
          <w:szCs w:val="24"/>
        </w:rPr>
      </w:pPr>
      <w:r w:rsidRPr="0037224C">
        <w:rPr>
          <w:rFonts w:ascii="Georgia" w:hAnsi="Georgia"/>
          <w:sz w:val="24"/>
          <w:szCs w:val="24"/>
        </w:rPr>
        <w:t>2027 SDSHS Annual Conference</w:t>
      </w:r>
    </w:p>
    <w:p w14:paraId="16CC79E7" w14:textId="5D9C7398" w:rsidR="009C18DB" w:rsidRPr="0037224C" w:rsidRDefault="001A0BEF" w:rsidP="0037224C">
      <w:pPr>
        <w:spacing w:line="480" w:lineRule="auto"/>
        <w:rPr>
          <w:rFonts w:ascii="Georgia" w:hAnsi="Georgia"/>
          <w:sz w:val="24"/>
          <w:szCs w:val="24"/>
        </w:rPr>
      </w:pPr>
      <w:r w:rsidRPr="0037224C">
        <w:rPr>
          <w:rFonts w:ascii="Georgia" w:hAnsi="Georgia"/>
          <w:sz w:val="24"/>
          <w:szCs w:val="24"/>
        </w:rPr>
        <w:tab/>
        <w:t xml:space="preserve">The Research and Publishing Program will host the 2027 SDSHS Annual Conference. It will be held in Sioux Falls jointly with Augustana’s Center for Western Studies Dakota Conference. </w:t>
      </w:r>
      <w:r w:rsidR="009D4E86" w:rsidRPr="0037224C">
        <w:rPr>
          <w:rFonts w:ascii="Georgia" w:hAnsi="Georgia"/>
          <w:sz w:val="24"/>
          <w:szCs w:val="24"/>
        </w:rPr>
        <w:t xml:space="preserve">Though the date is not yet set, we anticipate late April or the first few weeks of May. We are looking at several venues in downtown Sioux Falls. </w:t>
      </w:r>
      <w:r w:rsidR="00AF2226" w:rsidRPr="0037224C">
        <w:rPr>
          <w:rFonts w:ascii="Georgia" w:hAnsi="Georgia"/>
          <w:sz w:val="24"/>
          <w:szCs w:val="24"/>
        </w:rPr>
        <w:t xml:space="preserve">We will meet with CWS staff on Aug. 28 to </w:t>
      </w:r>
      <w:r w:rsidR="00F92ADD" w:rsidRPr="0037224C">
        <w:rPr>
          <w:rFonts w:ascii="Georgia" w:hAnsi="Georgia"/>
          <w:sz w:val="24"/>
          <w:szCs w:val="24"/>
        </w:rPr>
        <w:t xml:space="preserve">begin our joint conference planning. </w:t>
      </w:r>
    </w:p>
    <w:sectPr w:rsidR="009C18DB" w:rsidRPr="0037224C" w:rsidSect="009C18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8DB"/>
    <w:rsid w:val="001924BA"/>
    <w:rsid w:val="001A0BEF"/>
    <w:rsid w:val="001A23BF"/>
    <w:rsid w:val="0022017D"/>
    <w:rsid w:val="002C0653"/>
    <w:rsid w:val="002C619C"/>
    <w:rsid w:val="003575BC"/>
    <w:rsid w:val="0037224C"/>
    <w:rsid w:val="003E4736"/>
    <w:rsid w:val="00801495"/>
    <w:rsid w:val="00817FF1"/>
    <w:rsid w:val="00830AFD"/>
    <w:rsid w:val="008D4379"/>
    <w:rsid w:val="009C18DB"/>
    <w:rsid w:val="009D4E86"/>
    <w:rsid w:val="00A75468"/>
    <w:rsid w:val="00AF2226"/>
    <w:rsid w:val="00BB7D21"/>
    <w:rsid w:val="00BF4C3D"/>
    <w:rsid w:val="00CB0C5D"/>
    <w:rsid w:val="00D84359"/>
    <w:rsid w:val="00DB1720"/>
    <w:rsid w:val="00DF430A"/>
    <w:rsid w:val="00F31FE8"/>
    <w:rsid w:val="00F61ED3"/>
    <w:rsid w:val="00F63486"/>
    <w:rsid w:val="00F92A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B8068"/>
  <w15:chartTrackingRefBased/>
  <w15:docId w15:val="{BA00E9A7-5B6C-4F4D-A157-0AA28C358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8DB"/>
    <w:pPr>
      <w:spacing w:line="259" w:lineRule="auto"/>
    </w:pPr>
    <w:rPr>
      <w:sz w:val="22"/>
      <w:szCs w:val="22"/>
    </w:rPr>
  </w:style>
  <w:style w:type="paragraph" w:styleId="Heading1">
    <w:name w:val="heading 1"/>
    <w:basedOn w:val="Normal"/>
    <w:next w:val="Normal"/>
    <w:link w:val="Heading1Char"/>
    <w:uiPriority w:val="9"/>
    <w:qFormat/>
    <w:rsid w:val="009C18DB"/>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18DB"/>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18DB"/>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18DB"/>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9C18DB"/>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9C18DB"/>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9C18DB"/>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9C18DB"/>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9C18DB"/>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18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18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18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18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18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18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18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18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18DB"/>
    <w:rPr>
      <w:rFonts w:eastAsiaTheme="majorEastAsia" w:cstheme="majorBidi"/>
      <w:color w:val="272727" w:themeColor="text1" w:themeTint="D8"/>
    </w:rPr>
  </w:style>
  <w:style w:type="paragraph" w:styleId="Title">
    <w:name w:val="Title"/>
    <w:basedOn w:val="Normal"/>
    <w:next w:val="Normal"/>
    <w:link w:val="TitleChar"/>
    <w:uiPriority w:val="10"/>
    <w:qFormat/>
    <w:rsid w:val="009C18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8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18DB"/>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18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18DB"/>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9C18DB"/>
    <w:rPr>
      <w:i/>
      <w:iCs/>
      <w:color w:val="404040" w:themeColor="text1" w:themeTint="BF"/>
    </w:rPr>
  </w:style>
  <w:style w:type="paragraph" w:styleId="ListParagraph">
    <w:name w:val="List Paragraph"/>
    <w:basedOn w:val="Normal"/>
    <w:uiPriority w:val="34"/>
    <w:qFormat/>
    <w:rsid w:val="009C18DB"/>
    <w:pPr>
      <w:spacing w:line="278" w:lineRule="auto"/>
      <w:ind w:left="720"/>
      <w:contextualSpacing/>
    </w:pPr>
    <w:rPr>
      <w:sz w:val="24"/>
      <w:szCs w:val="24"/>
    </w:rPr>
  </w:style>
  <w:style w:type="character" w:styleId="IntenseEmphasis">
    <w:name w:val="Intense Emphasis"/>
    <w:basedOn w:val="DefaultParagraphFont"/>
    <w:uiPriority w:val="21"/>
    <w:qFormat/>
    <w:rsid w:val="009C18DB"/>
    <w:rPr>
      <w:i/>
      <w:iCs/>
      <w:color w:val="0F4761" w:themeColor="accent1" w:themeShade="BF"/>
    </w:rPr>
  </w:style>
  <w:style w:type="paragraph" w:styleId="IntenseQuote">
    <w:name w:val="Intense Quote"/>
    <w:basedOn w:val="Normal"/>
    <w:next w:val="Normal"/>
    <w:link w:val="IntenseQuoteChar"/>
    <w:uiPriority w:val="30"/>
    <w:qFormat/>
    <w:rsid w:val="009C18D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9C18DB"/>
    <w:rPr>
      <w:i/>
      <w:iCs/>
      <w:color w:val="0F4761" w:themeColor="accent1" w:themeShade="BF"/>
    </w:rPr>
  </w:style>
  <w:style w:type="character" w:styleId="IntenseReference">
    <w:name w:val="Intense Reference"/>
    <w:basedOn w:val="DefaultParagraphFont"/>
    <w:uiPriority w:val="32"/>
    <w:qFormat/>
    <w:rsid w:val="009C18DB"/>
    <w:rPr>
      <w:b/>
      <w:bCs/>
      <w:smallCaps/>
      <w:color w:val="0F4761" w:themeColor="accent1" w:themeShade="BF"/>
      <w:spacing w:val="5"/>
    </w:rPr>
  </w:style>
  <w:style w:type="paragraph" w:customStyle="1" w:styleId="paragraph">
    <w:name w:val="paragraph"/>
    <w:basedOn w:val="Normal"/>
    <w:rsid w:val="009C18D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9C18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04840B7B33FD4691E9A4B1D08BC163" ma:contentTypeVersion="14" ma:contentTypeDescription="Create a new document." ma:contentTypeScope="" ma:versionID="4c53f11ef29aaef5ec7525f92847d936">
  <xsd:schema xmlns:xsd="http://www.w3.org/2001/XMLSchema" xmlns:xs="http://www.w3.org/2001/XMLSchema" xmlns:p="http://schemas.microsoft.com/office/2006/metadata/properties" xmlns:ns2="f24ee90a-6dcb-4e39-9917-ceeb56505a96" xmlns:ns3="f54d47e3-a708-4f9e-bcf2-656cecb8c362" targetNamespace="http://schemas.microsoft.com/office/2006/metadata/properties" ma:root="true" ma:fieldsID="89ab96e61c09783cc4a19384ab7ea662" ns2:_="" ns3:_="">
    <xsd:import namespace="f24ee90a-6dcb-4e39-9917-ceeb56505a96"/>
    <xsd:import namespace="f54d47e3-a708-4f9e-bcf2-656cecb8c36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4ee90a-6dcb-4e39-9917-ceeb56505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294375-8520-4c51-81be-671e42c4be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4d47e3-a708-4f9e-bcf2-656cecb8c36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710cd25-563f-408e-afb8-6e2590aa06df}" ma:internalName="TaxCatchAll" ma:showField="CatchAllData" ma:web="f54d47e3-a708-4f9e-bcf2-656cecb8c3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54d47e3-a708-4f9e-bcf2-656cecb8c362" xsi:nil="true"/>
    <lcf76f155ced4ddcb4097134ff3c332f xmlns="f24ee90a-6dcb-4e39-9917-ceeb56505a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C5E758E-09B5-4B3A-86F0-DE974F45F2F0}"/>
</file>

<file path=customXml/itemProps2.xml><?xml version="1.0" encoding="utf-8"?>
<ds:datastoreItem xmlns:ds="http://schemas.openxmlformats.org/officeDocument/2006/customXml" ds:itemID="{6846FC81-6DF3-41C0-8EC2-8F996449EC52}"/>
</file>

<file path=customXml/itemProps3.xml><?xml version="1.0" encoding="utf-8"?>
<ds:datastoreItem xmlns:ds="http://schemas.openxmlformats.org/officeDocument/2006/customXml" ds:itemID="{B0746B58-DDE1-4210-A555-F66B0507DB33}"/>
</file>

<file path=docProps/app.xml><?xml version="1.0" encoding="utf-8"?>
<Properties xmlns="http://schemas.openxmlformats.org/officeDocument/2006/extended-properties" xmlns:vt="http://schemas.openxmlformats.org/officeDocument/2006/docPropsVTypes">
  <Template>Normal.dotm</Template>
  <TotalTime>78</TotalTime>
  <Pages>3</Pages>
  <Words>664</Words>
  <Characters>3788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State of South Dakota</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Birzer, Dedra</dc:creator>
  <cp:keywords/>
  <dc:description/>
  <cp:lastModifiedBy>Birzer, Dedra</cp:lastModifiedBy>
  <cp:revision>24</cp:revision>
  <dcterms:created xsi:type="dcterms:W3CDTF">2026-08-19T13:26:00Z</dcterms:created>
  <dcterms:modified xsi:type="dcterms:W3CDTF">2026-08-19T14:54:00Z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3b1a8e-41ed-4bc7-92d1-0305fbefd661_Enabled">
    <vt:lpwstr>true</vt:lpwstr>
  </property>
  <property fmtid="{D5CDD505-2E9C-101B-9397-08002B2CF9AE}" pid="3" name="MSIP_Label_ec3b1a8e-41ed-4bc7-92d1-0305fbefd661_SetDate">
    <vt:lpwstr>2026-08-19T13:51:53Z</vt:lpwstr>
  </property>
  <property fmtid="{D5CDD505-2E9C-101B-9397-08002B2CF9AE}" pid="4" name="MSIP_Label_ec3b1a8e-41ed-4bc7-92d1-0305fbefd661_Method">
    <vt:lpwstr>Standard</vt:lpwstr>
  </property>
  <property fmtid="{D5CDD505-2E9C-101B-9397-08002B2CF9AE}" pid="5" name="MSIP_Label_ec3b1a8e-41ed-4bc7-92d1-0305fbefd661_Name">
    <vt:lpwstr>M365-General - Anyone (Unrestricted)-Prod</vt:lpwstr>
  </property>
  <property fmtid="{D5CDD505-2E9C-101B-9397-08002B2CF9AE}" pid="6" name="MSIP_Label_ec3b1a8e-41ed-4bc7-92d1-0305fbefd661_SiteId">
    <vt:lpwstr>70af547c-69ab-416d-b4a6-543b5ce52b99</vt:lpwstr>
  </property>
  <property fmtid="{D5CDD505-2E9C-101B-9397-08002B2CF9AE}" pid="7" name="MSIP_Label_ec3b1a8e-41ed-4bc7-92d1-0305fbefd661_ActionId">
    <vt:lpwstr>59f23f24-0cc3-4273-bf6c-a82a21e1758f</vt:lpwstr>
  </property>
  <property fmtid="{D5CDD505-2E9C-101B-9397-08002B2CF9AE}" pid="8" name="MSIP_Label_ec3b1a8e-41ed-4bc7-92d1-0305fbefd661_ContentBits">
    <vt:lpwstr>0</vt:lpwstr>
  </property>
  <property fmtid="{D5CDD505-2E9C-101B-9397-08002B2CF9AE}" pid="9" name="MSIP_Label_ec3b1a8e-41ed-4bc7-92d1-0305fbefd661_Tag">
    <vt:lpwstr>10, 3, 0, 1</vt:lpwstr>
  </property>
  <property fmtid="{D5CDD505-2E9C-101B-9397-08002B2CF9AE}" pid="10" name="ContentTypeId">
    <vt:lpwstr>0x010100C604840B7B33FD4691E9A4B1D08BC163</vt:lpwstr>
  </property>
</Properties>
</file>