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600A" w14:textId="77777777" w:rsidR="00597E2F" w:rsidRPr="001D5380" w:rsidRDefault="00597E2F">
      <w:pPr>
        <w:tabs>
          <w:tab w:val="left" w:pos="-1440"/>
          <w:tab w:val="left" w:pos="-720"/>
        </w:tabs>
        <w:suppressAutoHyphens/>
        <w:jc w:val="center"/>
        <w:rPr>
          <w:rFonts w:ascii="Univers" w:hAnsi="Univers"/>
          <w:sz w:val="22"/>
        </w:rPr>
      </w:pPr>
      <w:r w:rsidRPr="001D5380">
        <w:rPr>
          <w:rFonts w:ascii="Univers" w:hAnsi="Univers"/>
          <w:b/>
          <w:sz w:val="22"/>
        </w:rPr>
        <w:t>STATE OF SOUTH DAKOTA CLASS SPECIFICATION</w:t>
      </w:r>
      <w:r w:rsidRPr="001D5380">
        <w:rPr>
          <w:rFonts w:ascii="Univers" w:hAnsi="Univers"/>
          <w:sz w:val="22"/>
        </w:rPr>
        <w:fldChar w:fldCharType="begin"/>
      </w:r>
      <w:r w:rsidRPr="001D5380">
        <w:rPr>
          <w:rFonts w:ascii="Univers" w:hAnsi="Univers"/>
          <w:sz w:val="22"/>
        </w:rPr>
        <w:instrText xml:space="preserve">PRIVATE </w:instrText>
      </w:r>
      <w:r w:rsidRPr="001D5380">
        <w:rPr>
          <w:rFonts w:ascii="Univers" w:hAnsi="Univers"/>
          <w:sz w:val="22"/>
        </w:rPr>
        <w:fldChar w:fldCharType="end"/>
      </w:r>
    </w:p>
    <w:p w14:paraId="1BF7313B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</w:pPr>
    </w:p>
    <w:p w14:paraId="752876DA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  <w:sectPr w:rsidR="00597E2F" w:rsidRPr="001D5380" w:rsidSect="00CF36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008" w:right="1008" w:bottom="720" w:left="1440" w:header="1008" w:footer="720" w:gutter="0"/>
          <w:paperSrc w:first="259" w:other="259"/>
          <w:pgNumType w:start="1"/>
          <w:cols w:space="720"/>
          <w:noEndnote/>
        </w:sectPr>
      </w:pPr>
    </w:p>
    <w:p w14:paraId="2C6481E8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b/>
          <w:sz w:val="22"/>
        </w:rPr>
      </w:pPr>
      <w:r w:rsidRPr="001D5380">
        <w:rPr>
          <w:rFonts w:ascii="Univers" w:hAnsi="Univers"/>
          <w:b/>
          <w:sz w:val="22"/>
        </w:rPr>
        <w:t xml:space="preserve">Class Title:  </w:t>
      </w:r>
      <w:r w:rsidR="0015469F" w:rsidRPr="001D5380">
        <w:rPr>
          <w:rFonts w:ascii="Univers" w:hAnsi="Univers"/>
          <w:b/>
          <w:sz w:val="22"/>
        </w:rPr>
        <w:t>Labor Program Specialist</w:t>
      </w:r>
      <w:r w:rsidR="00016145">
        <w:rPr>
          <w:rFonts w:ascii="Univers" w:hAnsi="Univers"/>
          <w:b/>
          <w:sz w:val="22"/>
        </w:rPr>
        <w:t xml:space="preserve"> II</w:t>
      </w:r>
      <w:r w:rsidRPr="001D5380">
        <w:rPr>
          <w:rFonts w:ascii="Univers" w:hAnsi="Univers"/>
          <w:b/>
          <w:sz w:val="22"/>
        </w:rPr>
        <w:br w:type="column"/>
      </w:r>
      <w:r w:rsidRPr="001D5380">
        <w:rPr>
          <w:rFonts w:ascii="Univers" w:hAnsi="Univers"/>
          <w:b/>
          <w:sz w:val="22"/>
        </w:rPr>
        <w:t xml:space="preserve">Class Code:  </w:t>
      </w:r>
      <w:r w:rsidR="00016145">
        <w:rPr>
          <w:rFonts w:ascii="Univers" w:hAnsi="Univers"/>
          <w:b/>
          <w:sz w:val="22"/>
        </w:rPr>
        <w:t>xxxxxx</w:t>
      </w:r>
    </w:p>
    <w:p w14:paraId="26D86CBC" w14:textId="2121C3C8" w:rsidR="00FF1165" w:rsidRPr="001D5380" w:rsidRDefault="00FF1165">
      <w:pPr>
        <w:tabs>
          <w:tab w:val="left" w:pos="-1440"/>
          <w:tab w:val="left" w:pos="-720"/>
        </w:tabs>
        <w:suppressAutoHyphens/>
        <w:rPr>
          <w:rFonts w:ascii="Univers" w:hAnsi="Univers"/>
          <w:b/>
          <w:sz w:val="22"/>
        </w:rPr>
        <w:sectPr w:rsidR="00FF1165" w:rsidRPr="001D5380">
          <w:endnotePr>
            <w:numFmt w:val="decimal"/>
          </w:endnotePr>
          <w:type w:val="continuous"/>
          <w:pgSz w:w="12240" w:h="15840"/>
          <w:pgMar w:top="1008" w:right="1440" w:bottom="720" w:left="1440" w:header="1008" w:footer="720" w:gutter="0"/>
          <w:cols w:num="2" w:space="1350" w:equalWidth="0">
            <w:col w:w="5670" w:space="1350"/>
            <w:col w:w="2340"/>
          </w:cols>
          <w:noEndnote/>
        </w:sectPr>
      </w:pPr>
      <w:r>
        <w:rPr>
          <w:rFonts w:ascii="Univers (W1)" w:hAnsi="Univers (W1)"/>
          <w:b/>
          <w:snapToGrid w:val="0"/>
          <w:sz w:val="22"/>
        </w:rPr>
        <w:t xml:space="preserve">Pay Grade:  </w:t>
      </w:r>
      <w:r w:rsidR="00C73C9C">
        <w:rPr>
          <w:rFonts w:ascii="Univers (W1)" w:hAnsi="Univers (W1)"/>
          <w:b/>
          <w:snapToGrid w:val="0"/>
          <w:sz w:val="22"/>
        </w:rPr>
        <w:t>GK</w:t>
      </w:r>
    </w:p>
    <w:p w14:paraId="57D03EC3" w14:textId="77777777" w:rsidR="00597E2F" w:rsidRPr="001D5380" w:rsidRDefault="00597E2F" w:rsidP="03514E55">
      <w:pPr>
        <w:suppressAutoHyphens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>______________________________________________________________________________</w:t>
      </w:r>
    </w:p>
    <w:p w14:paraId="6B04B034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</w:pPr>
    </w:p>
    <w:p w14:paraId="2DE8B447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</w:pPr>
      <w:r w:rsidRPr="001D5380">
        <w:rPr>
          <w:rFonts w:ascii="Univers" w:hAnsi="Univers"/>
          <w:b/>
          <w:sz w:val="22"/>
        </w:rPr>
        <w:t>A.  Purpose:</w:t>
      </w:r>
      <w:r w:rsidRPr="001D5380">
        <w:rPr>
          <w:rFonts w:ascii="Univers" w:hAnsi="Univers"/>
          <w:sz w:val="22"/>
        </w:rPr>
        <w:t xml:space="preserve">   </w:t>
      </w:r>
    </w:p>
    <w:p w14:paraId="5358C529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</w:pPr>
    </w:p>
    <w:p w14:paraId="6A4A6084" w14:textId="3F3854EE" w:rsidR="003162FF" w:rsidRPr="00B6023D" w:rsidRDefault="00DA602F" w:rsidP="003162FF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B6023D">
        <w:rPr>
          <w:rFonts w:ascii="Arial" w:hAnsi="Arial" w:cs="Arial"/>
          <w:color w:val="000000" w:themeColor="text1"/>
          <w:sz w:val="22"/>
        </w:rPr>
        <w:t xml:space="preserve">The Labor Program Specialist II </w:t>
      </w:r>
      <w:r w:rsidR="00ED76F5" w:rsidRPr="00B6023D">
        <w:rPr>
          <w:rFonts w:ascii="Arial" w:hAnsi="Arial" w:cs="Arial"/>
          <w:color w:val="000000" w:themeColor="text1"/>
          <w:sz w:val="22"/>
        </w:rPr>
        <w:t xml:space="preserve">holds the responsibilities of the Labor Program </w:t>
      </w:r>
      <w:r w:rsidR="009C1CB7" w:rsidRPr="00B6023D">
        <w:rPr>
          <w:rFonts w:ascii="Arial" w:hAnsi="Arial" w:cs="Arial"/>
          <w:color w:val="000000" w:themeColor="text1"/>
          <w:sz w:val="22"/>
        </w:rPr>
        <w:t>Specialist</w:t>
      </w:r>
      <w:r w:rsidR="00ED76F5" w:rsidRPr="00B6023D">
        <w:rPr>
          <w:rFonts w:ascii="Arial" w:hAnsi="Arial" w:cs="Arial"/>
          <w:color w:val="000000" w:themeColor="text1"/>
          <w:sz w:val="22"/>
        </w:rPr>
        <w:t xml:space="preserve"> I</w:t>
      </w:r>
      <w:r w:rsidR="002B41F2" w:rsidRPr="00B6023D">
        <w:rPr>
          <w:rFonts w:ascii="Arial" w:hAnsi="Arial" w:cs="Arial"/>
          <w:color w:val="000000" w:themeColor="text1"/>
          <w:sz w:val="22"/>
        </w:rPr>
        <w:t>, but also</w:t>
      </w:r>
      <w:r w:rsidR="003162FF" w:rsidRPr="00B6023D">
        <w:rPr>
          <w:rFonts w:ascii="Arial" w:hAnsi="Arial" w:cs="Arial"/>
          <w:color w:val="000000" w:themeColor="text1"/>
          <w:sz w:val="22"/>
        </w:rPr>
        <w:t xml:space="preserve"> p</w:t>
      </w:r>
      <w:r w:rsidR="003162FF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roactively develops and implements plans for improvement of service delivery and </w:t>
      </w:r>
      <w:r w:rsidR="008829A7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workforce </w:t>
      </w:r>
      <w:r w:rsidR="00895E3E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program</w:t>
      </w:r>
      <w:r w:rsidR="008829A7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r w:rsidR="00A52996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through </w:t>
      </w:r>
      <w:r w:rsidR="00AC5B5D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lead</w:t>
      </w:r>
      <w:r w:rsidR="00727783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ership of</w:t>
      </w:r>
      <w:r w:rsidR="00AC5B5D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62FF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project development</w:t>
      </w:r>
      <w:r w:rsidR="003426E9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implementation</w:t>
      </w:r>
      <w:r w:rsidR="003761BC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, coordinated</w:t>
      </w:r>
      <w:r w:rsidR="00A12760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service delivery</w:t>
      </w:r>
      <w:r w:rsidR="003761BC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efforts</w:t>
      </w:r>
      <w:r w:rsidR="00135D76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with other workforce programs</w:t>
      </w:r>
      <w:r w:rsidR="003761BC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="003162FF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EB1A8D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oversight of</w:t>
      </w:r>
      <w:r w:rsidR="00975F6C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760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inter-agency agreements</w:t>
      </w:r>
      <w:r w:rsidR="003D7812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partnerships. </w:t>
      </w:r>
    </w:p>
    <w:p w14:paraId="368B209E" w14:textId="77777777" w:rsidR="00597E2F" w:rsidRPr="00B6023D" w:rsidRDefault="00597E2F" w:rsidP="00D84B78">
      <w:pPr>
        <w:tabs>
          <w:tab w:val="left" w:pos="-1440"/>
          <w:tab w:val="left" w:pos="-720"/>
        </w:tabs>
        <w:suppressAutoHyphens/>
        <w:rPr>
          <w:rFonts w:ascii="Univers" w:hAnsi="Univers"/>
          <w:color w:val="000000" w:themeColor="text1"/>
          <w:sz w:val="22"/>
        </w:rPr>
      </w:pPr>
    </w:p>
    <w:p w14:paraId="126F26B7" w14:textId="77777777" w:rsidR="00597E2F" w:rsidRPr="00B6023D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color w:val="000000" w:themeColor="text1"/>
          <w:sz w:val="22"/>
        </w:rPr>
      </w:pPr>
      <w:r w:rsidRPr="00B6023D">
        <w:rPr>
          <w:rFonts w:ascii="Univers" w:hAnsi="Univers"/>
          <w:b/>
          <w:color w:val="000000" w:themeColor="text1"/>
          <w:sz w:val="22"/>
        </w:rPr>
        <w:t>B.  Distinguishing Feature:</w:t>
      </w:r>
    </w:p>
    <w:p w14:paraId="4D2D01BD" w14:textId="77777777" w:rsidR="00597E2F" w:rsidRPr="00B6023D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color w:val="000000" w:themeColor="text1"/>
          <w:sz w:val="22"/>
        </w:rPr>
      </w:pPr>
    </w:p>
    <w:p w14:paraId="6A1819D4" w14:textId="71A6FEEC" w:rsidR="00D902F9" w:rsidRPr="00B6023D" w:rsidRDefault="001E24DB" w:rsidP="00D902F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6023D">
        <w:rPr>
          <w:rFonts w:ascii="Univers" w:hAnsi="Univers"/>
          <w:color w:val="000000" w:themeColor="text1"/>
          <w:sz w:val="22"/>
        </w:rPr>
        <w:t xml:space="preserve">The </w:t>
      </w:r>
      <w:r w:rsidR="0015469F" w:rsidRPr="00B6023D">
        <w:rPr>
          <w:rFonts w:ascii="Univers" w:hAnsi="Univers"/>
          <w:color w:val="000000" w:themeColor="text1"/>
          <w:sz w:val="22"/>
          <w:u w:val="single"/>
        </w:rPr>
        <w:t>Labor Program Specialist</w:t>
      </w:r>
      <w:r w:rsidRPr="00B6023D">
        <w:rPr>
          <w:rFonts w:ascii="Univers" w:hAnsi="Univers"/>
          <w:color w:val="000000" w:themeColor="text1"/>
          <w:sz w:val="22"/>
          <w:u w:val="single"/>
        </w:rPr>
        <w:t xml:space="preserve"> II</w:t>
      </w:r>
      <w:r w:rsidR="0015469F" w:rsidRPr="00B6023D">
        <w:rPr>
          <w:rFonts w:ascii="Univers" w:hAnsi="Univers"/>
          <w:color w:val="000000" w:themeColor="text1"/>
          <w:sz w:val="22"/>
        </w:rPr>
        <w:t xml:space="preserve"> </w:t>
      </w:r>
      <w:r w:rsidR="00D902F9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Identif</w:t>
      </w:r>
      <w:r w:rsidR="001B4D3C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y</w:t>
      </w:r>
      <w:r w:rsidR="00D902F9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317724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lead implementation of</w:t>
      </w:r>
      <w:r w:rsidR="00D902F9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D902F9" w:rsidRPr="00B6023D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vision</w:t>
      </w:r>
      <w:r w:rsidR="00D902F9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352FC5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employment and labor</w:t>
      </w:r>
      <w:r w:rsidR="00B345C8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program </w:t>
      </w:r>
      <w:r w:rsidR="00D902F9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service delivery, program integration, and partnerships for the betterment of performance outcomes and services to </w:t>
      </w:r>
      <w:r w:rsidR="00BC7711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DLR customers</w:t>
      </w:r>
      <w:r w:rsidR="00BB72ED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C67D5E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This position also oversees competitive grants, </w:t>
      </w:r>
      <w:r w:rsidR="006707F2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>inter-agency agreements</w:t>
      </w:r>
      <w:r w:rsidR="00C67D5E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and/or </w:t>
      </w:r>
      <w:r w:rsidR="0067222F" w:rsidRPr="00B6023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leads </w:t>
      </w:r>
      <w:r w:rsidR="0067222F" w:rsidRPr="00B6023D">
        <w:rPr>
          <w:rStyle w:val="eop"/>
          <w:rFonts w:ascii="Arial" w:hAnsi="Arial" w:cs="Arial"/>
          <w:bCs/>
          <w:color w:val="000000" w:themeColor="text1"/>
          <w:sz w:val="22"/>
          <w:szCs w:val="22"/>
        </w:rPr>
        <w:t>partnerships or integrated program models that require complex coordinated efforts.</w:t>
      </w:r>
    </w:p>
    <w:p w14:paraId="25317660" w14:textId="77777777" w:rsidR="001E24DB" w:rsidRPr="00902BB3" w:rsidRDefault="001E24DB" w:rsidP="0039775F">
      <w:pPr>
        <w:tabs>
          <w:tab w:val="left" w:pos="-1440"/>
          <w:tab w:val="left" w:pos="-720"/>
        </w:tabs>
        <w:suppressAutoHyphens/>
        <w:ind w:left="360"/>
        <w:rPr>
          <w:rFonts w:ascii="Univers" w:hAnsi="Univers"/>
          <w:color w:val="4472C4" w:themeColor="accent1"/>
          <w:sz w:val="22"/>
        </w:rPr>
      </w:pPr>
    </w:p>
    <w:p w14:paraId="7596FEEA" w14:textId="20C45E1A" w:rsidR="001E24DB" w:rsidRPr="00E14273" w:rsidRDefault="001E24DB" w:rsidP="001E24DB">
      <w:pPr>
        <w:tabs>
          <w:tab w:val="left" w:pos="-1440"/>
          <w:tab w:val="left" w:pos="-720"/>
        </w:tabs>
        <w:suppressAutoHyphens/>
        <w:ind w:left="360"/>
        <w:rPr>
          <w:rStyle w:val="eop"/>
          <w:rFonts w:ascii="Arial" w:hAnsi="Arial" w:cs="Arial"/>
          <w:color w:val="000000" w:themeColor="text1"/>
          <w:szCs w:val="22"/>
        </w:rPr>
      </w:pPr>
      <w:r w:rsidRPr="001E24DB">
        <w:rPr>
          <w:rFonts w:ascii="Univers" w:hAnsi="Univers"/>
          <w:sz w:val="22"/>
        </w:rPr>
        <w:t xml:space="preserve">The </w:t>
      </w:r>
      <w:r w:rsidRPr="001D5380">
        <w:rPr>
          <w:rFonts w:ascii="Univers" w:hAnsi="Univers"/>
          <w:sz w:val="22"/>
          <w:u w:val="single"/>
        </w:rPr>
        <w:t>Labor Program Specialist</w:t>
      </w:r>
      <w:r>
        <w:rPr>
          <w:rFonts w:ascii="Univers" w:hAnsi="Univers"/>
          <w:sz w:val="22"/>
          <w:u w:val="single"/>
        </w:rPr>
        <w:t xml:space="preserve"> I</w:t>
      </w:r>
      <w:r w:rsidRPr="001D5380">
        <w:rPr>
          <w:rFonts w:ascii="Univers" w:hAnsi="Univers"/>
          <w:sz w:val="22"/>
        </w:rPr>
        <w:t xml:space="preserve"> </w:t>
      </w:r>
      <w:r w:rsidR="001B4D3C" w:rsidRPr="0099704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implement and </w:t>
      </w:r>
      <w:r w:rsidR="00932BC3" w:rsidRPr="0099704F">
        <w:rPr>
          <w:rStyle w:val="eop"/>
          <w:rFonts w:ascii="Arial" w:hAnsi="Arial" w:cs="Arial"/>
          <w:color w:val="000000" w:themeColor="text1"/>
          <w:sz w:val="22"/>
          <w:szCs w:val="22"/>
        </w:rPr>
        <w:t>monitor</w:t>
      </w:r>
      <w:r w:rsidRPr="0099704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employment and labor programs by providing technical advice and training, maintaining information validity and program integrity, and ensuring compliance with federal and state regulations and reporting requirements. The positions </w:t>
      </w:r>
      <w:proofErr w:type="gramStart"/>
      <w:r w:rsidRPr="0099704F">
        <w:rPr>
          <w:rStyle w:val="eop"/>
          <w:rFonts w:ascii="Arial" w:hAnsi="Arial" w:cs="Arial"/>
          <w:color w:val="000000" w:themeColor="text1"/>
          <w:sz w:val="22"/>
          <w:szCs w:val="22"/>
        </w:rPr>
        <w:t>develop</w:t>
      </w:r>
      <w:r w:rsidR="004A02AC" w:rsidRPr="0099704F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proofErr w:type="gramEnd"/>
      <w:r w:rsidRPr="0099704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systems and procedures, analyze data, recommend operational and policy changes, and monitor and train field staff in a specific program area within the department.</w:t>
      </w:r>
      <w:r w:rsidRPr="00E14273">
        <w:rPr>
          <w:rStyle w:val="eop"/>
          <w:rFonts w:ascii="Arial" w:hAnsi="Arial" w:cs="Arial"/>
          <w:color w:val="000000" w:themeColor="text1"/>
          <w:szCs w:val="22"/>
        </w:rPr>
        <w:t xml:space="preserve">  </w:t>
      </w:r>
    </w:p>
    <w:p w14:paraId="69AF2C32" w14:textId="7F1FE7D8" w:rsidR="0039775F" w:rsidRPr="001D5380" w:rsidRDefault="0039775F" w:rsidP="00E14273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</w:pPr>
    </w:p>
    <w:p w14:paraId="003F5DD3" w14:textId="77777777" w:rsidR="00597E2F" w:rsidRPr="001D5380" w:rsidRDefault="00597E2F">
      <w:pPr>
        <w:tabs>
          <w:tab w:val="left" w:pos="-1440"/>
          <w:tab w:val="left" w:pos="-720"/>
        </w:tabs>
        <w:suppressAutoHyphens/>
        <w:rPr>
          <w:rFonts w:ascii="Univers" w:hAnsi="Univers"/>
          <w:sz w:val="22"/>
        </w:rPr>
      </w:pPr>
      <w:r w:rsidRPr="001D5380">
        <w:rPr>
          <w:rFonts w:ascii="Univers" w:hAnsi="Univers"/>
          <w:b/>
          <w:sz w:val="22"/>
        </w:rPr>
        <w:t>C.  Functions:</w:t>
      </w:r>
    </w:p>
    <w:p w14:paraId="19FF0B19" w14:textId="77777777" w:rsidR="00597E2F" w:rsidRPr="001D5380" w:rsidRDefault="00597E2F">
      <w:pPr>
        <w:tabs>
          <w:tab w:val="left" w:pos="-1440"/>
          <w:tab w:val="left" w:pos="-720"/>
        </w:tabs>
        <w:suppressAutoHyphens/>
        <w:ind w:left="360"/>
        <w:rPr>
          <w:rFonts w:ascii="Univers" w:hAnsi="Univers"/>
          <w:sz w:val="18"/>
        </w:rPr>
      </w:pPr>
      <w:r w:rsidRPr="001D5380">
        <w:rPr>
          <w:rFonts w:ascii="Univers" w:hAnsi="Univers"/>
          <w:i/>
          <w:sz w:val="18"/>
        </w:rPr>
        <w:t xml:space="preserve">(These are examples only; any one position may not include </w:t>
      </w:r>
      <w:proofErr w:type="gramStart"/>
      <w:r w:rsidRPr="001D5380">
        <w:rPr>
          <w:rFonts w:ascii="Univers" w:hAnsi="Univers"/>
          <w:i/>
          <w:sz w:val="18"/>
        </w:rPr>
        <w:t>all of</w:t>
      </w:r>
      <w:proofErr w:type="gramEnd"/>
      <w:r w:rsidRPr="001D5380">
        <w:rPr>
          <w:rFonts w:ascii="Univers" w:hAnsi="Univers"/>
          <w:i/>
          <w:sz w:val="18"/>
        </w:rPr>
        <w:t xml:space="preserve"> the listed examples nor do the listed examples include all functions which may be found in positions of this class.)</w:t>
      </w:r>
    </w:p>
    <w:p w14:paraId="68596E56" w14:textId="3BD4C808" w:rsidR="00597E2F" w:rsidRPr="001D5380" w:rsidRDefault="00597E2F" w:rsidP="3533544D">
      <w:pPr>
        <w:suppressAutoHyphens/>
        <w:ind w:left="360"/>
        <w:rPr>
          <w:rFonts w:ascii="Univers" w:hAnsi="Univers"/>
          <w:sz w:val="22"/>
          <w:szCs w:val="22"/>
        </w:rPr>
      </w:pPr>
    </w:p>
    <w:p w14:paraId="5A91CB55" w14:textId="176BF017" w:rsidR="00331212" w:rsidRPr="003C2F6B" w:rsidRDefault="00331212" w:rsidP="3B389883">
      <w:pPr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3C2F6B">
        <w:rPr>
          <w:rFonts w:ascii="Arial" w:hAnsi="Arial" w:cs="Arial"/>
          <w:sz w:val="22"/>
          <w:szCs w:val="22"/>
        </w:rPr>
        <w:t xml:space="preserve">All duties outlined in the </w:t>
      </w:r>
      <w:r w:rsidRPr="00445D5C">
        <w:rPr>
          <w:rFonts w:ascii="Arial" w:hAnsi="Arial" w:cs="Arial"/>
          <w:b/>
          <w:bCs/>
          <w:sz w:val="22"/>
          <w:szCs w:val="22"/>
        </w:rPr>
        <w:t>L</w:t>
      </w:r>
      <w:r w:rsidR="00445D5C" w:rsidRPr="00445D5C">
        <w:rPr>
          <w:rFonts w:ascii="Arial" w:hAnsi="Arial" w:cs="Arial"/>
          <w:b/>
          <w:bCs/>
          <w:sz w:val="22"/>
          <w:szCs w:val="22"/>
        </w:rPr>
        <w:t>abor Program Specialist</w:t>
      </w:r>
      <w:r w:rsidRPr="00445D5C">
        <w:rPr>
          <w:rFonts w:ascii="Arial" w:hAnsi="Arial" w:cs="Arial"/>
          <w:b/>
          <w:bCs/>
          <w:sz w:val="22"/>
          <w:szCs w:val="22"/>
        </w:rPr>
        <w:t xml:space="preserve"> I</w:t>
      </w:r>
      <w:r w:rsidRPr="003C2F6B">
        <w:rPr>
          <w:rFonts w:ascii="Arial" w:hAnsi="Arial" w:cs="Arial"/>
          <w:sz w:val="22"/>
          <w:szCs w:val="22"/>
        </w:rPr>
        <w:t xml:space="preserve"> </w:t>
      </w:r>
      <w:r w:rsidR="007178B8">
        <w:rPr>
          <w:rFonts w:ascii="Arial" w:hAnsi="Arial" w:cs="Arial"/>
          <w:sz w:val="22"/>
          <w:szCs w:val="22"/>
        </w:rPr>
        <w:t xml:space="preserve">Class </w:t>
      </w:r>
      <w:r w:rsidR="007E58DC">
        <w:rPr>
          <w:rFonts w:ascii="Arial" w:hAnsi="Arial" w:cs="Arial"/>
          <w:sz w:val="22"/>
          <w:szCs w:val="22"/>
        </w:rPr>
        <w:t>Specification</w:t>
      </w:r>
      <w:r w:rsidR="007178B8">
        <w:rPr>
          <w:rFonts w:ascii="Arial" w:hAnsi="Arial" w:cs="Arial"/>
          <w:sz w:val="22"/>
          <w:szCs w:val="22"/>
        </w:rPr>
        <w:t xml:space="preserve"> </w:t>
      </w:r>
    </w:p>
    <w:p w14:paraId="78AF33AF" w14:textId="77777777" w:rsidR="003C2F6B" w:rsidRPr="000412BB" w:rsidRDefault="003C2F6B" w:rsidP="003C2F6B">
      <w:pPr>
        <w:suppressAutoHyphens/>
        <w:ind w:left="720"/>
        <w:rPr>
          <w:rFonts w:ascii="Arial" w:hAnsi="Arial" w:cs="Arial"/>
          <w:color w:val="00B0F0"/>
          <w:sz w:val="22"/>
          <w:szCs w:val="22"/>
        </w:rPr>
      </w:pPr>
    </w:p>
    <w:p w14:paraId="6349273E" w14:textId="2D7E2535" w:rsidR="004664F8" w:rsidRPr="00743FA7" w:rsidRDefault="003C2F6B" w:rsidP="004664F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Develop, write, and submit </w:t>
      </w:r>
      <w:r w:rsidRPr="00743FA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competitive grants</w:t>
      </w:r>
      <w:r w:rsidRPr="00743FA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for funding 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workforce development programs and projects to align with current strategies and under the mission of DLR and vision of the Director of Workforce Development. </w:t>
      </w:r>
    </w:p>
    <w:p w14:paraId="3C11D091" w14:textId="29BFCC40" w:rsidR="00DE4C19" w:rsidRPr="00743FA7" w:rsidRDefault="00DE4C19" w:rsidP="004C5180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Complete modifications and other grant requirements to remain compl</w:t>
      </w:r>
      <w:r w:rsidR="0075379F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ia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nt once awarded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E6D5E7A" w14:textId="5DF20BE9" w:rsidR="004C5180" w:rsidRPr="00743FA7" w:rsidRDefault="00DA59DE" w:rsidP="004C5180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Understand </w:t>
      </w:r>
      <w:r w:rsidR="004664F8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fiscal and reporting needs of the grant and how t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o integrate with current systems and process to fulfill needs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D79BEF2" w14:textId="446B2833" w:rsidR="004C5180" w:rsidRPr="00743FA7" w:rsidRDefault="004C5180" w:rsidP="004C5180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Understand needs and abilities </w:t>
      </w:r>
      <w:r w:rsidR="00CE60B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to develop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goals </w:t>
      </w:r>
      <w:r w:rsidR="00CE60B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and desired outcomes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8E58752" w14:textId="56BDA4E1" w:rsidR="00605B2F" w:rsidRPr="00743FA7" w:rsidRDefault="00605B2F" w:rsidP="004C5180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Manage </w:t>
      </w:r>
      <w:r w:rsidR="003D689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implement 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project</w:t>
      </w:r>
      <w:r w:rsidR="003D689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s to fulfill grant goals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258BBE4C" w14:textId="38DB78FF" w:rsidR="3EB2A07E" w:rsidRPr="00743FA7" w:rsidRDefault="5614FE42" w:rsidP="3EB2A07E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This does not include “formula” funded grants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FDDBE9" w14:textId="77777777" w:rsidR="00250A95" w:rsidRPr="00743FA7" w:rsidRDefault="00250A95" w:rsidP="00250A95">
      <w:pPr>
        <w:pStyle w:val="ListParagraph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62216B5A" w14:textId="530FD204" w:rsidR="006707F2" w:rsidRPr="00743FA7" w:rsidRDefault="006707F2" w:rsidP="006707F2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Oversight of </w:t>
      </w:r>
      <w:r w:rsidR="00A4170E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sub-recipient</w:t>
      </w:r>
      <w:r w:rsidR="00CE6C2C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agreements and contracts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7203ED4" w14:textId="7E20514A" w:rsidR="006707F2" w:rsidRPr="00743FA7" w:rsidRDefault="006707F2" w:rsidP="006707F2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Ensure compliance with grant requirements among </w:t>
      </w:r>
      <w:r w:rsidR="00E94EEF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sub-recipients</w:t>
      </w:r>
      <w:r w:rsidR="006D180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, contractors,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DLR staff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6DF704E1" w14:textId="5D50C19B" w:rsidR="006707F2" w:rsidRPr="00743FA7" w:rsidRDefault="006707F2" w:rsidP="006707F2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Direct </w:t>
      </w:r>
      <w:r w:rsidR="008F1E93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sub-recipients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monitor grant processes to ensure alignment with </w:t>
      </w:r>
      <w:r w:rsidR="00D24D2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state </w:t>
      </w:r>
      <w:r w:rsidR="00CA626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laws </w:t>
      </w:r>
      <w:r w:rsidR="001D194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federal </w:t>
      </w:r>
      <w:r w:rsidR="00CA626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regulation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compliance with agreements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883287F" w14:textId="6C4366A7" w:rsidR="006707F2" w:rsidRPr="00743FA7" w:rsidRDefault="006707F2" w:rsidP="006707F2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lastRenderedPageBreak/>
        <w:t xml:space="preserve">Manage </w:t>
      </w:r>
      <w:r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Request for Proposal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process</w:t>
      </w:r>
      <w:r w:rsidR="00CA626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in compliance with state laws and federal regulations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AB55440" w14:textId="2F7958CF" w:rsidR="006707F2" w:rsidRPr="00743FA7" w:rsidRDefault="006707F2" w:rsidP="006707F2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public notice, solicitation, applicants’ conference, written responses, scoring rubric, demonstrated effectiveness, Budget Review Checklists, and grant-award notification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96DD2FF" w14:textId="1DC3FCBB" w:rsidR="006707F2" w:rsidRPr="00743FA7" w:rsidRDefault="00B31928" w:rsidP="00D33B44">
      <w:pPr>
        <w:pStyle w:val="paragraph"/>
        <w:spacing w:before="0" w:beforeAutospacing="0" w:after="0" w:afterAutospacing="0"/>
        <w:ind w:left="108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d. </w:t>
      </w:r>
      <w:r w:rsidR="006707F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Implement </w:t>
      </w:r>
      <w:r w:rsidR="009F3448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agreements and </w:t>
      </w:r>
      <w:r w:rsidR="006707F2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contracts</w:t>
      </w:r>
      <w:r w:rsidR="004D0105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in compliance </w:t>
      </w:r>
      <w:r w:rsidR="00162DF6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with </w:t>
      </w:r>
      <w:r w:rsidR="008F09E5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state laws and federal regulations</w:t>
      </w:r>
      <w:r w:rsidR="006707F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:</w:t>
      </w:r>
    </w:p>
    <w:p w14:paraId="45445FDF" w14:textId="656A061C" w:rsidR="006707F2" w:rsidRPr="00743FA7" w:rsidRDefault="006707F2" w:rsidP="006707F2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Draft agreements and contracts to </w:t>
      </w:r>
      <w:r w:rsidR="00A0091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meet</w:t>
      </w:r>
      <w:r w:rsidR="00C02F2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grant</w:t>
      </w:r>
      <w:r w:rsidR="00A0091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goals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A0091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scope of work</w:t>
      </w:r>
      <w:r w:rsidR="0033425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of the proposal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B1EC2AE" w14:textId="4F395476" w:rsidR="006707F2" w:rsidRPr="00743FA7" w:rsidRDefault="006707F2" w:rsidP="006707F2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Effectively complete the process to enact and renew contracts and agreements with DLR Labor and Management and Administrative Services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61F70CB" w14:textId="099C60C6" w:rsidR="006707F2" w:rsidRPr="00743FA7" w:rsidRDefault="006707F2" w:rsidP="006707F2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Track agreements for timely renewals and seek continuously improvement operations and administration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0EDEDFE" w14:textId="5E9EB541" w:rsidR="00A00913" w:rsidRPr="00743FA7" w:rsidRDefault="00A00913" w:rsidP="006707F2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Develop</w:t>
      </w:r>
      <w:r w:rsidR="0002107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carry out monitor process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D3DE953" w14:textId="77777777" w:rsidR="006707F2" w:rsidRPr="00743FA7" w:rsidRDefault="006707F2" w:rsidP="006707F2">
      <w:pPr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9C70020" w14:textId="331B5E68" w:rsidR="00034CB6" w:rsidRPr="00743FA7" w:rsidRDefault="00935679" w:rsidP="077C05B3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Implementation, maintenance, and oversight of </w:t>
      </w:r>
      <w:r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inter-agency agreements</w:t>
      </w:r>
      <w:r w:rsidR="004836D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where DLR is the sub recipient or contractor </w:t>
      </w:r>
    </w:p>
    <w:p w14:paraId="025F621F" w14:textId="2089AF29" w:rsidR="00935679" w:rsidRPr="00743FA7" w:rsidRDefault="00034CB6" w:rsidP="00034CB6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Working in partnership with</w:t>
      </w:r>
      <w:r w:rsidR="00EE7CD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job service office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7CD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managers to </w:t>
      </w:r>
      <w:r w:rsidR="004836D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implement </w:t>
      </w:r>
      <w:r w:rsidR="00EF4F6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requirements of the grantor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5E7FCD85" w14:textId="5D117EB3" w:rsidR="00EF4F63" w:rsidRPr="00743FA7" w:rsidRDefault="001465E9" w:rsidP="0025010F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Establish and maintain o</w:t>
      </w:r>
      <w:r w:rsidR="00C21A25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ngoing reporting </w:t>
      </w:r>
      <w:r w:rsidR="00A30C01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for data integrity and continuous communication with grantor to </w:t>
      </w:r>
      <w:r w:rsidR="008E6D7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ensure implementation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55E0A0D" w14:textId="03368BD2" w:rsidR="00EA54F3" w:rsidRPr="00743FA7" w:rsidRDefault="00EE0F58" w:rsidP="00EA54F3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Intertwining of</w:t>
      </w:r>
      <w:r w:rsidR="00456CD1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requirements to complement other workforce programs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456CD1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21922E9" w14:textId="64E3E1E5" w:rsidR="00EA54F3" w:rsidRPr="00743FA7" w:rsidRDefault="00EA54F3" w:rsidP="00EA54F3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Implement agreements and </w:t>
      </w:r>
      <w:r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contracts in compliance with state laws and federal regulations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:</w:t>
      </w:r>
    </w:p>
    <w:p w14:paraId="495D338A" w14:textId="2CF07A1E" w:rsidR="00EA54F3" w:rsidRPr="00743FA7" w:rsidRDefault="00EA54F3" w:rsidP="00EA54F3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Draft agreements and contracts to meet grant goals and scope of work of the proposal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8F0862" w14:textId="1722CBC8" w:rsidR="00EA54F3" w:rsidRPr="00743FA7" w:rsidRDefault="00EA54F3" w:rsidP="00EA54F3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Effectively complete the process to enact and renew contracts and agreements with DLR Labor and Management and Administrative Services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65414382" w14:textId="75429A35" w:rsidR="00EA54F3" w:rsidRPr="00743FA7" w:rsidRDefault="00EA54F3" w:rsidP="00EA54F3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Track agreements for timely renewals and seek continuously improvement operations and administration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3C7BD01" w14:textId="2E184CAF" w:rsidR="00EA54F3" w:rsidRPr="00743FA7" w:rsidRDefault="00EA54F3" w:rsidP="00EA54F3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Develop and carry out monitor process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62804B5" w14:textId="77777777" w:rsidR="00034CB6" w:rsidRPr="00743FA7" w:rsidRDefault="00034CB6" w:rsidP="00C158A5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2DF7F81" w14:textId="77777777" w:rsidR="00C158A5" w:rsidRPr="00743FA7" w:rsidRDefault="00C158A5" w:rsidP="00136F2D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0B25215" w14:textId="783253F8" w:rsidR="00250A95" w:rsidRPr="00743FA7" w:rsidRDefault="00250A95" w:rsidP="077C05B3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Lead elevated </w:t>
      </w:r>
      <w:r w:rsidR="00610BAB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mutually beneficial </w:t>
      </w:r>
      <w:r w:rsidR="00610BAB" w:rsidRPr="00743FA7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partnerships</w:t>
      </w:r>
      <w:r w:rsidR="00910B5F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5597A2A" w14:textId="7EDC72D2" w:rsidR="00784005" w:rsidRPr="00743FA7" w:rsidRDefault="00784005" w:rsidP="006932A3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Incorporate integrated service delivery and referral processes with partner programs</w:t>
      </w:r>
    </w:p>
    <w:p w14:paraId="395DAD5F" w14:textId="63AAD318" w:rsidR="00785460" w:rsidRPr="00743FA7" w:rsidRDefault="00B30298" w:rsidP="006932A3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Evaluate current trends and data</w:t>
      </w:r>
      <w:r w:rsidR="006932A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to a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nticipate needs and </w:t>
      </w:r>
      <w:r w:rsidR="00225741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workforce 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challenges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7035F8E" w14:textId="3DCC5A23" w:rsidR="00F33510" w:rsidRPr="00743FA7" w:rsidRDefault="00785460" w:rsidP="006932A3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Navigate and develop partner relationship</w:t>
      </w:r>
      <w:r w:rsidR="00343A2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to lead 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collaborat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ion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execution 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on a solution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F33510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4EA839" w14:textId="0C9B925E" w:rsidR="00D0583C" w:rsidRPr="00743FA7" w:rsidRDefault="005A3CA7" w:rsidP="005A3CA7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Assess how to </w:t>
      </w:r>
      <w:r w:rsidR="00E3106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access and integrate partner program data for referral processes and reporting needs</w:t>
      </w:r>
    </w:p>
    <w:p w14:paraId="208C0522" w14:textId="2B712C84" w:rsidR="006D3621" w:rsidRPr="00743FA7" w:rsidRDefault="002569F2" w:rsidP="006D3621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Initiate </w:t>
      </w:r>
      <w:r w:rsidRPr="00743FA7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resear</w:t>
      </w:r>
      <w:r w:rsidR="00063FED" w:rsidRPr="00743FA7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 xml:space="preserve">ch </w:t>
      </w:r>
      <w:r w:rsidR="006D3621" w:rsidRPr="00743FA7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and relationships</w:t>
      </w:r>
      <w:r w:rsidR="006D3621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to integrate partner programs into DLR workforce programs to provide cohesive services to customers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5C75FC2" w14:textId="2FC593E7" w:rsidR="00FF4BF9" w:rsidRPr="00743FA7" w:rsidRDefault="00495508" w:rsidP="006D3621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Design and implement delivery model based on desired outcomes</w:t>
      </w:r>
      <w:r w:rsidR="000A6C15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, using clear guidance and policy,</w:t>
      </w:r>
      <w:r w:rsidR="00FF4BF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0EB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in line with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56B11CCB" w14:textId="2D6F9E4A" w:rsidR="003B2E49" w:rsidRPr="00743FA7" w:rsidRDefault="00495508" w:rsidP="0078498D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capacity </w:t>
      </w:r>
      <w:r w:rsidR="00C030B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staff, customers, and partner </w:t>
      </w:r>
      <w:r w:rsidR="00E9606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along with </w:t>
      </w:r>
      <w:r w:rsidR="00D8159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and local</w:t>
      </w:r>
      <w:r w:rsidR="002D040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-level</w:t>
      </w:r>
      <w:r w:rsidR="00D8159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needs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0D61AA76" w14:textId="5F17C1B8" w:rsidR="00FF4BF9" w:rsidRPr="00743FA7" w:rsidRDefault="00FF4BF9" w:rsidP="0078498D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Overall agency vision</w:t>
      </w:r>
      <w:r w:rsidR="00C030B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customer needs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8EC84E7" w14:textId="07478DCE" w:rsidR="00FF4BF9" w:rsidRPr="00743FA7" w:rsidRDefault="00B20EB2" w:rsidP="0078498D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Partner program limitations and resources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68987734" w14:textId="12A2B6B2" w:rsidR="00761D33" w:rsidRPr="00743FA7" w:rsidRDefault="00761D33" w:rsidP="0078498D">
      <w:pPr>
        <w:pStyle w:val="paragraph"/>
        <w:numPr>
          <w:ilvl w:val="2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Precedence and current processes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ECB797" w14:textId="49C7D77D" w:rsidR="00B20EB2" w:rsidRPr="00743FA7" w:rsidRDefault="00B20EB2" w:rsidP="000A6C15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C15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Actively adjust </w:t>
      </w:r>
      <w:r w:rsidR="00A848CB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model </w:t>
      </w:r>
      <w:r w:rsidR="0008161B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to needs of program requirements</w:t>
      </w:r>
      <w:r w:rsidR="0055550B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customers</w:t>
      </w:r>
      <w:r w:rsidR="00910B5F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22F7D652" w14:textId="77777777" w:rsidR="00B20EB2" w:rsidRPr="00743FA7" w:rsidRDefault="00B20EB2" w:rsidP="00B20EB2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B1C1A40" w14:textId="69858762" w:rsidR="00362F2F" w:rsidRPr="00743FA7" w:rsidRDefault="004377B1" w:rsidP="00D33B4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Awareness </w:t>
      </w:r>
      <w:r w:rsidR="00013C87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013C87" w:rsidRPr="00743FA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communication</w:t>
      </w:r>
      <w:r w:rsidR="00013C87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needs to </w:t>
      </w:r>
      <w:r w:rsidR="00362F2F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sub-recipients</w:t>
      </w:r>
      <w:r w:rsidR="00013C87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22551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contractors, </w:t>
      </w:r>
      <w:r w:rsidR="00013C87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partners, </w:t>
      </w:r>
      <w:r w:rsidR="00362F2F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colleagues, and</w:t>
      </w:r>
      <w:r w:rsidR="00432D2C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internal staff</w:t>
      </w:r>
      <w:r w:rsidR="00333EAB">
        <w:rPr>
          <w:rStyle w:val="eop"/>
          <w:rFonts w:ascii="Arial" w:hAnsi="Arial" w:cs="Arial"/>
          <w:color w:val="000000" w:themeColor="text1"/>
          <w:sz w:val="22"/>
          <w:szCs w:val="22"/>
        </w:rPr>
        <w:t>:</w:t>
      </w:r>
      <w:r w:rsidR="00432D2C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209FE0" w14:textId="1CF120D7" w:rsidR="00DC681C" w:rsidRPr="00743FA7" w:rsidRDefault="00B759ED" w:rsidP="00362F2F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lastRenderedPageBreak/>
        <w:t>Unders</w:t>
      </w:r>
      <w:r w:rsidR="0059695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tanding </w:t>
      </w:r>
      <w:r w:rsidR="00A8206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the structure of internal communication systems</w:t>
      </w:r>
      <w:r w:rsidR="0096339F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6E1D85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implementing </w:t>
      </w:r>
      <w:r w:rsidR="0096339F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content</w:t>
      </w:r>
      <w:r w:rsidR="00A8206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6D4AA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solutions that </w:t>
      </w:r>
      <w:r w:rsidR="00A06EAC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align with DLR </w:t>
      </w:r>
      <w:r w:rsidR="009465D7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vision</w:t>
      </w:r>
      <w:r w:rsidR="00333EAB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9465D7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D61897" w14:textId="3B8FF685" w:rsidR="009465D7" w:rsidRPr="00743FA7" w:rsidRDefault="009465D7" w:rsidP="00362F2F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Understanding </w:t>
      </w:r>
      <w:r w:rsidR="00422E2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the internal </w:t>
      </w:r>
      <w:r w:rsidR="00CA15BF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organizational </w:t>
      </w:r>
      <w:r w:rsidR="00422E2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structure</w:t>
      </w:r>
      <w:r w:rsidR="00966A7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22E2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role </w:t>
      </w:r>
      <w:r w:rsidR="00966A7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of colleagues, </w:t>
      </w:r>
      <w:r w:rsidR="00422E2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DA19C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9741C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ability </w:t>
      </w:r>
      <w:r w:rsidR="00422E2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to collaborate across divisions and teams </w:t>
      </w:r>
      <w:r w:rsidR="00F32F1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in alignment</w:t>
      </w:r>
      <w:r w:rsidR="00333EAB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F32F1A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3BD4477" w14:textId="24646C00" w:rsidR="00824E7C" w:rsidRPr="00743FA7" w:rsidRDefault="00365DA7" w:rsidP="00362F2F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Ability to review public content and </w:t>
      </w:r>
      <w:r w:rsidR="00541556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understand needed edits for appropriate </w:t>
      </w:r>
      <w:r w:rsidR="00D33373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language for </w:t>
      </w:r>
      <w:r w:rsidR="00541556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public consumption</w:t>
      </w:r>
      <w:r w:rsidR="00333EAB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541556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5067DA" w14:textId="596575C8" w:rsidR="00422E2A" w:rsidRPr="00743FA7" w:rsidRDefault="00D826AB" w:rsidP="00362F2F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Marshall appropriate resources to </w:t>
      </w:r>
      <w:r w:rsidR="00DB6A4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complex task</w:t>
      </w:r>
      <w:r w:rsidR="00333EAB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49202A88" w14:textId="77777777" w:rsidR="00D03AFC" w:rsidRPr="00743FA7" w:rsidRDefault="00D03AFC" w:rsidP="00D03AFC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C6469B3" w14:textId="08CB786B" w:rsidR="00844629" w:rsidRPr="00743FA7" w:rsidRDefault="00EC04B7" w:rsidP="00D33B4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Lead </w:t>
      </w:r>
      <w:r w:rsidR="00CB77E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d</w:t>
      </w:r>
      <w:r w:rsidR="0000314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ata </w:t>
      </w:r>
      <w:r w:rsidR="00CB77E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</w:t>
      </w:r>
      <w:r w:rsidR="002F287B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valuation</w:t>
      </w:r>
      <w:r w:rsidR="00EE38E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77ED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efforts by:</w:t>
      </w:r>
    </w:p>
    <w:p w14:paraId="4AFBEF91" w14:textId="77777777" w:rsidR="00166EA9" w:rsidRPr="00743FA7" w:rsidRDefault="00844629" w:rsidP="001A27AB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Establishing methods to collect data</w:t>
      </w:r>
      <w:r w:rsidR="00166EA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to meet reporting requirements.</w:t>
      </w:r>
    </w:p>
    <w:p w14:paraId="4604799A" w14:textId="77777777" w:rsidR="00266AF0" w:rsidRPr="00743FA7" w:rsidRDefault="00844629" w:rsidP="001A27AB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Evaluation </w:t>
      </w:r>
      <w:r w:rsidR="00EE38E2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of data to </w:t>
      </w:r>
      <w:r w:rsidR="00C221FC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i</w:t>
      </w:r>
      <w:r w:rsidR="008D37F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dentify </w:t>
      </w:r>
      <w:r w:rsidR="00DB4D68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areas for improvement</w:t>
      </w:r>
      <w:r w:rsidR="00921F3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01AA06C" w14:textId="77777777" w:rsidR="002A4C0F" w:rsidRPr="00743FA7" w:rsidRDefault="00266AF0" w:rsidP="001A27AB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Utilize data to i</w:t>
      </w:r>
      <w:r w:rsidR="009F68D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dentify and i</w:t>
      </w:r>
      <w:r w:rsidR="00921F3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mplement solutions</w:t>
      </w:r>
      <w:r w:rsidR="00BF14D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to align with grant goal</w:t>
      </w:r>
      <w:r w:rsidR="009F68D9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r w:rsidR="00BF14D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88CE5BB" w14:textId="1ACCDBD8" w:rsidR="001A2487" w:rsidRPr="00743FA7" w:rsidRDefault="002A4C0F" w:rsidP="006E04F7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Coordination with </w:t>
      </w:r>
      <w:r w:rsidR="00514996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other agencies</w:t>
      </w:r>
      <w:r w:rsidR="004C388C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divisions, </w:t>
      </w:r>
      <w:r w:rsidR="00E57DA4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AB416E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contractors</w:t>
      </w:r>
      <w:r w:rsidR="00352DA8" w:rsidRPr="00743FA7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EB1E726" w14:textId="1A7FEF30" w:rsidR="00DC681C" w:rsidRPr="00DC681C" w:rsidRDefault="00DC681C" w:rsidP="00DC681C">
      <w:pPr>
        <w:tabs>
          <w:tab w:val="left" w:pos="-1080"/>
          <w:tab w:val="left" w:pos="-360"/>
          <w:tab w:val="left" w:pos="36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  <w:szCs w:val="22"/>
        </w:rPr>
      </w:pPr>
    </w:p>
    <w:p w14:paraId="505631AA" w14:textId="34E635FC" w:rsidR="00597E2F" w:rsidRPr="00154A38" w:rsidRDefault="00597E2F" w:rsidP="3B389883">
      <w:pPr>
        <w:pStyle w:val="ListParagraph"/>
        <w:numPr>
          <w:ilvl w:val="0"/>
          <w:numId w:val="14"/>
        </w:numPr>
        <w:tabs>
          <w:tab w:val="left" w:pos="-1080"/>
          <w:tab w:val="left" w:pos="-360"/>
          <w:tab w:val="left" w:pos="36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  <w:szCs w:val="22"/>
        </w:rPr>
      </w:pPr>
      <w:r w:rsidRPr="00154A38">
        <w:rPr>
          <w:rFonts w:ascii="Univers" w:hAnsi="Univers"/>
          <w:sz w:val="22"/>
          <w:szCs w:val="22"/>
        </w:rPr>
        <w:t>Performs other work as assigned.</w:t>
      </w:r>
    </w:p>
    <w:p w14:paraId="15BC34FB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70493C13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b/>
          <w:sz w:val="22"/>
        </w:rPr>
      </w:pPr>
      <w:r w:rsidRPr="001D5380">
        <w:rPr>
          <w:rFonts w:ascii="Univers" w:hAnsi="Univers"/>
          <w:b/>
          <w:sz w:val="22"/>
        </w:rPr>
        <w:t>D.  Reporting Relationships:</w:t>
      </w:r>
    </w:p>
    <w:p w14:paraId="44929C43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</w:p>
    <w:p w14:paraId="47819DD1" w14:textId="5F718D43" w:rsidR="00597E2F" w:rsidRPr="001D5380" w:rsidRDefault="00E057E6" w:rsidP="1057C8C8">
      <w:pPr>
        <w:tabs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  <w:szCs w:val="22"/>
        </w:rPr>
      </w:pPr>
      <w:r w:rsidRPr="1057C8C8">
        <w:rPr>
          <w:rFonts w:ascii="Univers" w:hAnsi="Univers"/>
          <w:sz w:val="22"/>
          <w:szCs w:val="22"/>
        </w:rPr>
        <w:t xml:space="preserve">Reports to a </w:t>
      </w:r>
      <w:r w:rsidR="001D5380" w:rsidRPr="1057C8C8">
        <w:rPr>
          <w:rFonts w:ascii="Univers" w:hAnsi="Univers"/>
          <w:sz w:val="22"/>
          <w:szCs w:val="22"/>
        </w:rPr>
        <w:t xml:space="preserve">Director or </w:t>
      </w:r>
      <w:r w:rsidRPr="1057C8C8">
        <w:rPr>
          <w:rFonts w:ascii="Univers" w:hAnsi="Univers"/>
          <w:sz w:val="22"/>
          <w:szCs w:val="22"/>
        </w:rPr>
        <w:t xml:space="preserve">Administrator and may supervise or </w:t>
      </w:r>
      <w:r w:rsidR="000B7452" w:rsidRPr="1057C8C8">
        <w:rPr>
          <w:rFonts w:ascii="Univers" w:hAnsi="Univers"/>
          <w:sz w:val="22"/>
          <w:szCs w:val="22"/>
        </w:rPr>
        <w:t xml:space="preserve">act as </w:t>
      </w:r>
      <w:r w:rsidRPr="1057C8C8">
        <w:rPr>
          <w:rFonts w:ascii="Univers" w:hAnsi="Univers"/>
          <w:sz w:val="22"/>
          <w:szCs w:val="22"/>
        </w:rPr>
        <w:t>a lead worker over other staff.</w:t>
      </w:r>
    </w:p>
    <w:p w14:paraId="52902ED8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0061FF19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b/>
          <w:sz w:val="22"/>
        </w:rPr>
      </w:pPr>
      <w:r w:rsidRPr="001D5380">
        <w:rPr>
          <w:rFonts w:ascii="Univers" w:hAnsi="Univers"/>
          <w:b/>
          <w:sz w:val="22"/>
        </w:rPr>
        <w:t>E.  Challenges and Problems:</w:t>
      </w:r>
    </w:p>
    <w:p w14:paraId="4A840167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</w:p>
    <w:p w14:paraId="7F6E0004" w14:textId="38D7E2A2" w:rsidR="00597E2F" w:rsidRPr="00743FA7" w:rsidRDefault="00C525EB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Challenges include those identified in the Labor Program Specialist I and:</w:t>
      </w:r>
    </w:p>
    <w:p w14:paraId="4072E740" w14:textId="592BBE17" w:rsidR="00C525EB" w:rsidRPr="00743FA7" w:rsidRDefault="004C4368" w:rsidP="00D33B44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 xml:space="preserve">Influence </w:t>
      </w:r>
      <w:r w:rsidR="004E2795" w:rsidRPr="00743FA7">
        <w:rPr>
          <w:rFonts w:ascii="Univers" w:hAnsi="Univers"/>
          <w:color w:val="000000" w:themeColor="text1"/>
          <w:sz w:val="22"/>
        </w:rPr>
        <w:t>those in other agencies</w:t>
      </w:r>
      <w:r w:rsidR="00306662" w:rsidRPr="00743FA7">
        <w:rPr>
          <w:rFonts w:ascii="Univers" w:hAnsi="Univers"/>
          <w:color w:val="000000" w:themeColor="text1"/>
          <w:sz w:val="22"/>
        </w:rPr>
        <w:t xml:space="preserve"> or contractors</w:t>
      </w:r>
      <w:r w:rsidR="00E94258">
        <w:rPr>
          <w:rFonts w:ascii="Univers" w:hAnsi="Univers"/>
          <w:color w:val="000000" w:themeColor="text1"/>
          <w:sz w:val="22"/>
        </w:rPr>
        <w:t>.</w:t>
      </w:r>
    </w:p>
    <w:p w14:paraId="321083A7" w14:textId="3B66287B" w:rsidR="00642D3B" w:rsidRPr="00743FA7" w:rsidRDefault="00642D3B" w:rsidP="007E2067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Coordinating and understanding a broad customer base beyond internal staff and Job Service customers</w:t>
      </w:r>
      <w:r w:rsidR="00E94258">
        <w:rPr>
          <w:rFonts w:ascii="Univers" w:hAnsi="Univers"/>
          <w:color w:val="000000" w:themeColor="text1"/>
          <w:sz w:val="22"/>
        </w:rPr>
        <w:t>.</w:t>
      </w:r>
    </w:p>
    <w:p w14:paraId="6D15D350" w14:textId="070DE711" w:rsidR="00642D3B" w:rsidRPr="00743FA7" w:rsidRDefault="00377A02" w:rsidP="00893BDF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Contract and agreement management</w:t>
      </w:r>
      <w:r w:rsidR="00E94258">
        <w:rPr>
          <w:rFonts w:ascii="Univers" w:hAnsi="Univers"/>
          <w:color w:val="000000" w:themeColor="text1"/>
          <w:sz w:val="22"/>
        </w:rPr>
        <w:t>.</w:t>
      </w:r>
    </w:p>
    <w:p w14:paraId="4A2D9E34" w14:textId="5CA0273B" w:rsidR="00377A02" w:rsidRPr="00743FA7" w:rsidRDefault="000B3E6D" w:rsidP="00D33B44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 xml:space="preserve">Elevated </w:t>
      </w:r>
      <w:r w:rsidR="00826BFE" w:rsidRPr="00743FA7">
        <w:rPr>
          <w:rFonts w:ascii="Univers" w:hAnsi="Univers"/>
          <w:color w:val="000000" w:themeColor="text1"/>
          <w:sz w:val="22"/>
        </w:rPr>
        <w:t xml:space="preserve">coordination </w:t>
      </w:r>
      <w:r w:rsidR="00A76B27" w:rsidRPr="00743FA7">
        <w:rPr>
          <w:rFonts w:ascii="Univers" w:hAnsi="Univers"/>
          <w:color w:val="000000" w:themeColor="text1"/>
          <w:sz w:val="22"/>
        </w:rPr>
        <w:t>of</w:t>
      </w:r>
      <w:r w:rsidR="00826BFE" w:rsidRPr="00743FA7">
        <w:rPr>
          <w:rFonts w:ascii="Univers" w:hAnsi="Univers"/>
          <w:color w:val="000000" w:themeColor="text1"/>
          <w:sz w:val="22"/>
        </w:rPr>
        <w:t xml:space="preserve"> communication to those impacted by program adjustments</w:t>
      </w:r>
      <w:r w:rsidR="00E94258">
        <w:rPr>
          <w:rFonts w:ascii="Univers" w:hAnsi="Univers"/>
          <w:color w:val="000000" w:themeColor="text1"/>
          <w:sz w:val="22"/>
        </w:rPr>
        <w:t>.</w:t>
      </w:r>
    </w:p>
    <w:p w14:paraId="1CF762C4" w14:textId="79F58FF2" w:rsidR="0080503E" w:rsidRPr="00743FA7" w:rsidRDefault="00685E4F" w:rsidP="00D33B44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Handling difficult situations</w:t>
      </w:r>
      <w:r w:rsidR="004A65AD" w:rsidRPr="00743FA7">
        <w:rPr>
          <w:rFonts w:ascii="Univers" w:hAnsi="Univers"/>
          <w:color w:val="000000" w:themeColor="text1"/>
          <w:sz w:val="22"/>
        </w:rPr>
        <w:t xml:space="preserve"> in a tactful manner</w:t>
      </w:r>
      <w:r w:rsidR="00E94258">
        <w:rPr>
          <w:rFonts w:ascii="Univers" w:hAnsi="Univers"/>
          <w:color w:val="000000" w:themeColor="text1"/>
          <w:sz w:val="22"/>
        </w:rPr>
        <w:t>.</w:t>
      </w:r>
      <w:r w:rsidR="004A65AD" w:rsidRPr="00743FA7">
        <w:rPr>
          <w:rFonts w:ascii="Univers" w:hAnsi="Univers"/>
          <w:color w:val="000000" w:themeColor="text1"/>
          <w:sz w:val="22"/>
        </w:rPr>
        <w:t xml:space="preserve"> </w:t>
      </w:r>
    </w:p>
    <w:p w14:paraId="6210BF3F" w14:textId="06A65232" w:rsidR="00E857EB" w:rsidRPr="00743FA7" w:rsidRDefault="006805DB" w:rsidP="00D33B44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Making</w:t>
      </w:r>
      <w:r w:rsidR="00E857EB" w:rsidRPr="00743FA7">
        <w:rPr>
          <w:rFonts w:ascii="Univers" w:hAnsi="Univers"/>
          <w:color w:val="000000" w:themeColor="text1"/>
          <w:sz w:val="22"/>
        </w:rPr>
        <w:t xml:space="preserve"> unpopular, but </w:t>
      </w:r>
      <w:r w:rsidR="008762E4" w:rsidRPr="00743FA7">
        <w:rPr>
          <w:rFonts w:ascii="Univers" w:hAnsi="Univers"/>
          <w:color w:val="000000" w:themeColor="text1"/>
          <w:sz w:val="22"/>
        </w:rPr>
        <w:t>necessary or impactful</w:t>
      </w:r>
      <w:r w:rsidRPr="00743FA7">
        <w:rPr>
          <w:rFonts w:ascii="Univers" w:hAnsi="Univers"/>
          <w:color w:val="000000" w:themeColor="text1"/>
          <w:sz w:val="22"/>
        </w:rPr>
        <w:t>,</w:t>
      </w:r>
      <w:r w:rsidR="00F3074D" w:rsidRPr="00743FA7">
        <w:rPr>
          <w:rFonts w:ascii="Univers" w:hAnsi="Univers"/>
          <w:color w:val="000000" w:themeColor="text1"/>
          <w:sz w:val="22"/>
        </w:rPr>
        <w:t xml:space="preserve"> decisions</w:t>
      </w:r>
      <w:r w:rsidRPr="00743FA7">
        <w:rPr>
          <w:rFonts w:ascii="Univers" w:hAnsi="Univers"/>
          <w:color w:val="000000" w:themeColor="text1"/>
          <w:sz w:val="22"/>
        </w:rPr>
        <w:t xml:space="preserve"> and leading </w:t>
      </w:r>
      <w:r w:rsidR="00F3074D" w:rsidRPr="00743FA7">
        <w:rPr>
          <w:rFonts w:ascii="Univers" w:hAnsi="Univers"/>
          <w:color w:val="000000" w:themeColor="text1"/>
          <w:sz w:val="22"/>
        </w:rPr>
        <w:t>forward</w:t>
      </w:r>
      <w:r w:rsidR="00F9580D" w:rsidRPr="00743FA7">
        <w:rPr>
          <w:rFonts w:ascii="Univers" w:hAnsi="Univers"/>
          <w:color w:val="000000" w:themeColor="text1"/>
          <w:sz w:val="22"/>
        </w:rPr>
        <w:t xml:space="preserve"> </w:t>
      </w:r>
      <w:r w:rsidR="00296715" w:rsidRPr="00743FA7">
        <w:rPr>
          <w:rFonts w:ascii="Univers" w:hAnsi="Univers"/>
          <w:color w:val="000000" w:themeColor="text1"/>
          <w:sz w:val="22"/>
        </w:rPr>
        <w:t xml:space="preserve">with </w:t>
      </w:r>
      <w:r w:rsidR="00D11BE2" w:rsidRPr="00743FA7">
        <w:rPr>
          <w:rFonts w:ascii="Univers" w:hAnsi="Univers"/>
          <w:color w:val="000000" w:themeColor="text1"/>
          <w:sz w:val="22"/>
        </w:rPr>
        <w:t xml:space="preserve">implementation by </w:t>
      </w:r>
      <w:r w:rsidR="003C2A76" w:rsidRPr="00743FA7">
        <w:rPr>
          <w:rFonts w:ascii="Univers" w:hAnsi="Univers"/>
          <w:color w:val="000000" w:themeColor="text1"/>
          <w:sz w:val="22"/>
        </w:rPr>
        <w:t xml:space="preserve">DLR staff, </w:t>
      </w:r>
      <w:r w:rsidR="00B1082B" w:rsidRPr="00743FA7">
        <w:rPr>
          <w:rFonts w:ascii="Univers" w:hAnsi="Univers"/>
          <w:color w:val="000000" w:themeColor="text1"/>
          <w:sz w:val="22"/>
        </w:rPr>
        <w:t xml:space="preserve">subrecipients, contractors, and partner agencies. </w:t>
      </w:r>
    </w:p>
    <w:p w14:paraId="1D07A83E" w14:textId="69E704EE" w:rsidR="000A52F0" w:rsidRPr="00743FA7" w:rsidRDefault="006330B8" w:rsidP="00D33B44">
      <w:pPr>
        <w:pStyle w:val="ListParagraph"/>
        <w:numPr>
          <w:ilvl w:val="0"/>
          <w:numId w:val="18"/>
        </w:num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 xml:space="preserve">Awareness </w:t>
      </w:r>
      <w:r w:rsidR="00B75131" w:rsidRPr="00743FA7">
        <w:rPr>
          <w:rFonts w:ascii="Univers" w:hAnsi="Univers"/>
          <w:color w:val="000000" w:themeColor="text1"/>
          <w:sz w:val="22"/>
        </w:rPr>
        <w:t xml:space="preserve">and implementation of communication strategies that </w:t>
      </w:r>
      <w:r w:rsidR="00316128" w:rsidRPr="00743FA7">
        <w:rPr>
          <w:rFonts w:ascii="Univers" w:hAnsi="Univers"/>
          <w:color w:val="000000" w:themeColor="text1"/>
          <w:sz w:val="22"/>
        </w:rPr>
        <w:t xml:space="preserve">meet the needs </w:t>
      </w:r>
      <w:r w:rsidR="00183736" w:rsidRPr="00743FA7">
        <w:rPr>
          <w:rFonts w:ascii="Univers" w:hAnsi="Univers"/>
          <w:color w:val="000000" w:themeColor="text1"/>
          <w:sz w:val="22"/>
        </w:rPr>
        <w:t xml:space="preserve">both internal and external users. </w:t>
      </w:r>
    </w:p>
    <w:p w14:paraId="3A038E31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3572C7A4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b/>
          <w:sz w:val="22"/>
        </w:rPr>
      </w:pPr>
      <w:r w:rsidRPr="001D5380">
        <w:rPr>
          <w:rFonts w:ascii="Univers" w:hAnsi="Univers"/>
          <w:b/>
          <w:sz w:val="22"/>
        </w:rPr>
        <w:t>F.  Decision-making Authority:</w:t>
      </w:r>
    </w:p>
    <w:p w14:paraId="0F61B041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</w:p>
    <w:p w14:paraId="6F7394C1" w14:textId="58275406" w:rsidR="00236404" w:rsidRPr="00743FA7" w:rsidRDefault="00236404" w:rsidP="005412F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Decision-making authority includes those identified in the Labor Program Specialist I and:</w:t>
      </w:r>
    </w:p>
    <w:p w14:paraId="0E9752AE" w14:textId="77777777" w:rsidR="00597E2F" w:rsidRPr="00743FA7" w:rsidRDefault="005C5BCF" w:rsidP="005412F7">
      <w:pPr>
        <w:pStyle w:val="ListParagraph"/>
        <w:numPr>
          <w:ilvl w:val="0"/>
          <w:numId w:val="19"/>
        </w:numPr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Decisions include determining overall compliance with grant and program objectives, developing major policy and resource recommendations, and determining grant procedures and related budgetary matters within the assigned program.</w:t>
      </w:r>
    </w:p>
    <w:p w14:paraId="4840BEE4" w14:textId="2E51AE45" w:rsidR="000C23B2" w:rsidRPr="00743FA7" w:rsidRDefault="00D00D9F" w:rsidP="005412F7">
      <w:pPr>
        <w:pStyle w:val="ListParagraph"/>
        <w:numPr>
          <w:ilvl w:val="0"/>
          <w:numId w:val="19"/>
        </w:numPr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Terms and conditions</w:t>
      </w:r>
      <w:r w:rsidR="00006F57" w:rsidRPr="00743FA7">
        <w:rPr>
          <w:rFonts w:ascii="Univers" w:hAnsi="Univers"/>
          <w:color w:val="000000" w:themeColor="text1"/>
          <w:sz w:val="22"/>
        </w:rPr>
        <w:t>, fiscal determinations</w:t>
      </w:r>
      <w:r w:rsidRPr="00743FA7">
        <w:rPr>
          <w:rFonts w:ascii="Univers" w:hAnsi="Univers"/>
          <w:color w:val="000000" w:themeColor="text1"/>
          <w:sz w:val="22"/>
        </w:rPr>
        <w:t xml:space="preserve"> of </w:t>
      </w:r>
      <w:r w:rsidR="00284DA5" w:rsidRPr="00743FA7">
        <w:rPr>
          <w:rFonts w:ascii="Univers" w:hAnsi="Univers"/>
          <w:color w:val="000000" w:themeColor="text1"/>
          <w:sz w:val="22"/>
        </w:rPr>
        <w:t>agreements and contracts</w:t>
      </w:r>
      <w:r w:rsidR="000C23B2" w:rsidRPr="00743FA7">
        <w:rPr>
          <w:rFonts w:ascii="Univers" w:hAnsi="Univers"/>
          <w:color w:val="000000" w:themeColor="text1"/>
          <w:sz w:val="22"/>
        </w:rPr>
        <w:t xml:space="preserve">. </w:t>
      </w:r>
    </w:p>
    <w:p w14:paraId="23CD8BCA" w14:textId="17F37493" w:rsidR="00527166" w:rsidRPr="00743FA7" w:rsidRDefault="00527166" w:rsidP="005412F7">
      <w:pPr>
        <w:pStyle w:val="ListParagraph"/>
        <w:numPr>
          <w:ilvl w:val="0"/>
          <w:numId w:val="19"/>
        </w:numPr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 xml:space="preserve">Communicating difficult situations with </w:t>
      </w:r>
      <w:r w:rsidR="00864A43" w:rsidRPr="00743FA7">
        <w:rPr>
          <w:rFonts w:ascii="Univers" w:hAnsi="Univers"/>
          <w:color w:val="000000" w:themeColor="text1"/>
          <w:sz w:val="22"/>
        </w:rPr>
        <w:t>subrecipients, contractors, and other agencies.</w:t>
      </w:r>
    </w:p>
    <w:p w14:paraId="736E7865" w14:textId="77777777" w:rsidR="004E3534" w:rsidRPr="00743FA7" w:rsidRDefault="004E3534" w:rsidP="000C23B2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color w:val="000000" w:themeColor="text1"/>
          <w:sz w:val="22"/>
        </w:rPr>
      </w:pPr>
    </w:p>
    <w:p w14:paraId="615920D3" w14:textId="215780C1" w:rsidR="001F035B" w:rsidRPr="00743FA7" w:rsidRDefault="004E3534" w:rsidP="005412F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Decisions referred include</w:t>
      </w:r>
      <w:r w:rsidR="005412F7" w:rsidRPr="00743FA7">
        <w:rPr>
          <w:rFonts w:ascii="Univers" w:hAnsi="Univers"/>
          <w:color w:val="000000" w:themeColor="text1"/>
          <w:sz w:val="22"/>
        </w:rPr>
        <w:t xml:space="preserve"> f</w:t>
      </w:r>
      <w:r w:rsidR="00FA2A1C" w:rsidRPr="00743FA7">
        <w:rPr>
          <w:rFonts w:ascii="Univers" w:hAnsi="Univers"/>
          <w:color w:val="000000" w:themeColor="text1"/>
          <w:sz w:val="22"/>
        </w:rPr>
        <w:t>inal budgets</w:t>
      </w:r>
      <w:r w:rsidR="007D38F5" w:rsidRPr="00743FA7">
        <w:rPr>
          <w:rFonts w:ascii="Univers" w:hAnsi="Univers"/>
          <w:color w:val="000000" w:themeColor="text1"/>
          <w:sz w:val="22"/>
        </w:rPr>
        <w:t xml:space="preserve">, final agreements, </w:t>
      </w:r>
      <w:r w:rsidR="000F118D" w:rsidRPr="00743FA7">
        <w:rPr>
          <w:rFonts w:ascii="Univers" w:hAnsi="Univers"/>
          <w:color w:val="000000" w:themeColor="text1"/>
          <w:sz w:val="22"/>
        </w:rPr>
        <w:t>program changes</w:t>
      </w:r>
      <w:r w:rsidR="007E5C12" w:rsidRPr="00743FA7">
        <w:rPr>
          <w:rFonts w:ascii="Univers" w:hAnsi="Univers"/>
          <w:color w:val="000000" w:themeColor="text1"/>
          <w:sz w:val="22"/>
        </w:rPr>
        <w:t xml:space="preserve">, </w:t>
      </w:r>
      <w:r w:rsidR="00A23A4E" w:rsidRPr="00743FA7">
        <w:rPr>
          <w:rFonts w:ascii="Univers" w:hAnsi="Univers"/>
          <w:color w:val="000000" w:themeColor="text1"/>
          <w:sz w:val="22"/>
        </w:rPr>
        <w:t>impacts to staffing</w:t>
      </w:r>
    </w:p>
    <w:p w14:paraId="498F41CE" w14:textId="77777777" w:rsidR="005C5BCF" w:rsidRPr="001D5380" w:rsidRDefault="005C5BC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17DC4797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  <w:r w:rsidRPr="001D5380">
        <w:rPr>
          <w:rFonts w:ascii="Univers" w:hAnsi="Univers"/>
          <w:b/>
          <w:sz w:val="22"/>
        </w:rPr>
        <w:lastRenderedPageBreak/>
        <w:t>G.  Contact with Others:</w:t>
      </w:r>
    </w:p>
    <w:p w14:paraId="78B337D4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</w:p>
    <w:p w14:paraId="0E71C744" w14:textId="026C92F5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Daily contact with </w:t>
      </w:r>
      <w:r w:rsidR="004E4776" w:rsidRPr="001D5380">
        <w:rPr>
          <w:rFonts w:ascii="Univers" w:hAnsi="Univers"/>
          <w:sz w:val="22"/>
        </w:rPr>
        <w:t xml:space="preserve">local or field program staff to discuss processes and procedures, provide information on changes to programs, and to offer technical assistance; daily contact with </w:t>
      </w:r>
      <w:r w:rsidR="00F23F43" w:rsidRPr="001D5380">
        <w:rPr>
          <w:rFonts w:ascii="Univers" w:hAnsi="Univers"/>
          <w:sz w:val="22"/>
        </w:rPr>
        <w:t xml:space="preserve">the public, claimants, or employers to give or receive information; </w:t>
      </w:r>
      <w:r w:rsidR="00B65482" w:rsidRPr="001D5380">
        <w:rPr>
          <w:rFonts w:ascii="Univers" w:hAnsi="Univers"/>
          <w:sz w:val="22"/>
        </w:rPr>
        <w:t xml:space="preserve">daily to weekly contact with department administration to discuss projects, planning and training; daily to weekly contact with other </w:t>
      </w:r>
      <w:r w:rsidR="008460CC">
        <w:rPr>
          <w:rFonts w:ascii="Univers" w:hAnsi="Univers"/>
          <w:sz w:val="22"/>
        </w:rPr>
        <w:t>divisions</w:t>
      </w:r>
      <w:r w:rsidR="00B65482" w:rsidRPr="001D5380">
        <w:rPr>
          <w:rFonts w:ascii="Univers" w:hAnsi="Univers"/>
          <w:sz w:val="22"/>
        </w:rPr>
        <w:t xml:space="preserve"> or agencies to </w:t>
      </w:r>
      <w:r w:rsidR="00537397">
        <w:rPr>
          <w:rFonts w:ascii="Univers" w:hAnsi="Univers"/>
          <w:sz w:val="22"/>
        </w:rPr>
        <w:t xml:space="preserve">provide </w:t>
      </w:r>
      <w:r w:rsidR="009302A3">
        <w:rPr>
          <w:rFonts w:ascii="Univers" w:hAnsi="Univers"/>
          <w:sz w:val="22"/>
        </w:rPr>
        <w:t>program direction</w:t>
      </w:r>
      <w:r w:rsidR="00537397">
        <w:rPr>
          <w:rFonts w:ascii="Univers" w:hAnsi="Univers"/>
          <w:sz w:val="22"/>
        </w:rPr>
        <w:t xml:space="preserve"> and lead collaboration on program development</w:t>
      </w:r>
      <w:r w:rsidR="00B65482" w:rsidRPr="001D5380">
        <w:rPr>
          <w:rFonts w:ascii="Univers" w:hAnsi="Univers"/>
          <w:sz w:val="22"/>
        </w:rPr>
        <w:t xml:space="preserve">; daily to weekly contact with other agencies’ staff and directors to serve as </w:t>
      </w:r>
      <w:r w:rsidR="00A32D7F">
        <w:rPr>
          <w:rFonts w:ascii="Univers" w:hAnsi="Univers"/>
          <w:sz w:val="22"/>
        </w:rPr>
        <w:t xml:space="preserve">program </w:t>
      </w:r>
      <w:r w:rsidR="00B65482" w:rsidRPr="001D5380">
        <w:rPr>
          <w:rFonts w:ascii="Univers" w:hAnsi="Univers"/>
          <w:sz w:val="22"/>
        </w:rPr>
        <w:t xml:space="preserve">liaison and to provide planning and technical assistance; and monthly contact with federal offices to coordinate, plan, give, and obtain program information. </w:t>
      </w:r>
    </w:p>
    <w:p w14:paraId="3DF629EF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27B39270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b/>
          <w:sz w:val="22"/>
        </w:rPr>
      </w:pPr>
      <w:r w:rsidRPr="001D5380">
        <w:rPr>
          <w:rFonts w:ascii="Univers" w:hAnsi="Univers"/>
          <w:b/>
          <w:sz w:val="22"/>
        </w:rPr>
        <w:t>H.  Working Conditions:</w:t>
      </w:r>
    </w:p>
    <w:p w14:paraId="2F0599A5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</w:p>
    <w:p w14:paraId="04E4294F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Typical office environment.    </w:t>
      </w:r>
    </w:p>
    <w:p w14:paraId="4011716C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78391F23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b/>
          <w:sz w:val="22"/>
        </w:rPr>
      </w:pPr>
      <w:r w:rsidRPr="001D5380">
        <w:rPr>
          <w:rFonts w:ascii="Univers" w:hAnsi="Univers"/>
          <w:b/>
          <w:sz w:val="22"/>
        </w:rPr>
        <w:t>I.</w:t>
      </w:r>
      <w:r w:rsidRPr="001D5380">
        <w:rPr>
          <w:rFonts w:ascii="Univers" w:hAnsi="Univers"/>
          <w:b/>
          <w:sz w:val="22"/>
        </w:rPr>
        <w:tab/>
        <w:t>Knowledge, Skills, and Abilities:</w:t>
      </w:r>
    </w:p>
    <w:p w14:paraId="426C78ED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" w:hAnsi="Univers"/>
          <w:sz w:val="22"/>
        </w:rPr>
      </w:pPr>
    </w:p>
    <w:p w14:paraId="5667F5A3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Knowledge of: </w:t>
      </w:r>
    </w:p>
    <w:p w14:paraId="6D474A60" w14:textId="77777777" w:rsidR="00F54D03" w:rsidRPr="001D5380" w:rsidRDefault="00F54D03" w:rsidP="00F54D03">
      <w:pPr>
        <w:numPr>
          <w:ilvl w:val="0"/>
          <w:numId w:val="7"/>
        </w:numPr>
        <w:tabs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state and federal rules and regulations pertaining to the appropriate </w:t>
      </w:r>
      <w:proofErr w:type="gramStart"/>
      <w:r w:rsidRPr="001D5380">
        <w:rPr>
          <w:rFonts w:ascii="Univers" w:hAnsi="Univers"/>
          <w:sz w:val="22"/>
        </w:rPr>
        <w:t>program;</w:t>
      </w:r>
      <w:proofErr w:type="gramEnd"/>
      <w:r w:rsidRPr="001D5380">
        <w:rPr>
          <w:rFonts w:ascii="Univers" w:hAnsi="Univers"/>
          <w:sz w:val="22"/>
        </w:rPr>
        <w:t xml:space="preserve"> </w:t>
      </w:r>
    </w:p>
    <w:p w14:paraId="62FD2EBF" w14:textId="77777777" w:rsidR="0097478E" w:rsidRPr="001D5380" w:rsidRDefault="00F54D03" w:rsidP="00F54D03">
      <w:pPr>
        <w:numPr>
          <w:ilvl w:val="0"/>
          <w:numId w:val="7"/>
        </w:numPr>
        <w:tabs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resources available for the specific </w:t>
      </w:r>
      <w:proofErr w:type="gramStart"/>
      <w:r w:rsidRPr="001D5380">
        <w:rPr>
          <w:rFonts w:ascii="Univers" w:hAnsi="Univers"/>
          <w:sz w:val="22"/>
        </w:rPr>
        <w:t>program;</w:t>
      </w:r>
      <w:proofErr w:type="gramEnd"/>
    </w:p>
    <w:p w14:paraId="5D5A18D6" w14:textId="34F3382B" w:rsidR="00E735AF" w:rsidRPr="00743FA7" w:rsidRDefault="00E735AF" w:rsidP="00F54D03">
      <w:pPr>
        <w:numPr>
          <w:ilvl w:val="0"/>
          <w:numId w:val="7"/>
        </w:numPr>
        <w:tabs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color w:val="000000" w:themeColor="text1"/>
          <w:sz w:val="22"/>
        </w:rPr>
      </w:pPr>
      <w:r w:rsidRPr="00743FA7">
        <w:rPr>
          <w:rFonts w:ascii="Univers" w:hAnsi="Univers"/>
          <w:color w:val="000000" w:themeColor="text1"/>
          <w:sz w:val="22"/>
        </w:rPr>
        <w:t>communication</w:t>
      </w:r>
      <w:r w:rsidR="002A0366" w:rsidRPr="00743FA7">
        <w:rPr>
          <w:rFonts w:ascii="Univers" w:hAnsi="Univers"/>
          <w:color w:val="000000" w:themeColor="text1"/>
          <w:sz w:val="22"/>
        </w:rPr>
        <w:t xml:space="preserve"> </w:t>
      </w:r>
      <w:r w:rsidR="00D04BF2" w:rsidRPr="00743FA7">
        <w:rPr>
          <w:rFonts w:ascii="Univers" w:hAnsi="Univers"/>
          <w:color w:val="000000" w:themeColor="text1"/>
          <w:sz w:val="22"/>
        </w:rPr>
        <w:t xml:space="preserve">needs and alignment with agency strategies and </w:t>
      </w:r>
      <w:proofErr w:type="gramStart"/>
      <w:r w:rsidR="00D04BF2" w:rsidRPr="00743FA7">
        <w:rPr>
          <w:rFonts w:ascii="Univers" w:hAnsi="Univers"/>
          <w:color w:val="000000" w:themeColor="text1"/>
          <w:sz w:val="22"/>
        </w:rPr>
        <w:t>systems</w:t>
      </w:r>
      <w:r w:rsidR="005412F7" w:rsidRPr="00743FA7">
        <w:rPr>
          <w:rFonts w:ascii="Univers" w:hAnsi="Univers"/>
          <w:color w:val="000000" w:themeColor="text1"/>
          <w:sz w:val="22"/>
        </w:rPr>
        <w:t>;</w:t>
      </w:r>
      <w:proofErr w:type="gramEnd"/>
      <w:r w:rsidR="00D04BF2" w:rsidRPr="00743FA7">
        <w:rPr>
          <w:rFonts w:ascii="Univers" w:hAnsi="Univers"/>
          <w:color w:val="000000" w:themeColor="text1"/>
          <w:sz w:val="22"/>
        </w:rPr>
        <w:t xml:space="preserve"> </w:t>
      </w:r>
    </w:p>
    <w:p w14:paraId="1AA72A08" w14:textId="77777777" w:rsidR="00597E2F" w:rsidRPr="001D5380" w:rsidRDefault="00597E2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</w:p>
    <w:p w14:paraId="1A044276" w14:textId="77777777" w:rsidR="00F54D03" w:rsidRPr="001D5380" w:rsidRDefault="00597E2F" w:rsidP="00F54D03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Ability to: </w:t>
      </w:r>
    </w:p>
    <w:p w14:paraId="646F3654" w14:textId="0F4A9372" w:rsidR="001F73C7" w:rsidRPr="00281E72" w:rsidRDefault="00281E72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color w:val="000000" w:themeColor="text1"/>
          <w:sz w:val="22"/>
        </w:rPr>
      </w:pPr>
      <w:r>
        <w:rPr>
          <w:rFonts w:ascii="Univers" w:hAnsi="Univers"/>
          <w:color w:val="000000" w:themeColor="text1"/>
          <w:sz w:val="22"/>
        </w:rPr>
        <w:t>i</w:t>
      </w:r>
      <w:r w:rsidR="00631423" w:rsidRPr="00281E72">
        <w:rPr>
          <w:rFonts w:ascii="Univers" w:hAnsi="Univers"/>
          <w:color w:val="000000" w:themeColor="text1"/>
          <w:sz w:val="22"/>
        </w:rPr>
        <w:t>dentif</w:t>
      </w:r>
      <w:r w:rsidR="008A4288" w:rsidRPr="00281E72">
        <w:rPr>
          <w:rFonts w:ascii="Univers" w:hAnsi="Univers"/>
          <w:color w:val="000000" w:themeColor="text1"/>
          <w:sz w:val="22"/>
        </w:rPr>
        <w:t>y</w:t>
      </w:r>
      <w:r w:rsidR="00631423" w:rsidRPr="00281E72">
        <w:rPr>
          <w:rFonts w:ascii="Univers" w:hAnsi="Univers"/>
          <w:color w:val="000000" w:themeColor="text1"/>
          <w:sz w:val="22"/>
        </w:rPr>
        <w:t xml:space="preserve"> workforce programs and s</w:t>
      </w:r>
      <w:r w:rsidR="00721A64" w:rsidRPr="00281E72">
        <w:rPr>
          <w:rFonts w:ascii="Univers" w:hAnsi="Univers"/>
          <w:color w:val="000000" w:themeColor="text1"/>
          <w:sz w:val="22"/>
        </w:rPr>
        <w:t xml:space="preserve">eek out creative solutions </w:t>
      </w:r>
      <w:r w:rsidR="00631423" w:rsidRPr="00281E72">
        <w:rPr>
          <w:rFonts w:ascii="Univers" w:hAnsi="Univers"/>
          <w:color w:val="000000" w:themeColor="text1"/>
          <w:sz w:val="22"/>
        </w:rPr>
        <w:t xml:space="preserve">with program parameters </w:t>
      </w:r>
      <w:r w:rsidR="00721A64" w:rsidRPr="00281E72">
        <w:rPr>
          <w:rFonts w:ascii="Univers" w:hAnsi="Univers"/>
          <w:color w:val="000000" w:themeColor="text1"/>
          <w:sz w:val="22"/>
        </w:rPr>
        <w:t xml:space="preserve">to </w:t>
      </w:r>
      <w:r w:rsidR="00B61C24" w:rsidRPr="00281E72">
        <w:rPr>
          <w:rFonts w:ascii="Univers" w:hAnsi="Univers"/>
          <w:color w:val="000000" w:themeColor="text1"/>
          <w:sz w:val="22"/>
        </w:rPr>
        <w:t xml:space="preserve">resolve </w:t>
      </w:r>
      <w:r w:rsidR="00721A64" w:rsidRPr="00281E72">
        <w:rPr>
          <w:rFonts w:ascii="Univers" w:hAnsi="Univers"/>
          <w:color w:val="000000" w:themeColor="text1"/>
          <w:sz w:val="22"/>
        </w:rPr>
        <w:t xml:space="preserve">workforce </w:t>
      </w:r>
      <w:proofErr w:type="gramStart"/>
      <w:r w:rsidR="00721A64" w:rsidRPr="00281E72">
        <w:rPr>
          <w:rFonts w:ascii="Univers" w:hAnsi="Univers"/>
          <w:color w:val="000000" w:themeColor="text1"/>
          <w:sz w:val="22"/>
        </w:rPr>
        <w:t>challenges;</w:t>
      </w:r>
      <w:proofErr w:type="gramEnd"/>
    </w:p>
    <w:p w14:paraId="69775C0C" w14:textId="1DEA6DD2" w:rsidR="001F73C7" w:rsidRPr="00281E72" w:rsidRDefault="00281E72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color w:val="000000" w:themeColor="text1"/>
          <w:sz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>i</w:t>
      </w:r>
      <w:r w:rsidR="00EC7038" w:rsidRPr="00281E7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mplement vision for service delivery, program integration, and </w:t>
      </w:r>
      <w:proofErr w:type="gramStart"/>
      <w:r w:rsidR="00EC7038" w:rsidRPr="00281E72">
        <w:rPr>
          <w:rStyle w:val="eop"/>
          <w:rFonts w:ascii="Arial" w:hAnsi="Arial" w:cs="Arial"/>
          <w:color w:val="000000" w:themeColor="text1"/>
          <w:sz w:val="22"/>
          <w:szCs w:val="22"/>
        </w:rPr>
        <w:t>partnerships</w:t>
      </w:r>
      <w:r w:rsidR="00721A64" w:rsidRPr="00281E72">
        <w:rPr>
          <w:rStyle w:val="eop"/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30765C45" w14:textId="16ECA0A1" w:rsidR="00F54D03" w:rsidRPr="00281E72" w:rsidRDefault="00853067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color w:val="000000" w:themeColor="text1"/>
          <w:sz w:val="22"/>
        </w:rPr>
      </w:pPr>
      <w:r w:rsidRPr="00281E72">
        <w:rPr>
          <w:rFonts w:ascii="Univers" w:hAnsi="Univers"/>
          <w:color w:val="000000" w:themeColor="text1"/>
          <w:sz w:val="22"/>
        </w:rPr>
        <w:t xml:space="preserve">proactively </w:t>
      </w:r>
      <w:r w:rsidR="00FF6271" w:rsidRPr="00281E72">
        <w:rPr>
          <w:rFonts w:ascii="Univers" w:hAnsi="Univers"/>
          <w:color w:val="000000" w:themeColor="text1"/>
          <w:sz w:val="22"/>
        </w:rPr>
        <w:t>anticipate c</w:t>
      </w:r>
      <w:r w:rsidR="00E35FB2" w:rsidRPr="00281E72">
        <w:rPr>
          <w:rFonts w:ascii="Univers" w:hAnsi="Univers"/>
          <w:color w:val="000000" w:themeColor="text1"/>
          <w:sz w:val="22"/>
        </w:rPr>
        <w:t>hanges</w:t>
      </w:r>
      <w:r w:rsidR="00F54D03" w:rsidRPr="00281E72">
        <w:rPr>
          <w:rFonts w:ascii="Univers" w:hAnsi="Univers"/>
          <w:color w:val="000000" w:themeColor="text1"/>
          <w:sz w:val="22"/>
        </w:rPr>
        <w:t xml:space="preserve"> and implement </w:t>
      </w:r>
      <w:r w:rsidR="00E35FB2" w:rsidRPr="00281E72">
        <w:rPr>
          <w:rFonts w:ascii="Univers" w:hAnsi="Univers"/>
          <w:color w:val="000000" w:themeColor="text1"/>
          <w:sz w:val="22"/>
        </w:rPr>
        <w:t xml:space="preserve">adjustments to </w:t>
      </w:r>
      <w:proofErr w:type="gramStart"/>
      <w:r w:rsidR="00F54D03" w:rsidRPr="00281E72">
        <w:rPr>
          <w:rFonts w:ascii="Univers" w:hAnsi="Univers"/>
          <w:color w:val="000000" w:themeColor="text1"/>
          <w:sz w:val="22"/>
        </w:rPr>
        <w:t>program</w:t>
      </w:r>
      <w:r w:rsidR="00E35FB2" w:rsidRPr="00281E72">
        <w:rPr>
          <w:rFonts w:ascii="Univers" w:hAnsi="Univers"/>
          <w:color w:val="000000" w:themeColor="text1"/>
          <w:sz w:val="22"/>
        </w:rPr>
        <w:t>s</w:t>
      </w:r>
      <w:r w:rsidR="00F54D03" w:rsidRPr="00281E72">
        <w:rPr>
          <w:rFonts w:ascii="Univers" w:hAnsi="Univers"/>
          <w:color w:val="000000" w:themeColor="text1"/>
          <w:sz w:val="22"/>
        </w:rPr>
        <w:t>;</w:t>
      </w:r>
      <w:proofErr w:type="gramEnd"/>
      <w:r w:rsidR="00F54D03" w:rsidRPr="00281E72">
        <w:rPr>
          <w:rFonts w:ascii="Univers" w:hAnsi="Univers"/>
          <w:color w:val="000000" w:themeColor="text1"/>
          <w:sz w:val="22"/>
        </w:rPr>
        <w:t xml:space="preserve"> </w:t>
      </w:r>
    </w:p>
    <w:p w14:paraId="1F77B099" w14:textId="6E875DB0" w:rsidR="00896AB2" w:rsidRPr="00281E72" w:rsidRDefault="00281E72" w:rsidP="00896AB2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color w:val="000000" w:themeColor="text1"/>
          <w:sz w:val="22"/>
        </w:rPr>
      </w:pPr>
      <w:r>
        <w:rPr>
          <w:rFonts w:ascii="Univers" w:hAnsi="Univers"/>
          <w:color w:val="000000" w:themeColor="text1"/>
          <w:sz w:val="22"/>
        </w:rPr>
        <w:t>c</w:t>
      </w:r>
      <w:r w:rsidR="00F90E13" w:rsidRPr="00281E72">
        <w:rPr>
          <w:rFonts w:ascii="Univers" w:hAnsi="Univers"/>
          <w:color w:val="000000" w:themeColor="text1"/>
          <w:sz w:val="22"/>
        </w:rPr>
        <w:t xml:space="preserve">ommunicate effectively with supervisor </w:t>
      </w:r>
      <w:r w:rsidR="00DC5630" w:rsidRPr="00281E72">
        <w:rPr>
          <w:rFonts w:ascii="Univers" w:hAnsi="Univers"/>
          <w:color w:val="000000" w:themeColor="text1"/>
          <w:sz w:val="22"/>
        </w:rPr>
        <w:t>on proposed and upcoming changes.</w:t>
      </w:r>
    </w:p>
    <w:p w14:paraId="21088BA0" w14:textId="685820DD" w:rsidR="009109B9" w:rsidRPr="00281E72" w:rsidRDefault="00281E72" w:rsidP="00896AB2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color w:val="000000" w:themeColor="text1"/>
          <w:sz w:val="22"/>
        </w:rPr>
      </w:pPr>
      <w:r>
        <w:rPr>
          <w:rFonts w:ascii="Univers" w:hAnsi="Univers"/>
          <w:color w:val="000000" w:themeColor="text1"/>
          <w:sz w:val="22"/>
        </w:rPr>
        <w:t>c</w:t>
      </w:r>
      <w:r w:rsidR="001110CA" w:rsidRPr="00281E72">
        <w:rPr>
          <w:rFonts w:ascii="Univers" w:hAnsi="Univers"/>
          <w:color w:val="000000" w:themeColor="text1"/>
          <w:sz w:val="22"/>
        </w:rPr>
        <w:t xml:space="preserve">ommunicate with peers </w:t>
      </w:r>
      <w:r w:rsidR="00663E2E" w:rsidRPr="00281E72">
        <w:rPr>
          <w:rFonts w:ascii="Univers" w:hAnsi="Univers"/>
          <w:color w:val="000000" w:themeColor="text1"/>
          <w:sz w:val="22"/>
        </w:rPr>
        <w:t>and contractors</w:t>
      </w:r>
      <w:r w:rsidR="00AB5C7B" w:rsidRPr="00281E72">
        <w:rPr>
          <w:rFonts w:ascii="Univers" w:hAnsi="Univers"/>
          <w:color w:val="000000" w:themeColor="text1"/>
          <w:sz w:val="22"/>
        </w:rPr>
        <w:t>/</w:t>
      </w:r>
      <w:r w:rsidR="00896AB2" w:rsidRPr="00281E72">
        <w:rPr>
          <w:rFonts w:ascii="Univers" w:hAnsi="Univers"/>
          <w:color w:val="000000" w:themeColor="text1"/>
          <w:sz w:val="22"/>
        </w:rPr>
        <w:t>sub-recipients</w:t>
      </w:r>
      <w:r w:rsidR="00AB5C7B" w:rsidRPr="00281E72">
        <w:rPr>
          <w:rFonts w:ascii="Univers" w:hAnsi="Univers"/>
          <w:color w:val="000000" w:themeColor="text1"/>
          <w:sz w:val="22"/>
        </w:rPr>
        <w:t xml:space="preserve"> </w:t>
      </w:r>
      <w:r w:rsidR="001110CA" w:rsidRPr="00281E72">
        <w:rPr>
          <w:rFonts w:ascii="Univers" w:hAnsi="Univers"/>
          <w:color w:val="000000" w:themeColor="text1"/>
          <w:sz w:val="22"/>
        </w:rPr>
        <w:t xml:space="preserve">on </w:t>
      </w:r>
      <w:r w:rsidR="00663E2E" w:rsidRPr="00281E72">
        <w:rPr>
          <w:rFonts w:ascii="Univers" w:hAnsi="Univers"/>
          <w:color w:val="000000" w:themeColor="text1"/>
          <w:sz w:val="22"/>
        </w:rPr>
        <w:t>program</w:t>
      </w:r>
      <w:r w:rsidR="006D2F8F" w:rsidRPr="00281E72">
        <w:rPr>
          <w:rFonts w:ascii="Univers" w:hAnsi="Univers"/>
          <w:color w:val="000000" w:themeColor="text1"/>
          <w:sz w:val="22"/>
        </w:rPr>
        <w:t xml:space="preserve"> impacts</w:t>
      </w:r>
    </w:p>
    <w:p w14:paraId="47BE8DC5" w14:textId="77777777" w:rsidR="00F54D03" w:rsidRPr="001D5380" w:rsidRDefault="00F54D03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analyze the effectiveness of services and </w:t>
      </w:r>
      <w:proofErr w:type="gramStart"/>
      <w:r w:rsidRPr="001D5380">
        <w:rPr>
          <w:rFonts w:ascii="Univers" w:hAnsi="Univers"/>
          <w:sz w:val="22"/>
        </w:rPr>
        <w:t>programs;</w:t>
      </w:r>
      <w:proofErr w:type="gramEnd"/>
      <w:r w:rsidRPr="001D5380">
        <w:rPr>
          <w:rFonts w:ascii="Univers" w:hAnsi="Univers"/>
          <w:sz w:val="22"/>
        </w:rPr>
        <w:t xml:space="preserve"> </w:t>
      </w:r>
    </w:p>
    <w:p w14:paraId="74519C13" w14:textId="77777777" w:rsidR="00F54D03" w:rsidRPr="001D5380" w:rsidRDefault="00F54D03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interpret and apply complex regulations </w:t>
      </w:r>
      <w:r w:rsidR="002446BD" w:rsidRPr="001D5380">
        <w:rPr>
          <w:rFonts w:ascii="Univers" w:hAnsi="Univers"/>
          <w:sz w:val="22"/>
        </w:rPr>
        <w:t xml:space="preserve">and procedures </w:t>
      </w:r>
      <w:r w:rsidRPr="001D5380">
        <w:rPr>
          <w:rFonts w:ascii="Univers" w:hAnsi="Univers"/>
          <w:sz w:val="22"/>
        </w:rPr>
        <w:t xml:space="preserve">to specific </w:t>
      </w:r>
      <w:proofErr w:type="gramStart"/>
      <w:r w:rsidRPr="001D5380">
        <w:rPr>
          <w:rFonts w:ascii="Univers" w:hAnsi="Univers"/>
          <w:sz w:val="22"/>
        </w:rPr>
        <w:t>programs;</w:t>
      </w:r>
      <w:proofErr w:type="gramEnd"/>
      <w:r w:rsidRPr="001D5380">
        <w:rPr>
          <w:rFonts w:ascii="Univers" w:hAnsi="Univers"/>
          <w:sz w:val="22"/>
        </w:rPr>
        <w:t xml:space="preserve"> </w:t>
      </w:r>
    </w:p>
    <w:p w14:paraId="79DD791D" w14:textId="77777777" w:rsidR="00F54D03" w:rsidRDefault="00F54D03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communicate information clearly and </w:t>
      </w:r>
      <w:proofErr w:type="gramStart"/>
      <w:r w:rsidRPr="001D5380">
        <w:rPr>
          <w:rFonts w:ascii="Univers" w:hAnsi="Univers"/>
          <w:sz w:val="22"/>
        </w:rPr>
        <w:t>concisely;</w:t>
      </w:r>
      <w:proofErr w:type="gramEnd"/>
    </w:p>
    <w:p w14:paraId="407C433F" w14:textId="6A225013" w:rsidR="00F8144A" w:rsidRPr="001D5380" w:rsidRDefault="00F8144A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use a </w:t>
      </w:r>
      <w:r w:rsidR="00843759">
        <w:rPr>
          <w:rFonts w:ascii="Univers" w:hAnsi="Univers"/>
          <w:sz w:val="22"/>
        </w:rPr>
        <w:t xml:space="preserve">Microsoft Office365 </w:t>
      </w:r>
      <w:proofErr w:type="gramStart"/>
      <w:r w:rsidR="00DC3844">
        <w:rPr>
          <w:rFonts w:ascii="Univers" w:hAnsi="Univers"/>
          <w:sz w:val="22"/>
        </w:rPr>
        <w:t>s</w:t>
      </w:r>
      <w:r w:rsidR="00843759">
        <w:rPr>
          <w:rFonts w:ascii="Univers" w:hAnsi="Univers"/>
          <w:sz w:val="22"/>
        </w:rPr>
        <w:t>uite</w:t>
      </w:r>
      <w:r>
        <w:rPr>
          <w:rFonts w:ascii="Univers" w:hAnsi="Univers"/>
          <w:sz w:val="22"/>
        </w:rPr>
        <w:t>;</w:t>
      </w:r>
      <w:proofErr w:type="gramEnd"/>
    </w:p>
    <w:p w14:paraId="7A2CAF82" w14:textId="77777777" w:rsidR="00F54D03" w:rsidRPr="001D5380" w:rsidRDefault="00F54D03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proofErr w:type="gramStart"/>
      <w:r w:rsidRPr="001D5380">
        <w:rPr>
          <w:rFonts w:ascii="Univers" w:hAnsi="Univers"/>
          <w:sz w:val="22"/>
        </w:rPr>
        <w:t>supervise;</w:t>
      </w:r>
      <w:proofErr w:type="gramEnd"/>
    </w:p>
    <w:p w14:paraId="1F561673" w14:textId="77777777" w:rsidR="00F54D03" w:rsidRPr="001D5380" w:rsidRDefault="00F54D03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  <w:sz w:val="22"/>
        </w:rPr>
      </w:pPr>
      <w:r w:rsidRPr="001D5380">
        <w:rPr>
          <w:rFonts w:ascii="Univers" w:hAnsi="Univers"/>
          <w:sz w:val="22"/>
        </w:rPr>
        <w:t xml:space="preserve">develop and implement program specific training and </w:t>
      </w:r>
      <w:proofErr w:type="gramStart"/>
      <w:r w:rsidRPr="001D5380">
        <w:rPr>
          <w:rFonts w:ascii="Univers" w:hAnsi="Univers"/>
          <w:sz w:val="22"/>
        </w:rPr>
        <w:t>orientation;</w:t>
      </w:r>
      <w:proofErr w:type="gramEnd"/>
      <w:r w:rsidRPr="001D5380">
        <w:rPr>
          <w:rFonts w:ascii="Univers" w:hAnsi="Univers"/>
          <w:sz w:val="22"/>
        </w:rPr>
        <w:t xml:space="preserve"> </w:t>
      </w:r>
    </w:p>
    <w:p w14:paraId="44A7F5F2" w14:textId="77777777" w:rsidR="002446BD" w:rsidRPr="001D5380" w:rsidRDefault="00F54D03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</w:rPr>
      </w:pPr>
      <w:r w:rsidRPr="001D5380">
        <w:rPr>
          <w:rFonts w:ascii="Univers" w:hAnsi="Univers"/>
          <w:sz w:val="22"/>
        </w:rPr>
        <w:t xml:space="preserve">deal tactfully with </w:t>
      </w:r>
      <w:proofErr w:type="gramStart"/>
      <w:r w:rsidRPr="001D5380">
        <w:rPr>
          <w:rFonts w:ascii="Univers" w:hAnsi="Univers"/>
          <w:sz w:val="22"/>
        </w:rPr>
        <w:t>others</w:t>
      </w:r>
      <w:r w:rsidR="002446BD" w:rsidRPr="001D5380">
        <w:rPr>
          <w:rFonts w:ascii="Univers" w:hAnsi="Univers"/>
          <w:sz w:val="22"/>
        </w:rPr>
        <w:t>;</w:t>
      </w:r>
      <w:proofErr w:type="gramEnd"/>
    </w:p>
    <w:p w14:paraId="7A931948" w14:textId="77777777" w:rsidR="002446BD" w:rsidRPr="001D5380" w:rsidRDefault="002446BD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</w:rPr>
      </w:pPr>
      <w:r w:rsidRPr="001D5380">
        <w:rPr>
          <w:rFonts w:ascii="Univers" w:hAnsi="Univers"/>
          <w:sz w:val="22"/>
        </w:rPr>
        <w:t xml:space="preserve">speak in public to groups or </w:t>
      </w:r>
      <w:proofErr w:type="gramStart"/>
      <w:r w:rsidRPr="001D5380">
        <w:rPr>
          <w:rFonts w:ascii="Univers" w:hAnsi="Univers"/>
          <w:sz w:val="22"/>
        </w:rPr>
        <w:t>individuals;</w:t>
      </w:r>
      <w:proofErr w:type="gramEnd"/>
    </w:p>
    <w:p w14:paraId="783DCD39" w14:textId="77777777" w:rsidR="002446BD" w:rsidRPr="001D5380" w:rsidRDefault="002446BD" w:rsidP="00F54D03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" w:hAnsi="Univers"/>
        </w:rPr>
      </w:pPr>
      <w:r w:rsidRPr="001D5380">
        <w:rPr>
          <w:rFonts w:ascii="Univers" w:hAnsi="Univers"/>
          <w:sz w:val="22"/>
        </w:rPr>
        <w:t>make consistent decisions</w:t>
      </w:r>
      <w:r w:rsidR="00F8144A">
        <w:rPr>
          <w:rFonts w:ascii="Univers" w:hAnsi="Univers"/>
          <w:sz w:val="22"/>
        </w:rPr>
        <w:t>.</w:t>
      </w:r>
    </w:p>
    <w:p w14:paraId="75F6FD76" w14:textId="77777777" w:rsidR="00597E2F" w:rsidRPr="001D5380" w:rsidRDefault="0097478E" w:rsidP="002446BD">
      <w:pPr>
        <w:tabs>
          <w:tab w:val="left" w:pos="-1080"/>
          <w:tab w:val="left" w:pos="-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288"/>
        <w:rPr>
          <w:rFonts w:ascii="Univers" w:hAnsi="Univers"/>
        </w:rPr>
      </w:pPr>
      <w:r w:rsidRPr="001D5380">
        <w:rPr>
          <w:rFonts w:ascii="Univers" w:hAnsi="Univers"/>
        </w:rPr>
        <w:t xml:space="preserve">  </w:t>
      </w:r>
    </w:p>
    <w:sectPr w:rsidR="00597E2F" w:rsidRPr="001D5380">
      <w:footerReference w:type="default" r:id="rId16"/>
      <w:endnotePr>
        <w:numFmt w:val="decimal"/>
      </w:endnotePr>
      <w:type w:val="continuous"/>
      <w:pgSz w:w="12240" w:h="15840"/>
      <w:pgMar w:top="1008" w:right="1008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F135" w14:textId="77777777" w:rsidR="008A7FC1" w:rsidRDefault="008A7FC1">
      <w:pPr>
        <w:spacing w:line="20" w:lineRule="exact"/>
      </w:pPr>
    </w:p>
  </w:endnote>
  <w:endnote w:type="continuationSeparator" w:id="0">
    <w:p w14:paraId="247C9F8C" w14:textId="77777777" w:rsidR="008A7FC1" w:rsidRDefault="008A7FC1">
      <w:r>
        <w:t xml:space="preserve"> </w:t>
      </w:r>
    </w:p>
  </w:endnote>
  <w:endnote w:type="continuationNotice" w:id="1">
    <w:p w14:paraId="41FD9888" w14:textId="77777777" w:rsidR="008A7FC1" w:rsidRDefault="008A7F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FBE7" w14:textId="77777777" w:rsidR="003D5D4F" w:rsidRDefault="003D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466" w14:textId="77777777" w:rsidR="00294AA7" w:rsidRDefault="00294AA7">
    <w:pPr>
      <w:spacing w:before="140" w:line="100" w:lineRule="exact"/>
      <w:rPr>
        <w:sz w:val="10"/>
      </w:rPr>
    </w:pPr>
  </w:p>
  <w:p w14:paraId="5409A2BB" w14:textId="77777777" w:rsidR="003D5D4F" w:rsidRDefault="003D5D4F" w:rsidP="003D5D4F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 xml:space="preserve">CC: </w:t>
    </w:r>
    <w:proofErr w:type="gramStart"/>
    <w:r>
      <w:rPr>
        <w:rFonts w:ascii="Univers (W1)" w:hAnsi="Univers (W1)"/>
        <w:i/>
        <w:sz w:val="18"/>
      </w:rPr>
      <w:t>xxxxxx  EEO</w:t>
    </w:r>
    <w:proofErr w:type="gramEnd"/>
    <w:r>
      <w:rPr>
        <w:rFonts w:ascii="Univers (W1)" w:hAnsi="Univers (W1)"/>
        <w:i/>
        <w:sz w:val="18"/>
      </w:rPr>
      <w:t>:  Est.:  04/14/2022</w:t>
    </w:r>
  </w:p>
  <w:p w14:paraId="10B4CC82" w14:textId="77777777" w:rsidR="00294AA7" w:rsidRDefault="00294AA7" w:rsidP="003D5D4F">
    <w:pPr>
      <w:tabs>
        <w:tab w:val="left" w:pos="-720"/>
      </w:tabs>
      <w:suppressAutoHyphens/>
      <w:rPr>
        <w:rFonts w:ascii="Univers (W1)" w:hAnsi="Univers (W1)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0C97" w14:textId="77777777" w:rsidR="003D5D4F" w:rsidRDefault="003D5D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E2F" w14:textId="77777777" w:rsidR="003D5D4F" w:rsidRDefault="003D5D4F" w:rsidP="003D5D4F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 xml:space="preserve">CC: </w:t>
    </w:r>
    <w:proofErr w:type="gramStart"/>
    <w:r>
      <w:rPr>
        <w:rFonts w:ascii="Univers (W1)" w:hAnsi="Univers (W1)"/>
        <w:i/>
        <w:sz w:val="18"/>
      </w:rPr>
      <w:t>xxxxxx  EEO</w:t>
    </w:r>
    <w:proofErr w:type="gramEnd"/>
    <w:r>
      <w:rPr>
        <w:rFonts w:ascii="Univers (W1)" w:hAnsi="Univers (W1)"/>
        <w:i/>
        <w:sz w:val="18"/>
      </w:rPr>
      <w:t>:  Est.:  04/14/2022</w:t>
    </w:r>
  </w:p>
  <w:p w14:paraId="3BB373B9" w14:textId="77777777" w:rsidR="00294AA7" w:rsidRDefault="00294AA7" w:rsidP="001D5380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 xml:space="preserve">                                      </w:t>
    </w:r>
    <w:r>
      <w:rPr>
        <w:rFonts w:ascii="Univers (W1)" w:hAnsi="Univers (W1)"/>
        <w:sz w:val="18"/>
      </w:rPr>
      <w:t xml:space="preserve">                                                                             </w:t>
    </w:r>
    <w:r>
      <w:rPr>
        <w:rFonts w:ascii="Univers (W1)" w:hAnsi="Univers (W1)"/>
        <w:sz w:val="18"/>
      </w:rPr>
      <w:fldChar w:fldCharType="begin"/>
    </w:r>
    <w:r>
      <w:rPr>
        <w:rFonts w:ascii="Univers (W1)" w:hAnsi="Univers (W1)"/>
        <w:sz w:val="18"/>
      </w:rPr>
      <w:instrText>page \* arabic</w:instrText>
    </w:r>
    <w:r>
      <w:rPr>
        <w:rFonts w:ascii="Univers (W1)" w:hAnsi="Univers (W1)"/>
        <w:sz w:val="18"/>
      </w:rPr>
      <w:fldChar w:fldCharType="separate"/>
    </w:r>
    <w:r w:rsidR="001F3389">
      <w:rPr>
        <w:rFonts w:ascii="Univers (W1)" w:hAnsi="Univers (W1)"/>
        <w:noProof/>
        <w:sz w:val="18"/>
      </w:rPr>
      <w:t>4</w:t>
    </w:r>
    <w:r>
      <w:rPr>
        <w:rFonts w:ascii="Univers (W1)" w:hAnsi="Univers (W1)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A8F4" w14:textId="77777777" w:rsidR="008A7FC1" w:rsidRDefault="008A7FC1">
      <w:r>
        <w:separator/>
      </w:r>
    </w:p>
  </w:footnote>
  <w:footnote w:type="continuationSeparator" w:id="0">
    <w:p w14:paraId="13E8F949" w14:textId="77777777" w:rsidR="008A7FC1" w:rsidRDefault="008A7FC1">
      <w:r>
        <w:continuationSeparator/>
      </w:r>
    </w:p>
  </w:footnote>
  <w:footnote w:type="continuationNotice" w:id="1">
    <w:p w14:paraId="615396EC" w14:textId="77777777" w:rsidR="008A7FC1" w:rsidRDefault="008A7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A17A" w14:textId="77777777" w:rsidR="003D5D4F" w:rsidRDefault="003D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2327" w14:textId="77777777" w:rsidR="003D5D4F" w:rsidRDefault="003D5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0001" w14:textId="77777777" w:rsidR="003D5D4F" w:rsidRDefault="003D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8EC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D63"/>
    <w:multiLevelType w:val="hybridMultilevel"/>
    <w:tmpl w:val="6C009FC8"/>
    <w:lvl w:ilvl="0" w:tplc="A622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E95052"/>
    <w:multiLevelType w:val="singleLevel"/>
    <w:tmpl w:val="CAA4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11D71C1C"/>
    <w:multiLevelType w:val="singleLevel"/>
    <w:tmpl w:val="0838AE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E64B10"/>
    <w:multiLevelType w:val="hybridMultilevel"/>
    <w:tmpl w:val="B9266758"/>
    <w:lvl w:ilvl="0" w:tplc="95C66C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4108FD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77E63DD0">
      <w:start w:val="1"/>
      <w:numFmt w:val="lowerRoman"/>
      <w:lvlText w:val="%3."/>
      <w:lvlJc w:val="right"/>
      <w:pPr>
        <w:ind w:left="2160" w:hanging="180"/>
      </w:pPr>
    </w:lvl>
    <w:lvl w:ilvl="3" w:tplc="D6D8DCAA">
      <w:start w:val="1"/>
      <w:numFmt w:val="decimal"/>
      <w:lvlText w:val="%4."/>
      <w:lvlJc w:val="left"/>
      <w:pPr>
        <w:ind w:left="2880" w:hanging="360"/>
      </w:pPr>
    </w:lvl>
    <w:lvl w:ilvl="4" w:tplc="F7FC4260">
      <w:start w:val="1"/>
      <w:numFmt w:val="lowerLetter"/>
      <w:lvlText w:val="%5."/>
      <w:lvlJc w:val="left"/>
      <w:pPr>
        <w:ind w:left="3600" w:hanging="360"/>
      </w:pPr>
    </w:lvl>
    <w:lvl w:ilvl="5" w:tplc="DEC604D8">
      <w:start w:val="1"/>
      <w:numFmt w:val="lowerRoman"/>
      <w:lvlText w:val="%6."/>
      <w:lvlJc w:val="right"/>
      <w:pPr>
        <w:ind w:left="4320" w:hanging="180"/>
      </w:pPr>
    </w:lvl>
    <w:lvl w:ilvl="6" w:tplc="3E2809CA">
      <w:start w:val="1"/>
      <w:numFmt w:val="decimal"/>
      <w:lvlText w:val="%7."/>
      <w:lvlJc w:val="left"/>
      <w:pPr>
        <w:ind w:left="5040" w:hanging="360"/>
      </w:pPr>
    </w:lvl>
    <w:lvl w:ilvl="7" w:tplc="D22689CC">
      <w:start w:val="1"/>
      <w:numFmt w:val="lowerLetter"/>
      <w:lvlText w:val="%8."/>
      <w:lvlJc w:val="left"/>
      <w:pPr>
        <w:ind w:left="5760" w:hanging="360"/>
      </w:pPr>
    </w:lvl>
    <w:lvl w:ilvl="8" w:tplc="02FE01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3F1B"/>
    <w:multiLevelType w:val="hybridMultilevel"/>
    <w:tmpl w:val="78CA5D74"/>
    <w:lvl w:ilvl="0" w:tplc="62666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26FF"/>
    <w:multiLevelType w:val="hybridMultilevel"/>
    <w:tmpl w:val="6090CEBA"/>
    <w:lvl w:ilvl="0" w:tplc="AD66C6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74C3A"/>
    <w:multiLevelType w:val="hybridMultilevel"/>
    <w:tmpl w:val="FB66097C"/>
    <w:lvl w:ilvl="0" w:tplc="51AEE8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81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552C4BB3"/>
    <w:multiLevelType w:val="hybridMultilevel"/>
    <w:tmpl w:val="FFFFFFFF"/>
    <w:lvl w:ilvl="0" w:tplc="89AA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3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C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2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4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E2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2B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D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6B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CDE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FA68A0"/>
    <w:multiLevelType w:val="hybridMultilevel"/>
    <w:tmpl w:val="FFFFFFFF"/>
    <w:lvl w:ilvl="0" w:tplc="39167966">
      <w:start w:val="1"/>
      <w:numFmt w:val="decimal"/>
      <w:lvlText w:val="%1."/>
      <w:lvlJc w:val="left"/>
      <w:pPr>
        <w:ind w:left="720" w:hanging="360"/>
      </w:pPr>
    </w:lvl>
    <w:lvl w:ilvl="1" w:tplc="B936F8A2">
      <w:start w:val="1"/>
      <w:numFmt w:val="lowerLetter"/>
      <w:lvlText w:val="%2."/>
      <w:lvlJc w:val="left"/>
      <w:pPr>
        <w:ind w:left="1440" w:hanging="360"/>
      </w:pPr>
    </w:lvl>
    <w:lvl w:ilvl="2" w:tplc="0900927E">
      <w:start w:val="1"/>
      <w:numFmt w:val="lowerRoman"/>
      <w:lvlText w:val="%3."/>
      <w:lvlJc w:val="right"/>
      <w:pPr>
        <w:ind w:left="2160" w:hanging="180"/>
      </w:pPr>
    </w:lvl>
    <w:lvl w:ilvl="3" w:tplc="97088502">
      <w:start w:val="1"/>
      <w:numFmt w:val="decimal"/>
      <w:lvlText w:val="%4."/>
      <w:lvlJc w:val="left"/>
      <w:pPr>
        <w:ind w:left="2880" w:hanging="360"/>
      </w:pPr>
    </w:lvl>
    <w:lvl w:ilvl="4" w:tplc="33B623D0">
      <w:start w:val="1"/>
      <w:numFmt w:val="lowerLetter"/>
      <w:lvlText w:val="%5."/>
      <w:lvlJc w:val="left"/>
      <w:pPr>
        <w:ind w:left="3600" w:hanging="360"/>
      </w:pPr>
    </w:lvl>
    <w:lvl w:ilvl="5" w:tplc="47C6E2C6">
      <w:start w:val="1"/>
      <w:numFmt w:val="lowerRoman"/>
      <w:lvlText w:val="%6."/>
      <w:lvlJc w:val="right"/>
      <w:pPr>
        <w:ind w:left="4320" w:hanging="180"/>
      </w:pPr>
    </w:lvl>
    <w:lvl w:ilvl="6" w:tplc="5E00ABAA">
      <w:start w:val="1"/>
      <w:numFmt w:val="decimal"/>
      <w:lvlText w:val="%7."/>
      <w:lvlJc w:val="left"/>
      <w:pPr>
        <w:ind w:left="5040" w:hanging="360"/>
      </w:pPr>
    </w:lvl>
    <w:lvl w:ilvl="7" w:tplc="2C342190">
      <w:start w:val="1"/>
      <w:numFmt w:val="lowerLetter"/>
      <w:lvlText w:val="%8."/>
      <w:lvlJc w:val="left"/>
      <w:pPr>
        <w:ind w:left="5760" w:hanging="360"/>
      </w:pPr>
    </w:lvl>
    <w:lvl w:ilvl="8" w:tplc="FEE2B8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B8"/>
    <w:multiLevelType w:val="hybridMultilevel"/>
    <w:tmpl w:val="10562E4E"/>
    <w:lvl w:ilvl="0" w:tplc="5048714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8CF0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033916"/>
    <w:multiLevelType w:val="hybridMultilevel"/>
    <w:tmpl w:val="79F07450"/>
    <w:lvl w:ilvl="0" w:tplc="83C0FD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4E80A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523A53"/>
    <w:multiLevelType w:val="hybridMultilevel"/>
    <w:tmpl w:val="A5426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A7EF2"/>
    <w:multiLevelType w:val="hybridMultilevel"/>
    <w:tmpl w:val="A7980BB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99A5095"/>
    <w:multiLevelType w:val="multilevel"/>
    <w:tmpl w:val="65DE4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DC65614"/>
    <w:multiLevelType w:val="multilevel"/>
    <w:tmpl w:val="0BDC5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8"/>
  </w:num>
  <w:num w:numId="10">
    <w:abstractNumId w:val="17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NDM1MDY3NzcxNjRT0lEKTi0uzszPAykwqgUAAV96yCwAAAA="/>
  </w:docVars>
  <w:rsids>
    <w:rsidRoot w:val="00A11117"/>
    <w:rsid w:val="0000258B"/>
    <w:rsid w:val="0000314D"/>
    <w:rsid w:val="00003FBE"/>
    <w:rsid w:val="00006F57"/>
    <w:rsid w:val="00011AFA"/>
    <w:rsid w:val="00012C97"/>
    <w:rsid w:val="000134CF"/>
    <w:rsid w:val="000139CD"/>
    <w:rsid w:val="00013C87"/>
    <w:rsid w:val="000142FF"/>
    <w:rsid w:val="00016145"/>
    <w:rsid w:val="00016DDB"/>
    <w:rsid w:val="00017DD7"/>
    <w:rsid w:val="0002107D"/>
    <w:rsid w:val="00023B31"/>
    <w:rsid w:val="00027764"/>
    <w:rsid w:val="00030BDA"/>
    <w:rsid w:val="00031174"/>
    <w:rsid w:val="000338A6"/>
    <w:rsid w:val="0003392B"/>
    <w:rsid w:val="00034CB6"/>
    <w:rsid w:val="0003508A"/>
    <w:rsid w:val="0004121A"/>
    <w:rsid w:val="000412BB"/>
    <w:rsid w:val="00041D55"/>
    <w:rsid w:val="0005050B"/>
    <w:rsid w:val="00053DED"/>
    <w:rsid w:val="000553A5"/>
    <w:rsid w:val="00063293"/>
    <w:rsid w:val="00063FED"/>
    <w:rsid w:val="00065DBC"/>
    <w:rsid w:val="00065FDA"/>
    <w:rsid w:val="00066223"/>
    <w:rsid w:val="00076E07"/>
    <w:rsid w:val="00077547"/>
    <w:rsid w:val="0008161B"/>
    <w:rsid w:val="00084E55"/>
    <w:rsid w:val="00085FAE"/>
    <w:rsid w:val="000867E6"/>
    <w:rsid w:val="000874E6"/>
    <w:rsid w:val="00093CE3"/>
    <w:rsid w:val="00097150"/>
    <w:rsid w:val="000A27E2"/>
    <w:rsid w:val="000A37EA"/>
    <w:rsid w:val="000A4121"/>
    <w:rsid w:val="000A52F0"/>
    <w:rsid w:val="000A6C15"/>
    <w:rsid w:val="000B10E9"/>
    <w:rsid w:val="000B1365"/>
    <w:rsid w:val="000B3E6D"/>
    <w:rsid w:val="000B4788"/>
    <w:rsid w:val="000B7452"/>
    <w:rsid w:val="000C23B2"/>
    <w:rsid w:val="000C2B22"/>
    <w:rsid w:val="000C5E2C"/>
    <w:rsid w:val="000C609E"/>
    <w:rsid w:val="000D0217"/>
    <w:rsid w:val="000D0871"/>
    <w:rsid w:val="000E0837"/>
    <w:rsid w:val="000E1293"/>
    <w:rsid w:val="000E1481"/>
    <w:rsid w:val="000E2532"/>
    <w:rsid w:val="000E276C"/>
    <w:rsid w:val="000E469D"/>
    <w:rsid w:val="000F118D"/>
    <w:rsid w:val="000F2A52"/>
    <w:rsid w:val="000F4449"/>
    <w:rsid w:val="000F4491"/>
    <w:rsid w:val="000F590D"/>
    <w:rsid w:val="0010124C"/>
    <w:rsid w:val="00101A1F"/>
    <w:rsid w:val="00102136"/>
    <w:rsid w:val="0010251D"/>
    <w:rsid w:val="0010283C"/>
    <w:rsid w:val="00104563"/>
    <w:rsid w:val="001068A1"/>
    <w:rsid w:val="001110CA"/>
    <w:rsid w:val="0011110A"/>
    <w:rsid w:val="0011501E"/>
    <w:rsid w:val="0011646D"/>
    <w:rsid w:val="0011734F"/>
    <w:rsid w:val="00123EA7"/>
    <w:rsid w:val="00126D92"/>
    <w:rsid w:val="00127257"/>
    <w:rsid w:val="0013137E"/>
    <w:rsid w:val="001314F7"/>
    <w:rsid w:val="00135D76"/>
    <w:rsid w:val="00135DFF"/>
    <w:rsid w:val="00136F2D"/>
    <w:rsid w:val="00140AC8"/>
    <w:rsid w:val="00145596"/>
    <w:rsid w:val="001465E9"/>
    <w:rsid w:val="0015469F"/>
    <w:rsid w:val="00154A38"/>
    <w:rsid w:val="00154DCC"/>
    <w:rsid w:val="001603D7"/>
    <w:rsid w:val="0016094F"/>
    <w:rsid w:val="00162D7E"/>
    <w:rsid w:val="00162DF6"/>
    <w:rsid w:val="00163A01"/>
    <w:rsid w:val="00166EA9"/>
    <w:rsid w:val="001676AA"/>
    <w:rsid w:val="00175E91"/>
    <w:rsid w:val="00181901"/>
    <w:rsid w:val="00181D10"/>
    <w:rsid w:val="00182C61"/>
    <w:rsid w:val="00183736"/>
    <w:rsid w:val="00192F4D"/>
    <w:rsid w:val="00193300"/>
    <w:rsid w:val="00197F23"/>
    <w:rsid w:val="001A02E4"/>
    <w:rsid w:val="001A0A5D"/>
    <w:rsid w:val="001A2487"/>
    <w:rsid w:val="001A27AB"/>
    <w:rsid w:val="001A2F00"/>
    <w:rsid w:val="001A38A7"/>
    <w:rsid w:val="001A3FEB"/>
    <w:rsid w:val="001B4135"/>
    <w:rsid w:val="001B419F"/>
    <w:rsid w:val="001B4D3C"/>
    <w:rsid w:val="001C16DA"/>
    <w:rsid w:val="001C404A"/>
    <w:rsid w:val="001C5120"/>
    <w:rsid w:val="001C640B"/>
    <w:rsid w:val="001D120E"/>
    <w:rsid w:val="001D1943"/>
    <w:rsid w:val="001D4A7E"/>
    <w:rsid w:val="001D5380"/>
    <w:rsid w:val="001D53E2"/>
    <w:rsid w:val="001D640B"/>
    <w:rsid w:val="001D6728"/>
    <w:rsid w:val="001E24DB"/>
    <w:rsid w:val="001E2B83"/>
    <w:rsid w:val="001E3EB9"/>
    <w:rsid w:val="001E534A"/>
    <w:rsid w:val="001F035B"/>
    <w:rsid w:val="001F3389"/>
    <w:rsid w:val="001F492E"/>
    <w:rsid w:val="001F73C7"/>
    <w:rsid w:val="002009A4"/>
    <w:rsid w:val="00204AB3"/>
    <w:rsid w:val="00211A97"/>
    <w:rsid w:val="00216AB1"/>
    <w:rsid w:val="00216BAC"/>
    <w:rsid w:val="00220319"/>
    <w:rsid w:val="00225741"/>
    <w:rsid w:val="00227CF1"/>
    <w:rsid w:val="00234FBA"/>
    <w:rsid w:val="00235ADB"/>
    <w:rsid w:val="00236404"/>
    <w:rsid w:val="00236A72"/>
    <w:rsid w:val="002446BD"/>
    <w:rsid w:val="0024500E"/>
    <w:rsid w:val="002462A7"/>
    <w:rsid w:val="0025010F"/>
    <w:rsid w:val="00250A95"/>
    <w:rsid w:val="00255BD6"/>
    <w:rsid w:val="002569F2"/>
    <w:rsid w:val="002606D0"/>
    <w:rsid w:val="0026340B"/>
    <w:rsid w:val="00263AC3"/>
    <w:rsid w:val="00266AF0"/>
    <w:rsid w:val="002706A0"/>
    <w:rsid w:val="00272CFB"/>
    <w:rsid w:val="00276911"/>
    <w:rsid w:val="002818D2"/>
    <w:rsid w:val="00281E72"/>
    <w:rsid w:val="0028232F"/>
    <w:rsid w:val="00284DA5"/>
    <w:rsid w:val="00285AD5"/>
    <w:rsid w:val="0028728B"/>
    <w:rsid w:val="002905C8"/>
    <w:rsid w:val="00292723"/>
    <w:rsid w:val="00294AA7"/>
    <w:rsid w:val="00294BD7"/>
    <w:rsid w:val="00296715"/>
    <w:rsid w:val="002A0366"/>
    <w:rsid w:val="002A0EE0"/>
    <w:rsid w:val="002A4C0F"/>
    <w:rsid w:val="002A4C29"/>
    <w:rsid w:val="002A63E3"/>
    <w:rsid w:val="002B101C"/>
    <w:rsid w:val="002B2340"/>
    <w:rsid w:val="002B41F2"/>
    <w:rsid w:val="002B765D"/>
    <w:rsid w:val="002C4382"/>
    <w:rsid w:val="002C5203"/>
    <w:rsid w:val="002C5323"/>
    <w:rsid w:val="002C624E"/>
    <w:rsid w:val="002C64B8"/>
    <w:rsid w:val="002C7923"/>
    <w:rsid w:val="002D0404"/>
    <w:rsid w:val="002D3C41"/>
    <w:rsid w:val="002D702F"/>
    <w:rsid w:val="002E25B9"/>
    <w:rsid w:val="002E25D4"/>
    <w:rsid w:val="002E37C4"/>
    <w:rsid w:val="002E3D36"/>
    <w:rsid w:val="002E7156"/>
    <w:rsid w:val="002F113A"/>
    <w:rsid w:val="002F287B"/>
    <w:rsid w:val="002F55E6"/>
    <w:rsid w:val="002F6B06"/>
    <w:rsid w:val="00301F10"/>
    <w:rsid w:val="003032E1"/>
    <w:rsid w:val="00306662"/>
    <w:rsid w:val="00310C9F"/>
    <w:rsid w:val="003113FB"/>
    <w:rsid w:val="00316128"/>
    <w:rsid w:val="003162FF"/>
    <w:rsid w:val="00317724"/>
    <w:rsid w:val="00322DA4"/>
    <w:rsid w:val="00324BA8"/>
    <w:rsid w:val="00326D84"/>
    <w:rsid w:val="00326DAF"/>
    <w:rsid w:val="00326DC7"/>
    <w:rsid w:val="003303F5"/>
    <w:rsid w:val="00331212"/>
    <w:rsid w:val="00331CD0"/>
    <w:rsid w:val="00333413"/>
    <w:rsid w:val="00333EAB"/>
    <w:rsid w:val="00334252"/>
    <w:rsid w:val="0033515B"/>
    <w:rsid w:val="0034061F"/>
    <w:rsid w:val="003426E9"/>
    <w:rsid w:val="00343A24"/>
    <w:rsid w:val="003469B5"/>
    <w:rsid w:val="00347639"/>
    <w:rsid w:val="00350FC4"/>
    <w:rsid w:val="00352DA8"/>
    <w:rsid w:val="00352FC5"/>
    <w:rsid w:val="003566A1"/>
    <w:rsid w:val="003568C4"/>
    <w:rsid w:val="0035730B"/>
    <w:rsid w:val="00357532"/>
    <w:rsid w:val="003607BD"/>
    <w:rsid w:val="003624CA"/>
    <w:rsid w:val="00362F2F"/>
    <w:rsid w:val="00365DA7"/>
    <w:rsid w:val="00370573"/>
    <w:rsid w:val="003740B1"/>
    <w:rsid w:val="00374942"/>
    <w:rsid w:val="003761BC"/>
    <w:rsid w:val="00377A02"/>
    <w:rsid w:val="00382E90"/>
    <w:rsid w:val="00383A21"/>
    <w:rsid w:val="00387997"/>
    <w:rsid w:val="00391713"/>
    <w:rsid w:val="00395910"/>
    <w:rsid w:val="00396973"/>
    <w:rsid w:val="0039775F"/>
    <w:rsid w:val="003A126B"/>
    <w:rsid w:val="003A3DA4"/>
    <w:rsid w:val="003A6982"/>
    <w:rsid w:val="003A6CD0"/>
    <w:rsid w:val="003B0F98"/>
    <w:rsid w:val="003B1711"/>
    <w:rsid w:val="003B2E49"/>
    <w:rsid w:val="003B3E7F"/>
    <w:rsid w:val="003B4D11"/>
    <w:rsid w:val="003B6269"/>
    <w:rsid w:val="003C2A76"/>
    <w:rsid w:val="003C2F6B"/>
    <w:rsid w:val="003C304D"/>
    <w:rsid w:val="003C372A"/>
    <w:rsid w:val="003C4B94"/>
    <w:rsid w:val="003D00A1"/>
    <w:rsid w:val="003D1612"/>
    <w:rsid w:val="003D1F43"/>
    <w:rsid w:val="003D3021"/>
    <w:rsid w:val="003D4812"/>
    <w:rsid w:val="003D56A9"/>
    <w:rsid w:val="003D57F1"/>
    <w:rsid w:val="003D5D4F"/>
    <w:rsid w:val="003D6465"/>
    <w:rsid w:val="003D689E"/>
    <w:rsid w:val="003D7812"/>
    <w:rsid w:val="003E2971"/>
    <w:rsid w:val="003E4B62"/>
    <w:rsid w:val="0040514A"/>
    <w:rsid w:val="00405E05"/>
    <w:rsid w:val="00406DD5"/>
    <w:rsid w:val="00407E95"/>
    <w:rsid w:val="004110B7"/>
    <w:rsid w:val="00412255"/>
    <w:rsid w:val="0041558F"/>
    <w:rsid w:val="00422E2A"/>
    <w:rsid w:val="00423215"/>
    <w:rsid w:val="00426A59"/>
    <w:rsid w:val="00426CC5"/>
    <w:rsid w:val="00426CEE"/>
    <w:rsid w:val="00430230"/>
    <w:rsid w:val="0043117F"/>
    <w:rsid w:val="004325FB"/>
    <w:rsid w:val="00432D2C"/>
    <w:rsid w:val="00432D44"/>
    <w:rsid w:val="004340F2"/>
    <w:rsid w:val="004377B1"/>
    <w:rsid w:val="004428B8"/>
    <w:rsid w:val="00442984"/>
    <w:rsid w:val="00442FDA"/>
    <w:rsid w:val="0044454D"/>
    <w:rsid w:val="00445D5C"/>
    <w:rsid w:val="0044653C"/>
    <w:rsid w:val="0045369A"/>
    <w:rsid w:val="00455C03"/>
    <w:rsid w:val="00456952"/>
    <w:rsid w:val="00456CD1"/>
    <w:rsid w:val="004632EC"/>
    <w:rsid w:val="00463AF8"/>
    <w:rsid w:val="004648D1"/>
    <w:rsid w:val="00465C6B"/>
    <w:rsid w:val="004664F8"/>
    <w:rsid w:val="004707FF"/>
    <w:rsid w:val="00471818"/>
    <w:rsid w:val="00476776"/>
    <w:rsid w:val="00480623"/>
    <w:rsid w:val="004836D9"/>
    <w:rsid w:val="00484207"/>
    <w:rsid w:val="0049212B"/>
    <w:rsid w:val="004934AF"/>
    <w:rsid w:val="004942D2"/>
    <w:rsid w:val="0049451C"/>
    <w:rsid w:val="00495508"/>
    <w:rsid w:val="00496982"/>
    <w:rsid w:val="004977CF"/>
    <w:rsid w:val="004A02AC"/>
    <w:rsid w:val="004A48A0"/>
    <w:rsid w:val="004A65AD"/>
    <w:rsid w:val="004B4855"/>
    <w:rsid w:val="004B7085"/>
    <w:rsid w:val="004C0920"/>
    <w:rsid w:val="004C1616"/>
    <w:rsid w:val="004C388C"/>
    <w:rsid w:val="004C4368"/>
    <w:rsid w:val="004C4A59"/>
    <w:rsid w:val="004C5171"/>
    <w:rsid w:val="004C5180"/>
    <w:rsid w:val="004D0105"/>
    <w:rsid w:val="004D2C6B"/>
    <w:rsid w:val="004D31EC"/>
    <w:rsid w:val="004D3FB3"/>
    <w:rsid w:val="004D3FD3"/>
    <w:rsid w:val="004D62B1"/>
    <w:rsid w:val="004D7722"/>
    <w:rsid w:val="004E2795"/>
    <w:rsid w:val="004E2A70"/>
    <w:rsid w:val="004E3534"/>
    <w:rsid w:val="004E4776"/>
    <w:rsid w:val="004E53F7"/>
    <w:rsid w:val="004E5E16"/>
    <w:rsid w:val="004E751F"/>
    <w:rsid w:val="004EA333"/>
    <w:rsid w:val="004F24B7"/>
    <w:rsid w:val="004F4565"/>
    <w:rsid w:val="004F525B"/>
    <w:rsid w:val="0050168B"/>
    <w:rsid w:val="00504B73"/>
    <w:rsid w:val="00507A76"/>
    <w:rsid w:val="00512840"/>
    <w:rsid w:val="00512B1A"/>
    <w:rsid w:val="00514996"/>
    <w:rsid w:val="00522A52"/>
    <w:rsid w:val="0052486B"/>
    <w:rsid w:val="00527166"/>
    <w:rsid w:val="0053012B"/>
    <w:rsid w:val="00533BFD"/>
    <w:rsid w:val="005366B3"/>
    <w:rsid w:val="005368D1"/>
    <w:rsid w:val="00537397"/>
    <w:rsid w:val="00537A42"/>
    <w:rsid w:val="005412F7"/>
    <w:rsid w:val="00541556"/>
    <w:rsid w:val="00544169"/>
    <w:rsid w:val="0054489D"/>
    <w:rsid w:val="005504D8"/>
    <w:rsid w:val="0055333E"/>
    <w:rsid w:val="0055550B"/>
    <w:rsid w:val="005562ED"/>
    <w:rsid w:val="0056265B"/>
    <w:rsid w:val="0058049A"/>
    <w:rsid w:val="005818FE"/>
    <w:rsid w:val="00584A95"/>
    <w:rsid w:val="005879BD"/>
    <w:rsid w:val="00592947"/>
    <w:rsid w:val="00592B18"/>
    <w:rsid w:val="00593743"/>
    <w:rsid w:val="00594CF3"/>
    <w:rsid w:val="0059615C"/>
    <w:rsid w:val="0059695D"/>
    <w:rsid w:val="00596D70"/>
    <w:rsid w:val="00597E2F"/>
    <w:rsid w:val="005A241A"/>
    <w:rsid w:val="005A3CA7"/>
    <w:rsid w:val="005A5698"/>
    <w:rsid w:val="005B1511"/>
    <w:rsid w:val="005B2418"/>
    <w:rsid w:val="005C281A"/>
    <w:rsid w:val="005C2E3F"/>
    <w:rsid w:val="005C3B36"/>
    <w:rsid w:val="005C5BCF"/>
    <w:rsid w:val="005C65EA"/>
    <w:rsid w:val="005C6EF6"/>
    <w:rsid w:val="005C73BA"/>
    <w:rsid w:val="005D189C"/>
    <w:rsid w:val="005D3E4D"/>
    <w:rsid w:val="005D58D3"/>
    <w:rsid w:val="005D734C"/>
    <w:rsid w:val="005D743E"/>
    <w:rsid w:val="005D757E"/>
    <w:rsid w:val="005E32B2"/>
    <w:rsid w:val="005E32D4"/>
    <w:rsid w:val="005E3C2F"/>
    <w:rsid w:val="005E766E"/>
    <w:rsid w:val="005F52BC"/>
    <w:rsid w:val="005F60B4"/>
    <w:rsid w:val="00605B2F"/>
    <w:rsid w:val="00610BAB"/>
    <w:rsid w:val="00617295"/>
    <w:rsid w:val="00621D74"/>
    <w:rsid w:val="0062220E"/>
    <w:rsid w:val="00626424"/>
    <w:rsid w:val="00631423"/>
    <w:rsid w:val="00632295"/>
    <w:rsid w:val="006330B8"/>
    <w:rsid w:val="0063452E"/>
    <w:rsid w:val="00636338"/>
    <w:rsid w:val="006418A6"/>
    <w:rsid w:val="00642D3B"/>
    <w:rsid w:val="0066114F"/>
    <w:rsid w:val="00663E2E"/>
    <w:rsid w:val="006645C5"/>
    <w:rsid w:val="00664E71"/>
    <w:rsid w:val="00664E9E"/>
    <w:rsid w:val="00666726"/>
    <w:rsid w:val="006702AB"/>
    <w:rsid w:val="006707F2"/>
    <w:rsid w:val="00670B55"/>
    <w:rsid w:val="00670DDD"/>
    <w:rsid w:val="0067222F"/>
    <w:rsid w:val="006764AA"/>
    <w:rsid w:val="006768F5"/>
    <w:rsid w:val="00677B55"/>
    <w:rsid w:val="006805DB"/>
    <w:rsid w:val="00684C2B"/>
    <w:rsid w:val="00685E4F"/>
    <w:rsid w:val="00686D84"/>
    <w:rsid w:val="006909C4"/>
    <w:rsid w:val="006932A3"/>
    <w:rsid w:val="006953AD"/>
    <w:rsid w:val="006A5517"/>
    <w:rsid w:val="006B235E"/>
    <w:rsid w:val="006B5A34"/>
    <w:rsid w:val="006B5C7F"/>
    <w:rsid w:val="006B6869"/>
    <w:rsid w:val="006C0120"/>
    <w:rsid w:val="006C0E37"/>
    <w:rsid w:val="006C2F2A"/>
    <w:rsid w:val="006D0E39"/>
    <w:rsid w:val="006D180D"/>
    <w:rsid w:val="006D1E37"/>
    <w:rsid w:val="006D2F8F"/>
    <w:rsid w:val="006D3621"/>
    <w:rsid w:val="006D36DA"/>
    <w:rsid w:val="006D4AAA"/>
    <w:rsid w:val="006D5ABA"/>
    <w:rsid w:val="006D63EB"/>
    <w:rsid w:val="006D6578"/>
    <w:rsid w:val="006E0471"/>
    <w:rsid w:val="006E04F7"/>
    <w:rsid w:val="006E0521"/>
    <w:rsid w:val="006E1D85"/>
    <w:rsid w:val="006E3E48"/>
    <w:rsid w:val="006E3E61"/>
    <w:rsid w:val="006E53A5"/>
    <w:rsid w:val="006E53EC"/>
    <w:rsid w:val="006E6A49"/>
    <w:rsid w:val="006F3434"/>
    <w:rsid w:val="006F3F80"/>
    <w:rsid w:val="007010D4"/>
    <w:rsid w:val="00701B0E"/>
    <w:rsid w:val="00703896"/>
    <w:rsid w:val="00706853"/>
    <w:rsid w:val="007141CA"/>
    <w:rsid w:val="007178B8"/>
    <w:rsid w:val="00717A98"/>
    <w:rsid w:val="00721A64"/>
    <w:rsid w:val="00724750"/>
    <w:rsid w:val="00727783"/>
    <w:rsid w:val="00730A1D"/>
    <w:rsid w:val="0073205B"/>
    <w:rsid w:val="00734126"/>
    <w:rsid w:val="00736497"/>
    <w:rsid w:val="00743FA7"/>
    <w:rsid w:val="007445FA"/>
    <w:rsid w:val="00744D08"/>
    <w:rsid w:val="0075379F"/>
    <w:rsid w:val="00760472"/>
    <w:rsid w:val="00760FA8"/>
    <w:rsid w:val="00761D33"/>
    <w:rsid w:val="00762B38"/>
    <w:rsid w:val="00766555"/>
    <w:rsid w:val="00770896"/>
    <w:rsid w:val="00773909"/>
    <w:rsid w:val="00781FD7"/>
    <w:rsid w:val="0078344E"/>
    <w:rsid w:val="00783AE7"/>
    <w:rsid w:val="00784005"/>
    <w:rsid w:val="0078498D"/>
    <w:rsid w:val="00785460"/>
    <w:rsid w:val="007860FE"/>
    <w:rsid w:val="00793CD5"/>
    <w:rsid w:val="007A5120"/>
    <w:rsid w:val="007A53A3"/>
    <w:rsid w:val="007B3750"/>
    <w:rsid w:val="007B3ECA"/>
    <w:rsid w:val="007B6413"/>
    <w:rsid w:val="007B6C7E"/>
    <w:rsid w:val="007B6D9E"/>
    <w:rsid w:val="007B7A97"/>
    <w:rsid w:val="007C5819"/>
    <w:rsid w:val="007C63E8"/>
    <w:rsid w:val="007D38F5"/>
    <w:rsid w:val="007D3B8B"/>
    <w:rsid w:val="007E1091"/>
    <w:rsid w:val="007E2067"/>
    <w:rsid w:val="007E280C"/>
    <w:rsid w:val="007E2C6C"/>
    <w:rsid w:val="007E458B"/>
    <w:rsid w:val="007E4897"/>
    <w:rsid w:val="007E52D1"/>
    <w:rsid w:val="007E58DC"/>
    <w:rsid w:val="007E5C12"/>
    <w:rsid w:val="007F707D"/>
    <w:rsid w:val="00801276"/>
    <w:rsid w:val="00802325"/>
    <w:rsid w:val="0080503E"/>
    <w:rsid w:val="00811A82"/>
    <w:rsid w:val="00812AAE"/>
    <w:rsid w:val="00812B5B"/>
    <w:rsid w:val="00813712"/>
    <w:rsid w:val="00824E7C"/>
    <w:rsid w:val="00826BFE"/>
    <w:rsid w:val="00832B7B"/>
    <w:rsid w:val="00834E33"/>
    <w:rsid w:val="00843759"/>
    <w:rsid w:val="00844629"/>
    <w:rsid w:val="00845BC5"/>
    <w:rsid w:val="008460CC"/>
    <w:rsid w:val="008466D2"/>
    <w:rsid w:val="0084763B"/>
    <w:rsid w:val="00853067"/>
    <w:rsid w:val="0085500D"/>
    <w:rsid w:val="008608F0"/>
    <w:rsid w:val="0086099C"/>
    <w:rsid w:val="008626CA"/>
    <w:rsid w:val="00864A43"/>
    <w:rsid w:val="00865EFE"/>
    <w:rsid w:val="008713D4"/>
    <w:rsid w:val="00871F2C"/>
    <w:rsid w:val="008762E4"/>
    <w:rsid w:val="008829A7"/>
    <w:rsid w:val="00883FDE"/>
    <w:rsid w:val="00890A4B"/>
    <w:rsid w:val="00893BDF"/>
    <w:rsid w:val="00894BA2"/>
    <w:rsid w:val="00895E3E"/>
    <w:rsid w:val="00896AB2"/>
    <w:rsid w:val="008A17CB"/>
    <w:rsid w:val="008A204E"/>
    <w:rsid w:val="008A3086"/>
    <w:rsid w:val="008A4288"/>
    <w:rsid w:val="008A494F"/>
    <w:rsid w:val="008A64E7"/>
    <w:rsid w:val="008A7A7C"/>
    <w:rsid w:val="008A7FC1"/>
    <w:rsid w:val="008B1B90"/>
    <w:rsid w:val="008B4DB4"/>
    <w:rsid w:val="008B7362"/>
    <w:rsid w:val="008B7D70"/>
    <w:rsid w:val="008C0CE7"/>
    <w:rsid w:val="008C5DEB"/>
    <w:rsid w:val="008C658B"/>
    <w:rsid w:val="008D1DCA"/>
    <w:rsid w:val="008D37F4"/>
    <w:rsid w:val="008D4BAD"/>
    <w:rsid w:val="008D5AC5"/>
    <w:rsid w:val="008D6EAC"/>
    <w:rsid w:val="008E2A93"/>
    <w:rsid w:val="008E6916"/>
    <w:rsid w:val="008E6D7E"/>
    <w:rsid w:val="008E7E22"/>
    <w:rsid w:val="008F007D"/>
    <w:rsid w:val="008F0390"/>
    <w:rsid w:val="008F09E5"/>
    <w:rsid w:val="008F0B1A"/>
    <w:rsid w:val="008F1E93"/>
    <w:rsid w:val="008F237A"/>
    <w:rsid w:val="008F7A96"/>
    <w:rsid w:val="00902BB3"/>
    <w:rsid w:val="009034FA"/>
    <w:rsid w:val="00903DAC"/>
    <w:rsid w:val="00905C49"/>
    <w:rsid w:val="0090706D"/>
    <w:rsid w:val="00907E52"/>
    <w:rsid w:val="00910532"/>
    <w:rsid w:val="009109B9"/>
    <w:rsid w:val="00910B5F"/>
    <w:rsid w:val="009153B5"/>
    <w:rsid w:val="00920259"/>
    <w:rsid w:val="00921F34"/>
    <w:rsid w:val="00922FD8"/>
    <w:rsid w:val="0092324A"/>
    <w:rsid w:val="00925E2A"/>
    <w:rsid w:val="00926D7A"/>
    <w:rsid w:val="009302A3"/>
    <w:rsid w:val="00932BC3"/>
    <w:rsid w:val="00933DA3"/>
    <w:rsid w:val="00934BD1"/>
    <w:rsid w:val="00935061"/>
    <w:rsid w:val="00935679"/>
    <w:rsid w:val="00936A08"/>
    <w:rsid w:val="00941FD3"/>
    <w:rsid w:val="00942F29"/>
    <w:rsid w:val="0094604F"/>
    <w:rsid w:val="009465D7"/>
    <w:rsid w:val="00952BE4"/>
    <w:rsid w:val="00956686"/>
    <w:rsid w:val="00960D6A"/>
    <w:rsid w:val="00960F48"/>
    <w:rsid w:val="0096339F"/>
    <w:rsid w:val="00963617"/>
    <w:rsid w:val="00966A0C"/>
    <w:rsid w:val="00966A7D"/>
    <w:rsid w:val="00971348"/>
    <w:rsid w:val="0097478E"/>
    <w:rsid w:val="00975F6C"/>
    <w:rsid w:val="0097656D"/>
    <w:rsid w:val="009776BA"/>
    <w:rsid w:val="0098017C"/>
    <w:rsid w:val="00985E9B"/>
    <w:rsid w:val="009875F2"/>
    <w:rsid w:val="00995FAA"/>
    <w:rsid w:val="00996B0B"/>
    <w:rsid w:val="0099704F"/>
    <w:rsid w:val="009A0C28"/>
    <w:rsid w:val="009A5575"/>
    <w:rsid w:val="009B110F"/>
    <w:rsid w:val="009B3A22"/>
    <w:rsid w:val="009B4C22"/>
    <w:rsid w:val="009B59D9"/>
    <w:rsid w:val="009B7927"/>
    <w:rsid w:val="009C0CED"/>
    <w:rsid w:val="009C1CB7"/>
    <w:rsid w:val="009C344F"/>
    <w:rsid w:val="009C4544"/>
    <w:rsid w:val="009C4A03"/>
    <w:rsid w:val="009D1318"/>
    <w:rsid w:val="009D58B7"/>
    <w:rsid w:val="009D613B"/>
    <w:rsid w:val="009D7655"/>
    <w:rsid w:val="009E0078"/>
    <w:rsid w:val="009E271B"/>
    <w:rsid w:val="009E2BE8"/>
    <w:rsid w:val="009E594F"/>
    <w:rsid w:val="009F3448"/>
    <w:rsid w:val="009F3ADB"/>
    <w:rsid w:val="009F58A9"/>
    <w:rsid w:val="009F68D9"/>
    <w:rsid w:val="00A00100"/>
    <w:rsid w:val="00A00913"/>
    <w:rsid w:val="00A06EAC"/>
    <w:rsid w:val="00A11117"/>
    <w:rsid w:val="00A12387"/>
    <w:rsid w:val="00A12760"/>
    <w:rsid w:val="00A12769"/>
    <w:rsid w:val="00A13683"/>
    <w:rsid w:val="00A22D7C"/>
    <w:rsid w:val="00A23A4E"/>
    <w:rsid w:val="00A24FF9"/>
    <w:rsid w:val="00A25288"/>
    <w:rsid w:val="00A25F3C"/>
    <w:rsid w:val="00A30C01"/>
    <w:rsid w:val="00A32D7F"/>
    <w:rsid w:val="00A4170E"/>
    <w:rsid w:val="00A449D2"/>
    <w:rsid w:val="00A4704F"/>
    <w:rsid w:val="00A52996"/>
    <w:rsid w:val="00A67EE4"/>
    <w:rsid w:val="00A76446"/>
    <w:rsid w:val="00A76B27"/>
    <w:rsid w:val="00A77EF9"/>
    <w:rsid w:val="00A82063"/>
    <w:rsid w:val="00A848CB"/>
    <w:rsid w:val="00A86502"/>
    <w:rsid w:val="00A865C0"/>
    <w:rsid w:val="00A903A5"/>
    <w:rsid w:val="00A9634C"/>
    <w:rsid w:val="00A9719F"/>
    <w:rsid w:val="00AA2516"/>
    <w:rsid w:val="00AA4CD5"/>
    <w:rsid w:val="00AA5FB1"/>
    <w:rsid w:val="00AA6BA5"/>
    <w:rsid w:val="00AB416E"/>
    <w:rsid w:val="00AB5C7B"/>
    <w:rsid w:val="00AB6230"/>
    <w:rsid w:val="00AB7840"/>
    <w:rsid w:val="00AC10E5"/>
    <w:rsid w:val="00AC129D"/>
    <w:rsid w:val="00AC3E42"/>
    <w:rsid w:val="00AC5B5D"/>
    <w:rsid w:val="00AC6385"/>
    <w:rsid w:val="00AD0235"/>
    <w:rsid w:val="00AD5458"/>
    <w:rsid w:val="00AE2C85"/>
    <w:rsid w:val="00AE491C"/>
    <w:rsid w:val="00AE4DFF"/>
    <w:rsid w:val="00AF086D"/>
    <w:rsid w:val="00AF27EC"/>
    <w:rsid w:val="00AF576E"/>
    <w:rsid w:val="00AF7618"/>
    <w:rsid w:val="00B01654"/>
    <w:rsid w:val="00B01ED8"/>
    <w:rsid w:val="00B047F3"/>
    <w:rsid w:val="00B07C7B"/>
    <w:rsid w:val="00B1082B"/>
    <w:rsid w:val="00B10895"/>
    <w:rsid w:val="00B13A00"/>
    <w:rsid w:val="00B20EB2"/>
    <w:rsid w:val="00B227B6"/>
    <w:rsid w:val="00B240C9"/>
    <w:rsid w:val="00B24148"/>
    <w:rsid w:val="00B30298"/>
    <w:rsid w:val="00B312D4"/>
    <w:rsid w:val="00B31928"/>
    <w:rsid w:val="00B325C2"/>
    <w:rsid w:val="00B33B7D"/>
    <w:rsid w:val="00B345C8"/>
    <w:rsid w:val="00B41042"/>
    <w:rsid w:val="00B44580"/>
    <w:rsid w:val="00B463E9"/>
    <w:rsid w:val="00B4675D"/>
    <w:rsid w:val="00B468A2"/>
    <w:rsid w:val="00B47296"/>
    <w:rsid w:val="00B51749"/>
    <w:rsid w:val="00B552E2"/>
    <w:rsid w:val="00B562E7"/>
    <w:rsid w:val="00B56D3A"/>
    <w:rsid w:val="00B57DD2"/>
    <w:rsid w:val="00B6023D"/>
    <w:rsid w:val="00B61592"/>
    <w:rsid w:val="00B61C24"/>
    <w:rsid w:val="00B62318"/>
    <w:rsid w:val="00B64D54"/>
    <w:rsid w:val="00B65482"/>
    <w:rsid w:val="00B72AAD"/>
    <w:rsid w:val="00B72B64"/>
    <w:rsid w:val="00B75131"/>
    <w:rsid w:val="00B759ED"/>
    <w:rsid w:val="00B779E4"/>
    <w:rsid w:val="00B80D2A"/>
    <w:rsid w:val="00B858EB"/>
    <w:rsid w:val="00B85B4F"/>
    <w:rsid w:val="00B86A6B"/>
    <w:rsid w:val="00B87208"/>
    <w:rsid w:val="00B92284"/>
    <w:rsid w:val="00B92982"/>
    <w:rsid w:val="00B96BEB"/>
    <w:rsid w:val="00B97A1B"/>
    <w:rsid w:val="00BA0735"/>
    <w:rsid w:val="00BA2034"/>
    <w:rsid w:val="00BA6A7D"/>
    <w:rsid w:val="00BB72ED"/>
    <w:rsid w:val="00BC14DD"/>
    <w:rsid w:val="00BC5A20"/>
    <w:rsid w:val="00BC7711"/>
    <w:rsid w:val="00BD10E8"/>
    <w:rsid w:val="00BD2403"/>
    <w:rsid w:val="00BD3564"/>
    <w:rsid w:val="00BD7D59"/>
    <w:rsid w:val="00BF14D4"/>
    <w:rsid w:val="00BF1C09"/>
    <w:rsid w:val="00BF540B"/>
    <w:rsid w:val="00C02F22"/>
    <w:rsid w:val="00C030B9"/>
    <w:rsid w:val="00C03670"/>
    <w:rsid w:val="00C1210A"/>
    <w:rsid w:val="00C141CB"/>
    <w:rsid w:val="00C146BB"/>
    <w:rsid w:val="00C158A5"/>
    <w:rsid w:val="00C15961"/>
    <w:rsid w:val="00C208E2"/>
    <w:rsid w:val="00C20F5C"/>
    <w:rsid w:val="00C2163A"/>
    <w:rsid w:val="00C21A25"/>
    <w:rsid w:val="00C221FC"/>
    <w:rsid w:val="00C2748F"/>
    <w:rsid w:val="00C3125D"/>
    <w:rsid w:val="00C332A5"/>
    <w:rsid w:val="00C34775"/>
    <w:rsid w:val="00C42482"/>
    <w:rsid w:val="00C445D8"/>
    <w:rsid w:val="00C44776"/>
    <w:rsid w:val="00C525EB"/>
    <w:rsid w:val="00C534FC"/>
    <w:rsid w:val="00C65C4E"/>
    <w:rsid w:val="00C66F6A"/>
    <w:rsid w:val="00C67D5E"/>
    <w:rsid w:val="00C70B3E"/>
    <w:rsid w:val="00C73AC0"/>
    <w:rsid w:val="00C73C9C"/>
    <w:rsid w:val="00C74428"/>
    <w:rsid w:val="00C75B8B"/>
    <w:rsid w:val="00C8511A"/>
    <w:rsid w:val="00CA15BF"/>
    <w:rsid w:val="00CA22AD"/>
    <w:rsid w:val="00CA2937"/>
    <w:rsid w:val="00CA626A"/>
    <w:rsid w:val="00CA7F9B"/>
    <w:rsid w:val="00CB1BF7"/>
    <w:rsid w:val="00CB3275"/>
    <w:rsid w:val="00CB4D97"/>
    <w:rsid w:val="00CB508D"/>
    <w:rsid w:val="00CB540B"/>
    <w:rsid w:val="00CB5D24"/>
    <w:rsid w:val="00CB69D4"/>
    <w:rsid w:val="00CB77ED"/>
    <w:rsid w:val="00CC3B23"/>
    <w:rsid w:val="00CC42F5"/>
    <w:rsid w:val="00CC5C14"/>
    <w:rsid w:val="00CD2F89"/>
    <w:rsid w:val="00CD5039"/>
    <w:rsid w:val="00CD5848"/>
    <w:rsid w:val="00CD72CB"/>
    <w:rsid w:val="00CE1E54"/>
    <w:rsid w:val="00CE1FAD"/>
    <w:rsid w:val="00CE60B9"/>
    <w:rsid w:val="00CE6C2C"/>
    <w:rsid w:val="00CF36FC"/>
    <w:rsid w:val="00CF4BE4"/>
    <w:rsid w:val="00CF4C53"/>
    <w:rsid w:val="00CF54B7"/>
    <w:rsid w:val="00CF5FB4"/>
    <w:rsid w:val="00D00D9F"/>
    <w:rsid w:val="00D03AFC"/>
    <w:rsid w:val="00D04BF2"/>
    <w:rsid w:val="00D052C1"/>
    <w:rsid w:val="00D0583C"/>
    <w:rsid w:val="00D10EAF"/>
    <w:rsid w:val="00D11BE2"/>
    <w:rsid w:val="00D124F1"/>
    <w:rsid w:val="00D12A25"/>
    <w:rsid w:val="00D1416D"/>
    <w:rsid w:val="00D177DC"/>
    <w:rsid w:val="00D20A60"/>
    <w:rsid w:val="00D21972"/>
    <w:rsid w:val="00D22551"/>
    <w:rsid w:val="00D235EE"/>
    <w:rsid w:val="00D245C7"/>
    <w:rsid w:val="00D24D2D"/>
    <w:rsid w:val="00D26D1C"/>
    <w:rsid w:val="00D2794B"/>
    <w:rsid w:val="00D32DC3"/>
    <w:rsid w:val="00D33373"/>
    <w:rsid w:val="00D33963"/>
    <w:rsid w:val="00D33B44"/>
    <w:rsid w:val="00D37A92"/>
    <w:rsid w:val="00D5032E"/>
    <w:rsid w:val="00D52F50"/>
    <w:rsid w:val="00D55D65"/>
    <w:rsid w:val="00D61035"/>
    <w:rsid w:val="00D64C18"/>
    <w:rsid w:val="00D81599"/>
    <w:rsid w:val="00D826AB"/>
    <w:rsid w:val="00D84B78"/>
    <w:rsid w:val="00D902F9"/>
    <w:rsid w:val="00D9130A"/>
    <w:rsid w:val="00DA19CD"/>
    <w:rsid w:val="00DA28BC"/>
    <w:rsid w:val="00DA2BE3"/>
    <w:rsid w:val="00DA59DE"/>
    <w:rsid w:val="00DA602F"/>
    <w:rsid w:val="00DB08FB"/>
    <w:rsid w:val="00DB10D8"/>
    <w:rsid w:val="00DB4D68"/>
    <w:rsid w:val="00DB6A4E"/>
    <w:rsid w:val="00DC1249"/>
    <w:rsid w:val="00DC3844"/>
    <w:rsid w:val="00DC5630"/>
    <w:rsid w:val="00DC681C"/>
    <w:rsid w:val="00DE014B"/>
    <w:rsid w:val="00DE0707"/>
    <w:rsid w:val="00DE4169"/>
    <w:rsid w:val="00DE4C19"/>
    <w:rsid w:val="00DF466F"/>
    <w:rsid w:val="00DF7F49"/>
    <w:rsid w:val="00E03056"/>
    <w:rsid w:val="00E03CBA"/>
    <w:rsid w:val="00E04171"/>
    <w:rsid w:val="00E0461B"/>
    <w:rsid w:val="00E057E6"/>
    <w:rsid w:val="00E05E96"/>
    <w:rsid w:val="00E06FF8"/>
    <w:rsid w:val="00E07631"/>
    <w:rsid w:val="00E14273"/>
    <w:rsid w:val="00E144C4"/>
    <w:rsid w:val="00E155F6"/>
    <w:rsid w:val="00E2118F"/>
    <w:rsid w:val="00E2289B"/>
    <w:rsid w:val="00E25F3E"/>
    <w:rsid w:val="00E26096"/>
    <w:rsid w:val="00E26FBF"/>
    <w:rsid w:val="00E2782D"/>
    <w:rsid w:val="00E30142"/>
    <w:rsid w:val="00E3106A"/>
    <w:rsid w:val="00E32DB9"/>
    <w:rsid w:val="00E35FB2"/>
    <w:rsid w:val="00E41CE7"/>
    <w:rsid w:val="00E42959"/>
    <w:rsid w:val="00E44AF3"/>
    <w:rsid w:val="00E45B90"/>
    <w:rsid w:val="00E45E44"/>
    <w:rsid w:val="00E55F4E"/>
    <w:rsid w:val="00E57DA4"/>
    <w:rsid w:val="00E62029"/>
    <w:rsid w:val="00E629B4"/>
    <w:rsid w:val="00E658C2"/>
    <w:rsid w:val="00E71698"/>
    <w:rsid w:val="00E735AF"/>
    <w:rsid w:val="00E7407F"/>
    <w:rsid w:val="00E75D21"/>
    <w:rsid w:val="00E82DF7"/>
    <w:rsid w:val="00E857EB"/>
    <w:rsid w:val="00E92E9B"/>
    <w:rsid w:val="00E93A94"/>
    <w:rsid w:val="00E94258"/>
    <w:rsid w:val="00E94EEF"/>
    <w:rsid w:val="00E96062"/>
    <w:rsid w:val="00E9741C"/>
    <w:rsid w:val="00EA2B57"/>
    <w:rsid w:val="00EA54F3"/>
    <w:rsid w:val="00EB1A8D"/>
    <w:rsid w:val="00EB20F7"/>
    <w:rsid w:val="00EB7275"/>
    <w:rsid w:val="00EC04B7"/>
    <w:rsid w:val="00EC6BD0"/>
    <w:rsid w:val="00EC7038"/>
    <w:rsid w:val="00EC7C1C"/>
    <w:rsid w:val="00ED2261"/>
    <w:rsid w:val="00ED76F5"/>
    <w:rsid w:val="00ED78FB"/>
    <w:rsid w:val="00EE0F58"/>
    <w:rsid w:val="00EE151C"/>
    <w:rsid w:val="00EE339D"/>
    <w:rsid w:val="00EE38E2"/>
    <w:rsid w:val="00EE57C4"/>
    <w:rsid w:val="00EE7CDE"/>
    <w:rsid w:val="00EF416D"/>
    <w:rsid w:val="00EF4330"/>
    <w:rsid w:val="00EF4F63"/>
    <w:rsid w:val="00F02311"/>
    <w:rsid w:val="00F0259D"/>
    <w:rsid w:val="00F0580A"/>
    <w:rsid w:val="00F138A9"/>
    <w:rsid w:val="00F14A08"/>
    <w:rsid w:val="00F17955"/>
    <w:rsid w:val="00F20F13"/>
    <w:rsid w:val="00F22774"/>
    <w:rsid w:val="00F2381C"/>
    <w:rsid w:val="00F23E8E"/>
    <w:rsid w:val="00F23F43"/>
    <w:rsid w:val="00F25522"/>
    <w:rsid w:val="00F306E5"/>
    <w:rsid w:val="00F3074D"/>
    <w:rsid w:val="00F30A63"/>
    <w:rsid w:val="00F32F1A"/>
    <w:rsid w:val="00F33510"/>
    <w:rsid w:val="00F5351E"/>
    <w:rsid w:val="00F54A26"/>
    <w:rsid w:val="00F54D03"/>
    <w:rsid w:val="00F55633"/>
    <w:rsid w:val="00F6482D"/>
    <w:rsid w:val="00F64EA9"/>
    <w:rsid w:val="00F738DD"/>
    <w:rsid w:val="00F75A92"/>
    <w:rsid w:val="00F75D97"/>
    <w:rsid w:val="00F7661F"/>
    <w:rsid w:val="00F8144A"/>
    <w:rsid w:val="00F85774"/>
    <w:rsid w:val="00F85CE6"/>
    <w:rsid w:val="00F86199"/>
    <w:rsid w:val="00F86B92"/>
    <w:rsid w:val="00F900DB"/>
    <w:rsid w:val="00F90E13"/>
    <w:rsid w:val="00F9580D"/>
    <w:rsid w:val="00FA174E"/>
    <w:rsid w:val="00FA21BA"/>
    <w:rsid w:val="00FA2A1C"/>
    <w:rsid w:val="00FA4691"/>
    <w:rsid w:val="00FA4931"/>
    <w:rsid w:val="00FB31AB"/>
    <w:rsid w:val="00FC1065"/>
    <w:rsid w:val="00FC1DEC"/>
    <w:rsid w:val="00FC3761"/>
    <w:rsid w:val="00FC5E17"/>
    <w:rsid w:val="00FD1BF9"/>
    <w:rsid w:val="00FD1FBD"/>
    <w:rsid w:val="00FD38AB"/>
    <w:rsid w:val="00FD4124"/>
    <w:rsid w:val="00FE40CA"/>
    <w:rsid w:val="00FE51F2"/>
    <w:rsid w:val="00FF1165"/>
    <w:rsid w:val="00FF2A1C"/>
    <w:rsid w:val="00FF46F3"/>
    <w:rsid w:val="00FF49F1"/>
    <w:rsid w:val="00FF4BF9"/>
    <w:rsid w:val="00FF6271"/>
    <w:rsid w:val="0121590F"/>
    <w:rsid w:val="020C1531"/>
    <w:rsid w:val="026D7106"/>
    <w:rsid w:val="027EABDD"/>
    <w:rsid w:val="02CE51DE"/>
    <w:rsid w:val="02EF021F"/>
    <w:rsid w:val="03514E55"/>
    <w:rsid w:val="04649A98"/>
    <w:rsid w:val="04B34713"/>
    <w:rsid w:val="05568235"/>
    <w:rsid w:val="0570BE38"/>
    <w:rsid w:val="06D118C7"/>
    <w:rsid w:val="077C05B3"/>
    <w:rsid w:val="0862D093"/>
    <w:rsid w:val="08EF2362"/>
    <w:rsid w:val="096CF95C"/>
    <w:rsid w:val="09AC2116"/>
    <w:rsid w:val="09C32B22"/>
    <w:rsid w:val="0B7E4A03"/>
    <w:rsid w:val="0C5F0BB7"/>
    <w:rsid w:val="0C6E97CE"/>
    <w:rsid w:val="0DDBF23F"/>
    <w:rsid w:val="0E3CD317"/>
    <w:rsid w:val="0E91AEAF"/>
    <w:rsid w:val="0F052DC1"/>
    <w:rsid w:val="0F098CD5"/>
    <w:rsid w:val="0FAF0A8D"/>
    <w:rsid w:val="1001E965"/>
    <w:rsid w:val="1057C8C8"/>
    <w:rsid w:val="119F693A"/>
    <w:rsid w:val="1329E66F"/>
    <w:rsid w:val="136E6386"/>
    <w:rsid w:val="147BEFEB"/>
    <w:rsid w:val="14DB7A95"/>
    <w:rsid w:val="1658611D"/>
    <w:rsid w:val="16EB76A0"/>
    <w:rsid w:val="1769769A"/>
    <w:rsid w:val="177CD328"/>
    <w:rsid w:val="17C9F683"/>
    <w:rsid w:val="198CD019"/>
    <w:rsid w:val="1ABCE6EF"/>
    <w:rsid w:val="1C3FADFC"/>
    <w:rsid w:val="1C99762F"/>
    <w:rsid w:val="1D58F40F"/>
    <w:rsid w:val="1E165CB7"/>
    <w:rsid w:val="1E97BBC1"/>
    <w:rsid w:val="2267CD82"/>
    <w:rsid w:val="233877BC"/>
    <w:rsid w:val="25BF870D"/>
    <w:rsid w:val="25D0C1E4"/>
    <w:rsid w:val="25F2150B"/>
    <w:rsid w:val="278AC79C"/>
    <w:rsid w:val="27939B7A"/>
    <w:rsid w:val="28B19968"/>
    <w:rsid w:val="2BDF49CE"/>
    <w:rsid w:val="2C596833"/>
    <w:rsid w:val="2D258312"/>
    <w:rsid w:val="2E3A4E2A"/>
    <w:rsid w:val="2E98E647"/>
    <w:rsid w:val="2FB121BE"/>
    <w:rsid w:val="309660CE"/>
    <w:rsid w:val="33441F45"/>
    <w:rsid w:val="3533544D"/>
    <w:rsid w:val="373FB3A9"/>
    <w:rsid w:val="37D8B504"/>
    <w:rsid w:val="382566A8"/>
    <w:rsid w:val="382D909C"/>
    <w:rsid w:val="389337CC"/>
    <w:rsid w:val="38D0BFE8"/>
    <w:rsid w:val="398CEF0C"/>
    <w:rsid w:val="399403FD"/>
    <w:rsid w:val="39EBDDD2"/>
    <w:rsid w:val="3A20FC4B"/>
    <w:rsid w:val="3A6553FB"/>
    <w:rsid w:val="3AA29035"/>
    <w:rsid w:val="3B319D7F"/>
    <w:rsid w:val="3B389883"/>
    <w:rsid w:val="3B81A762"/>
    <w:rsid w:val="3CB5C64A"/>
    <w:rsid w:val="3D279567"/>
    <w:rsid w:val="3EB2A07E"/>
    <w:rsid w:val="3F0711A6"/>
    <w:rsid w:val="3F1C382A"/>
    <w:rsid w:val="3F3CE86B"/>
    <w:rsid w:val="4004F5FA"/>
    <w:rsid w:val="402EACC4"/>
    <w:rsid w:val="40F0DDA2"/>
    <w:rsid w:val="4106E26D"/>
    <w:rsid w:val="42207EA0"/>
    <w:rsid w:val="427CE1E9"/>
    <w:rsid w:val="45050B63"/>
    <w:rsid w:val="45B9E389"/>
    <w:rsid w:val="468A8DC3"/>
    <w:rsid w:val="47CD5B16"/>
    <w:rsid w:val="49119D14"/>
    <w:rsid w:val="49916726"/>
    <w:rsid w:val="4A842E99"/>
    <w:rsid w:val="4B0136B1"/>
    <w:rsid w:val="4CFD7A50"/>
    <w:rsid w:val="4ED097B1"/>
    <w:rsid w:val="4FF2E664"/>
    <w:rsid w:val="506FD5FD"/>
    <w:rsid w:val="50C9D637"/>
    <w:rsid w:val="512864C2"/>
    <w:rsid w:val="514A1122"/>
    <w:rsid w:val="52CB7DB4"/>
    <w:rsid w:val="541AE418"/>
    <w:rsid w:val="5523293A"/>
    <w:rsid w:val="5614FE42"/>
    <w:rsid w:val="5696354C"/>
    <w:rsid w:val="58856A54"/>
    <w:rsid w:val="5890A2C5"/>
    <w:rsid w:val="589A3B98"/>
    <w:rsid w:val="59EF512A"/>
    <w:rsid w:val="5AAC621B"/>
    <w:rsid w:val="5C942875"/>
    <w:rsid w:val="5C944BAD"/>
    <w:rsid w:val="5CFC8D2B"/>
    <w:rsid w:val="5EBC9216"/>
    <w:rsid w:val="5F1B5AFE"/>
    <w:rsid w:val="5F2C95D5"/>
    <w:rsid w:val="5F550484"/>
    <w:rsid w:val="5F7C3BD6"/>
    <w:rsid w:val="6010F7D7"/>
    <w:rsid w:val="6048F594"/>
    <w:rsid w:val="6108812D"/>
    <w:rsid w:val="61A0E68B"/>
    <w:rsid w:val="62C9464F"/>
    <w:rsid w:val="62CBE09D"/>
    <w:rsid w:val="6348A424"/>
    <w:rsid w:val="64F7E3A2"/>
    <w:rsid w:val="6671151A"/>
    <w:rsid w:val="66E5FDE8"/>
    <w:rsid w:val="6753CF0C"/>
    <w:rsid w:val="677F931D"/>
    <w:rsid w:val="6797C9DC"/>
    <w:rsid w:val="67F4BA38"/>
    <w:rsid w:val="682D301A"/>
    <w:rsid w:val="6877DB11"/>
    <w:rsid w:val="69095F42"/>
    <w:rsid w:val="69883246"/>
    <w:rsid w:val="6A275D30"/>
    <w:rsid w:val="6ACC38D8"/>
    <w:rsid w:val="6AEABD0F"/>
    <w:rsid w:val="6B3F98A7"/>
    <w:rsid w:val="6C6CDD38"/>
    <w:rsid w:val="6F55C576"/>
    <w:rsid w:val="700B81E6"/>
    <w:rsid w:val="710C51CB"/>
    <w:rsid w:val="7129D9E3"/>
    <w:rsid w:val="71E8DCB0"/>
    <w:rsid w:val="7247D7D1"/>
    <w:rsid w:val="72FD9441"/>
    <w:rsid w:val="73BC0785"/>
    <w:rsid w:val="7401FC15"/>
    <w:rsid w:val="763ABA11"/>
    <w:rsid w:val="7652B37E"/>
    <w:rsid w:val="76554DCC"/>
    <w:rsid w:val="76881D56"/>
    <w:rsid w:val="77102AA3"/>
    <w:rsid w:val="7769F2D6"/>
    <w:rsid w:val="793C9C33"/>
    <w:rsid w:val="7A5C0531"/>
    <w:rsid w:val="7B0086CA"/>
    <w:rsid w:val="7C9E1D93"/>
    <w:rsid w:val="7D98D0F2"/>
    <w:rsid w:val="7DA99C8A"/>
    <w:rsid w:val="7DFE7822"/>
    <w:rsid w:val="7E124D47"/>
    <w:rsid w:val="7E38463F"/>
    <w:rsid w:val="7EE3B732"/>
    <w:rsid w:val="7EF5E8F2"/>
    <w:rsid w:val="7F0ECDA1"/>
    <w:rsid w:val="7F7B5EAA"/>
    <w:rsid w:val="7FE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1EA2F"/>
  <w15:chartTrackingRefBased/>
  <w15:docId w15:val="{6B938D40-F8C7-41AB-9E7B-865928C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0F9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7E52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7E52D1"/>
  </w:style>
  <w:style w:type="character" w:customStyle="1" w:styleId="eop">
    <w:name w:val="eop"/>
    <w:basedOn w:val="DefaultParagraphFont"/>
    <w:rsid w:val="007E52D1"/>
  </w:style>
  <w:style w:type="paragraph" w:styleId="ListParagraph">
    <w:name w:val="List Paragraph"/>
    <w:basedOn w:val="Normal"/>
    <w:uiPriority w:val="34"/>
    <w:qFormat/>
    <w:rsid w:val="00154A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36"/>
    <w:rPr>
      <w:rFonts w:ascii="Courier New" w:hAnsi="Courier New"/>
      <w:b/>
      <w:bCs/>
    </w:rPr>
  </w:style>
  <w:style w:type="paragraph" w:customStyle="1" w:styleId="Default">
    <w:name w:val="Default"/>
    <w:rsid w:val="006D3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9" ma:contentTypeDescription="Create a new document." ma:contentTypeScope="" ma:versionID="f75a6790490281a6734c00b7af22297a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8f5b0b2cbe17fbd27f13154808a3a1b8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8BCF7-666F-4F07-8F5F-6932E2A44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0F18D-07B1-4C19-8012-6C92EC5A6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AC2A7-1CB8-4034-92CF-5F79BF324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8094</Characters>
  <Application>Microsoft Office Word</Application>
  <DocSecurity>4</DocSecurity>
  <Lines>67</Lines>
  <Paragraphs>18</Paragraphs>
  <ScaleCrop>false</ScaleCrop>
  <Company>State of South Dakota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 CLASS SPECIFICATION</dc:title>
  <dc:subject/>
  <dc:creator>Mike McKenzie</dc:creator>
  <cp:keywords/>
  <cp:lastModifiedBy>Weischedel, Mary  (BHR)</cp:lastModifiedBy>
  <cp:revision>2</cp:revision>
  <cp:lastPrinted>2022-04-14T20:48:00Z</cp:lastPrinted>
  <dcterms:created xsi:type="dcterms:W3CDTF">2022-05-20T18:36:00Z</dcterms:created>
  <dcterms:modified xsi:type="dcterms:W3CDTF">2022-05-20T18:36:00Z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