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BC11" w14:textId="6CB81530" w:rsidR="00974A64" w:rsidRPr="00974A64" w:rsidRDefault="00974A64" w:rsidP="00974A64">
      <w:pPr>
        <w:pStyle w:val="Heading1"/>
      </w:pPr>
      <w:r>
        <w:t>Key Topics</w:t>
      </w:r>
      <w:r w:rsidRPr="00974A64">
        <w:t>:</w:t>
      </w:r>
    </w:p>
    <w:p w14:paraId="269392C6" w14:textId="457B0E6C" w:rsidR="00974A64" w:rsidRDefault="00974A64" w:rsidP="00974A64">
      <w:pPr>
        <w:numPr>
          <w:ilvl w:val="0"/>
          <w:numId w:val="1"/>
        </w:numPr>
      </w:pPr>
      <w:r w:rsidRPr="00974A64">
        <w:rPr>
          <w:b/>
          <w:bCs/>
        </w:rPr>
        <w:t>Child Support Payments</w:t>
      </w:r>
      <w:r w:rsidRPr="00974A64">
        <w:t>: Many comments discuss the need for adjustments in child support payments, including considerations for inflation, income levels, and the financial responsibilities of both parent</w:t>
      </w:r>
      <w:r>
        <w:t>s.</w:t>
      </w:r>
    </w:p>
    <w:p w14:paraId="06726B0F" w14:textId="56174A55" w:rsidR="00974A64" w:rsidRPr="00974A64" w:rsidRDefault="00974A64" w:rsidP="00974A64">
      <w:pPr>
        <w:numPr>
          <w:ilvl w:val="0"/>
          <w:numId w:val="1"/>
        </w:numPr>
      </w:pPr>
      <w:r w:rsidRPr="00974A64">
        <w:rPr>
          <w:b/>
          <w:bCs/>
        </w:rPr>
        <w:t>Incarcerated Parents</w:t>
      </w:r>
      <w:r w:rsidRPr="00974A64">
        <w:t>: Several comments address the issue of child support obligations for incarcerated parents, suggesting that they should still be required to contribute financially.</w:t>
      </w:r>
    </w:p>
    <w:p w14:paraId="6E81C99B" w14:textId="568B9471" w:rsidR="00974A64" w:rsidRPr="00974A64" w:rsidRDefault="00974A64" w:rsidP="00974A64">
      <w:pPr>
        <w:numPr>
          <w:ilvl w:val="0"/>
          <w:numId w:val="1"/>
        </w:numPr>
      </w:pPr>
      <w:r w:rsidRPr="00974A64">
        <w:rPr>
          <w:b/>
          <w:bCs/>
        </w:rPr>
        <w:t>Parenting Time Adjustment</w:t>
      </w:r>
      <w:r w:rsidRPr="00974A64">
        <w:t>: There are discussions about the need to adjust child support based on the amount of time each parent spends with the child, with suggestions to lower the threshold for adjustments.</w:t>
      </w:r>
    </w:p>
    <w:p w14:paraId="04203121" w14:textId="43CA8CAA" w:rsidR="00974A64" w:rsidRPr="00974A64" w:rsidRDefault="00974A64" w:rsidP="00974A64">
      <w:pPr>
        <w:numPr>
          <w:ilvl w:val="0"/>
          <w:numId w:val="1"/>
        </w:numPr>
      </w:pPr>
      <w:r w:rsidRPr="00974A64">
        <w:rPr>
          <w:b/>
          <w:bCs/>
        </w:rPr>
        <w:t>Financial Accountability</w:t>
      </w:r>
      <w:r w:rsidRPr="00974A64">
        <w:t>: Some comments emphasize the need for better tracking and accountability of how child support payments are used.</w:t>
      </w:r>
    </w:p>
    <w:p w14:paraId="62096F2A" w14:textId="4C8338E3" w:rsidR="00974A64" w:rsidRDefault="00974A64" w:rsidP="00974A64">
      <w:pPr>
        <w:numPr>
          <w:ilvl w:val="0"/>
          <w:numId w:val="1"/>
        </w:numPr>
      </w:pPr>
      <w:r w:rsidRPr="00974A64">
        <w:rPr>
          <w:b/>
          <w:bCs/>
        </w:rPr>
        <w:t>Legal and Systemic Issues</w:t>
      </w:r>
      <w:r w:rsidRPr="00974A64">
        <w:t>: There are concerns about the fairness and effectiveness of the legal system in handling child support cases, including biases and the need for reform.</w:t>
      </w:r>
    </w:p>
    <w:p w14:paraId="78ACF33C" w14:textId="4DB04A81" w:rsidR="00974A64" w:rsidRPr="00974A64" w:rsidRDefault="00974A64" w:rsidP="00974A64">
      <w:pPr>
        <w:numPr>
          <w:ilvl w:val="0"/>
          <w:numId w:val="1"/>
        </w:numPr>
      </w:pPr>
      <w:r>
        <w:rPr>
          <w:b/>
          <w:bCs/>
        </w:rPr>
        <w:t>Enforcement</w:t>
      </w:r>
      <w:r w:rsidRPr="00974A64">
        <w:t>:</w:t>
      </w:r>
      <w:r>
        <w:t xml:space="preserve"> </w:t>
      </w:r>
      <w:r w:rsidR="006C7C5E">
        <w:t xml:space="preserve">There are comments with opposing views on enforcement actions taken by the Division of Child Support and their efficacy in child support payment collection. </w:t>
      </w:r>
    </w:p>
    <w:p w14:paraId="0C5D870B" w14:textId="77777777" w:rsidR="0041490A" w:rsidRDefault="0041490A"/>
    <w:sectPr w:rsidR="0041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A6219"/>
    <w:multiLevelType w:val="multilevel"/>
    <w:tmpl w:val="24E0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1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64"/>
    <w:rsid w:val="00003051"/>
    <w:rsid w:val="00094D08"/>
    <w:rsid w:val="0041490A"/>
    <w:rsid w:val="00587E9B"/>
    <w:rsid w:val="006C7C5E"/>
    <w:rsid w:val="006D0375"/>
    <w:rsid w:val="00777F5E"/>
    <w:rsid w:val="008C4FB9"/>
    <w:rsid w:val="00962F46"/>
    <w:rsid w:val="00974A64"/>
    <w:rsid w:val="00B05A26"/>
    <w:rsid w:val="00C03460"/>
    <w:rsid w:val="00C60563"/>
    <w:rsid w:val="00D41FD0"/>
    <w:rsid w:val="00E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91D6"/>
  <w15:chartTrackingRefBased/>
  <w15:docId w15:val="{37AB58FD-58B4-4A73-8980-53BAE34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5A"/>
    <w:pPr>
      <w:spacing w:after="200" w:line="240" w:lineRule="auto"/>
    </w:pPr>
    <w:rPr>
      <w:rFonts w:ascii="Arial" w:hAnsi="Arial" w:cs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C4FB9"/>
    <w:pPr>
      <w:keepNext/>
      <w:keepLines/>
      <w:outlineLvl w:val="0"/>
    </w:pPr>
    <w:rPr>
      <w:rFonts w:ascii="Century Gothic" w:eastAsiaTheme="majorEastAsia" w:hAnsi="Century Gothic" w:cstheme="majorBidi"/>
      <w:bCs/>
      <w:color w:val="026B9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563"/>
    <w:pPr>
      <w:keepNext/>
      <w:keepLines/>
      <w:spacing w:before="40"/>
      <w:outlineLvl w:val="1"/>
    </w:pPr>
    <w:rPr>
      <w:rFonts w:ascii="Century Gothic" w:eastAsiaTheme="majorEastAsia" w:hAnsi="Century Gothic" w:cstheme="majorBidi"/>
      <w:color w:val="70707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094D08"/>
    <w:pPr>
      <w:keepNext/>
      <w:keepLines/>
      <w:spacing w:before="40"/>
      <w:outlineLvl w:val="2"/>
    </w:pPr>
    <w:rPr>
      <w:rFonts w:ascii="Century Gothic" w:eastAsiaTheme="majorEastAsia" w:hAnsi="Century Gothic" w:cstheme="majorBidi"/>
      <w:color w:val="026B9A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94D08"/>
    <w:pPr>
      <w:keepNext/>
      <w:keepLines/>
      <w:spacing w:before="40"/>
      <w:outlineLvl w:val="3"/>
    </w:pPr>
    <w:rPr>
      <w:rFonts w:ascii="Century Gothic" w:eastAsiaTheme="majorEastAsia" w:hAnsi="Century Gothic" w:cstheme="majorBidi"/>
      <w:i/>
      <w:iCs/>
      <w:color w:val="7070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A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A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A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A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A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FB9"/>
    <w:rPr>
      <w:rFonts w:ascii="Century Gothic" w:eastAsiaTheme="majorEastAsia" w:hAnsi="Century Gothic" w:cstheme="majorBidi"/>
      <w:bCs/>
      <w:color w:val="026B9A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0563"/>
    <w:rPr>
      <w:rFonts w:ascii="Century Gothic" w:eastAsiaTheme="majorEastAsia" w:hAnsi="Century Gothic" w:cstheme="majorBidi"/>
      <w:color w:val="70707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D08"/>
    <w:rPr>
      <w:rFonts w:ascii="Century Gothic" w:eastAsiaTheme="majorEastAsia" w:hAnsi="Century Gothic" w:cstheme="majorBidi"/>
      <w:color w:val="026B9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D08"/>
    <w:rPr>
      <w:rFonts w:ascii="Century Gothic" w:eastAsiaTheme="majorEastAsia" w:hAnsi="Century Gothic" w:cstheme="majorBidi"/>
      <w:i/>
      <w:iCs/>
      <w:color w:val="70707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64"/>
    <w:rPr>
      <w:rFonts w:eastAsiaTheme="majorEastAsia" w:cstheme="majorBidi"/>
      <w:color w:val="0F4761" w:themeColor="accent1" w:themeShade="BF"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A64"/>
    <w:rPr>
      <w:rFonts w:eastAsiaTheme="majorEastAsia" w:cstheme="majorBidi"/>
      <w:i/>
      <w:iCs/>
      <w:color w:val="595959" w:themeColor="text1" w:themeTint="A6"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A64"/>
    <w:rPr>
      <w:rFonts w:eastAsiaTheme="majorEastAsia" w:cstheme="majorBidi"/>
      <w:color w:val="595959" w:themeColor="text1" w:themeTint="A6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A64"/>
    <w:rPr>
      <w:rFonts w:eastAsiaTheme="majorEastAsia" w:cstheme="majorBidi"/>
      <w:i/>
      <w:iCs/>
      <w:color w:val="272727" w:themeColor="text1" w:themeTint="D8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A64"/>
    <w:rPr>
      <w:rFonts w:eastAsiaTheme="majorEastAsia" w:cstheme="majorBidi"/>
      <w:color w:val="272727" w:themeColor="text1" w:themeTint="D8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4A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A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A64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A64"/>
    <w:rPr>
      <w:rFonts w:ascii="Arial" w:hAnsi="Arial" w:cs="Arial"/>
      <w:i/>
      <w:iCs/>
      <w:color w:val="404040" w:themeColor="text1" w:themeTint="BF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4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A64"/>
    <w:rPr>
      <w:rFonts w:ascii="Arial" w:hAnsi="Arial" w:cs="Arial"/>
      <w:i/>
      <w:iCs/>
      <w:color w:val="0F4761" w:themeColor="accent1" w:themeShade="BF"/>
      <w:kern w:val="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74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20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414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40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Wetz, Max</dc:creator>
  <cp:keywords/>
  <dc:description/>
  <cp:lastModifiedBy>Wetz, Max</cp:lastModifiedBy>
  <cp:revision>1</cp:revision>
  <dcterms:created xsi:type="dcterms:W3CDTF">2025-08-13T12:52:00Z</dcterms:created>
  <dcterms:modified xsi:type="dcterms:W3CDTF">2025-08-13T13:15:00Z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2025-08-13T13:15:47Z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79da00b7-ab3f-4098-8789-7aa50e6ffcf4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