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C9AA" w14:textId="77777777" w:rsidR="00734E8E" w:rsidRDefault="00734E8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14:paraId="28684B56" w14:textId="77777777"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3E9E">
        <w:rPr>
          <w:rFonts w:ascii="Times New Roman" w:hAnsi="Times New Roman"/>
          <w:b/>
          <w:sz w:val="36"/>
          <w:szCs w:val="36"/>
        </w:rPr>
        <w:t>South Dakota Department of Education</w:t>
      </w:r>
    </w:p>
    <w:p w14:paraId="441EEE25" w14:textId="77777777"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3E9E">
        <w:rPr>
          <w:rFonts w:ascii="Times New Roman" w:hAnsi="Times New Roman"/>
          <w:b/>
          <w:sz w:val="36"/>
          <w:szCs w:val="36"/>
        </w:rPr>
        <w:t>Committee of Practitioners</w:t>
      </w:r>
    </w:p>
    <w:p w14:paraId="71A2DB5A" w14:textId="21E1B8E0" w:rsidR="003C3E9E" w:rsidRDefault="003F1C73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</w:t>
      </w:r>
      <w:r w:rsidR="00DD5D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7, 202</w:t>
      </w:r>
      <w:r w:rsidR="005F00C2">
        <w:rPr>
          <w:rFonts w:ascii="Times New Roman" w:hAnsi="Times New Roman"/>
          <w:b/>
          <w:sz w:val="24"/>
          <w:szCs w:val="24"/>
        </w:rPr>
        <w:t>1</w:t>
      </w:r>
    </w:p>
    <w:p w14:paraId="0FC60AB4" w14:textId="77777777" w:rsidR="003F1C73" w:rsidRPr="003C3E9E" w:rsidRDefault="003F1C73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Virtual Meeting</w:t>
      </w:r>
    </w:p>
    <w:p w14:paraId="3B954A5F" w14:textId="77777777" w:rsidR="003C3E9E" w:rsidRPr="003C3E9E" w:rsidRDefault="003C3E9E" w:rsidP="003C3E9E">
      <w:pPr>
        <w:spacing w:after="200"/>
        <w:ind w:firstLine="72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C3E9E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Chairperson </w:t>
      </w:r>
      <w:r w:rsidRPr="003C3E9E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</w:t>
      </w:r>
      <w:r w:rsidRPr="003C3E9E">
        <w:rPr>
          <w:rFonts w:ascii="Times New Roman" w:hAnsi="Times New Roman"/>
          <w:b/>
          <w:color w:val="0070C0"/>
          <w:sz w:val="24"/>
          <w:szCs w:val="24"/>
        </w:rPr>
        <w:tab/>
      </w:r>
      <w:r w:rsidRPr="003C3E9E">
        <w:rPr>
          <w:rFonts w:ascii="Times New Roman" w:hAnsi="Times New Roman"/>
          <w:b/>
          <w:color w:val="0070C0"/>
          <w:sz w:val="24"/>
          <w:szCs w:val="24"/>
          <w:u w:val="single"/>
        </w:rPr>
        <w:t>Vice Chairperson</w:t>
      </w:r>
    </w:p>
    <w:p w14:paraId="6952F414" w14:textId="77777777" w:rsidR="003C3E9E" w:rsidRPr="003C3E9E" w:rsidRDefault="003C3E9E" w:rsidP="003C3E9E">
      <w:pPr>
        <w:spacing w:after="20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 xml:space="preserve">Becky </w:t>
      </w:r>
      <w:proofErr w:type="spellStart"/>
      <w:r w:rsidRPr="003C3E9E">
        <w:rPr>
          <w:rFonts w:ascii="Times New Roman" w:hAnsi="Times New Roman"/>
          <w:b/>
          <w:sz w:val="24"/>
          <w:szCs w:val="24"/>
        </w:rPr>
        <w:t>Guffin</w:t>
      </w:r>
      <w:proofErr w:type="spellEnd"/>
      <w:r w:rsidRPr="003C3E9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  <w:t>Laura Willemssen</w:t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</w:t>
      </w:r>
    </w:p>
    <w:p w14:paraId="2E6A8DBD" w14:textId="77777777" w:rsidR="007856D8" w:rsidRDefault="007856D8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CC69C5" w14:textId="77777777"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U.S. P.L. 114-95</w:t>
      </w:r>
    </w:p>
    <w:p w14:paraId="650289CC" w14:textId="77777777"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ESEA of 1965 as amended by ESSA 2015</w:t>
      </w:r>
    </w:p>
    <w:p w14:paraId="2D6D5225" w14:textId="77777777"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Part F - General Provisions</w:t>
      </w:r>
    </w:p>
    <w:p w14:paraId="55F512A8" w14:textId="77777777"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Section 1603 - State Administration</w:t>
      </w:r>
    </w:p>
    <w:p w14:paraId="35D9A03B" w14:textId="77777777"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8E4D22B" w14:textId="77777777"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(b) COMMITTEE OF </w:t>
      </w:r>
      <w:proofErr w:type="gramStart"/>
      <w:r w:rsidRPr="003C3E9E">
        <w:rPr>
          <w:rFonts w:ascii="Times New Roman" w:hAnsi="Times New Roman"/>
          <w:sz w:val="20"/>
          <w:szCs w:val="20"/>
        </w:rPr>
        <w:t>PRACTITIONERS.—</w:t>
      </w:r>
      <w:proofErr w:type="gramEnd"/>
    </w:p>
    <w:p w14:paraId="7D5FBA8C" w14:textId="77777777"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C8481AC" w14:textId="77777777"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(1) IN </w:t>
      </w:r>
      <w:proofErr w:type="gramStart"/>
      <w:r w:rsidRPr="003C3E9E">
        <w:rPr>
          <w:rFonts w:ascii="Times New Roman" w:hAnsi="Times New Roman"/>
          <w:sz w:val="20"/>
          <w:szCs w:val="20"/>
        </w:rPr>
        <w:t>GENERAL.—</w:t>
      </w:r>
      <w:proofErr w:type="gramEnd"/>
      <w:r w:rsidRPr="003C3E9E">
        <w:rPr>
          <w:rFonts w:ascii="Times New Roman" w:hAnsi="Times New Roman"/>
          <w:sz w:val="20"/>
          <w:szCs w:val="20"/>
        </w:rPr>
        <w:t>Each State educational agency that receives funds under this title shall create a State committee of practitioners to advise the State in carrying out its responsibilities under this title.</w:t>
      </w:r>
    </w:p>
    <w:p w14:paraId="626F8437" w14:textId="77777777"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</w:p>
    <w:p w14:paraId="6B301EED" w14:textId="77777777"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(2) </w:t>
      </w:r>
      <w:proofErr w:type="gramStart"/>
      <w:r w:rsidRPr="003C3E9E">
        <w:rPr>
          <w:rFonts w:ascii="Times New Roman" w:hAnsi="Times New Roman"/>
          <w:sz w:val="20"/>
          <w:szCs w:val="20"/>
        </w:rPr>
        <w:t>MEMBERSHIP.—</w:t>
      </w:r>
      <w:proofErr w:type="gramEnd"/>
      <w:r w:rsidRPr="003C3E9E">
        <w:rPr>
          <w:rFonts w:ascii="Times New Roman" w:hAnsi="Times New Roman"/>
          <w:sz w:val="20"/>
          <w:szCs w:val="20"/>
        </w:rPr>
        <w:t xml:space="preserve">Each such committee shall include— </w:t>
      </w:r>
    </w:p>
    <w:p w14:paraId="301F47FC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(A) as </w:t>
      </w:r>
      <w:proofErr w:type="gramStart"/>
      <w:r w:rsidRPr="003C3E9E">
        <w:rPr>
          <w:rFonts w:ascii="Times New Roman" w:hAnsi="Times New Roman"/>
          <w:sz w:val="20"/>
          <w:szCs w:val="20"/>
        </w:rPr>
        <w:t>a majority of</w:t>
      </w:r>
      <w:proofErr w:type="gramEnd"/>
      <w:r w:rsidRPr="003C3E9E">
        <w:rPr>
          <w:rFonts w:ascii="Times New Roman" w:hAnsi="Times New Roman"/>
          <w:sz w:val="20"/>
          <w:szCs w:val="20"/>
        </w:rPr>
        <w:t xml:space="preserve"> its members, representatives from local educational agencies;</w:t>
      </w:r>
    </w:p>
    <w:p w14:paraId="3B1958F4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(B) administrators, including the administrators of programs described in other parts of this title;</w:t>
      </w:r>
    </w:p>
    <w:p w14:paraId="56764A47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(C) teachers from traditional public schools and charter schools (if there are charter schools in the State) and career and technical educators;</w:t>
      </w:r>
    </w:p>
    <w:p w14:paraId="130C6421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(D) principals and other school leaders;</w:t>
      </w:r>
    </w:p>
    <w:p w14:paraId="5D6A13C3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(E) parents;</w:t>
      </w:r>
    </w:p>
    <w:p w14:paraId="49850E82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(F) members of local school boards;</w:t>
      </w:r>
    </w:p>
    <w:p w14:paraId="108A75EF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(G) representatives of private school children;</w:t>
      </w:r>
    </w:p>
    <w:p w14:paraId="2ADB0A19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(H) specialized instructional support personnel and paraprofessionals;</w:t>
      </w:r>
    </w:p>
    <w:p w14:paraId="301F245E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(I) representatives of authorized public chartering agencies (if there are charter schools in the State); and</w:t>
      </w:r>
    </w:p>
    <w:p w14:paraId="35C30856" w14:textId="77777777"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(J) charter school leaders (if there are charter schools in the State).</w:t>
      </w:r>
    </w:p>
    <w:p w14:paraId="16238B15" w14:textId="77777777"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C9B752D" w14:textId="77777777"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(3) </w:t>
      </w:r>
      <w:proofErr w:type="gramStart"/>
      <w:r w:rsidRPr="003C3E9E">
        <w:rPr>
          <w:rFonts w:ascii="Times New Roman" w:hAnsi="Times New Roman"/>
          <w:sz w:val="20"/>
          <w:szCs w:val="20"/>
        </w:rPr>
        <w:t>DUTIES.—</w:t>
      </w:r>
      <w:proofErr w:type="gramEnd"/>
      <w:r w:rsidRPr="003C3E9E">
        <w:rPr>
          <w:rFonts w:ascii="Times New Roman" w:hAnsi="Times New Roman"/>
          <w:sz w:val="20"/>
          <w:szCs w:val="20"/>
        </w:rPr>
        <w:t xml:space="preserve"> The duties of such committee shall include a review, before publication, of any proposed or final State rule or regulation pursuant to this title. In an emergency situation where such rule or regulation must be issued within a very limited time to assist local educational agencies with the operation of the program under this title, the State educational agency may issue a regulation without prior consultation, but shall immediately thereafter convene the State committee of practitioners to review the emergency regulation before issuance in final form.</w:t>
      </w:r>
    </w:p>
    <w:p w14:paraId="22EB234E" w14:textId="77777777"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18"/>
          <w:szCs w:val="18"/>
        </w:rPr>
      </w:pPr>
    </w:p>
    <w:p w14:paraId="31B626CD" w14:textId="77777777"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Contact Julie Elrod at 605-773-6400 for information.</w:t>
      </w:r>
    </w:p>
    <w:p w14:paraId="33FB5A8B" w14:textId="77777777" w:rsidR="005F4197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</w:p>
    <w:p w14:paraId="4CCD58B1" w14:textId="77777777" w:rsidR="005F4197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</w:p>
    <w:p w14:paraId="7CD0621A" w14:textId="77777777" w:rsidR="005F4197" w:rsidRPr="003C3E9E" w:rsidRDefault="005F4197" w:rsidP="005F4197">
      <w:pPr>
        <w:spacing w:after="200"/>
        <w:contextualSpacing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Materials for this meeting were developed under a grant from the U.S. Department of Education, and you should not assume endorsement by the Federal Government.</w:t>
      </w:r>
    </w:p>
    <w:p w14:paraId="61507D8C" w14:textId="77777777" w:rsidR="005F4197" w:rsidRPr="003C3E9E" w:rsidRDefault="005F4197" w:rsidP="005F4197">
      <w:pPr>
        <w:contextualSpacing/>
        <w:rPr>
          <w:rFonts w:ascii="Times New Roman" w:hAnsi="Times New Roman"/>
          <w:sz w:val="20"/>
          <w:szCs w:val="20"/>
        </w:rPr>
      </w:pPr>
    </w:p>
    <w:p w14:paraId="67ED58AC" w14:textId="77777777" w:rsidR="00A0125B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0"/>
          <w:szCs w:val="20"/>
        </w:rPr>
        <w:t xml:space="preserve">Disclaimer:  </w:t>
      </w:r>
      <w:r w:rsidRPr="003C3E9E">
        <w:rPr>
          <w:rFonts w:ascii="Times New Roman" w:hAnsi="Times New Roman"/>
          <w:sz w:val="20"/>
          <w:szCs w:val="20"/>
        </w:rPr>
        <w:t xml:space="preserve">Notice is further given to individuals with disabilities that this meeting is being held in a physically accessible place. Accessible parking is also available. Please notify the Department within two weeks of the meeting if you have special needs for which this agency will need to </w:t>
      </w:r>
      <w:proofErr w:type="gramStart"/>
      <w:r w:rsidRPr="003C3E9E">
        <w:rPr>
          <w:rFonts w:ascii="Times New Roman" w:hAnsi="Times New Roman"/>
          <w:sz w:val="20"/>
          <w:szCs w:val="20"/>
        </w:rPr>
        <w:t>make arrangements</w:t>
      </w:r>
      <w:proofErr w:type="gramEnd"/>
      <w:r w:rsidRPr="003C3E9E">
        <w:rPr>
          <w:rFonts w:ascii="Times New Roman" w:hAnsi="Times New Roman"/>
          <w:sz w:val="20"/>
          <w:szCs w:val="20"/>
        </w:rPr>
        <w:t>.  Call about requests for alternative formats and/or interpreters:  Disk, Braille, Large Print, Interpreter, and Other (please specify).</w:t>
      </w:r>
      <w:r w:rsidR="00A0125B">
        <w:rPr>
          <w:rFonts w:ascii="Times New Roman" w:hAnsi="Times New Roman"/>
          <w:b/>
          <w:sz w:val="24"/>
          <w:szCs w:val="24"/>
        </w:rPr>
        <w:br w:type="page"/>
      </w:r>
    </w:p>
    <w:p w14:paraId="176F9F25" w14:textId="77777777" w:rsidR="003C3E9E" w:rsidRPr="003C3E9E" w:rsidRDefault="003C3E9E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390E0F" w14:textId="77777777" w:rsidR="003C3E9E" w:rsidRDefault="003C3E9E" w:rsidP="003C3E9E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2927755"/>
      <w:r w:rsidRPr="003C3E9E">
        <w:rPr>
          <w:rFonts w:ascii="Times New Roman" w:hAnsi="Times New Roman"/>
          <w:b/>
          <w:sz w:val="24"/>
          <w:szCs w:val="24"/>
        </w:rPr>
        <w:t>ESEA Committee of Practitioners</w:t>
      </w:r>
    </w:p>
    <w:p w14:paraId="17DD1118" w14:textId="77777777" w:rsidR="007E6A36" w:rsidRDefault="007E6A36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E58FAD" w14:textId="02683A91" w:rsidR="00535FA5" w:rsidRPr="00376FBF" w:rsidRDefault="003F1C73" w:rsidP="003C3E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6FBF">
        <w:rPr>
          <w:rFonts w:ascii="Times New Roman" w:hAnsi="Times New Roman"/>
          <w:b/>
          <w:sz w:val="24"/>
          <w:szCs w:val="24"/>
          <w:u w:val="single"/>
        </w:rPr>
        <w:t>Jan</w:t>
      </w:r>
      <w:r w:rsidR="00DD5DDB">
        <w:rPr>
          <w:rFonts w:ascii="Times New Roman" w:hAnsi="Times New Roman"/>
          <w:b/>
          <w:sz w:val="24"/>
          <w:szCs w:val="24"/>
          <w:u w:val="single"/>
        </w:rPr>
        <w:t>.</w:t>
      </w:r>
      <w:r w:rsidRPr="00376FBF">
        <w:rPr>
          <w:rFonts w:ascii="Times New Roman" w:hAnsi="Times New Roman"/>
          <w:b/>
          <w:sz w:val="24"/>
          <w:szCs w:val="24"/>
          <w:u w:val="single"/>
        </w:rPr>
        <w:t xml:space="preserve"> 7, 202</w:t>
      </w:r>
      <w:r w:rsidR="005F00C2">
        <w:rPr>
          <w:rFonts w:ascii="Times New Roman" w:hAnsi="Times New Roman"/>
          <w:b/>
          <w:sz w:val="24"/>
          <w:szCs w:val="24"/>
          <w:u w:val="single"/>
        </w:rPr>
        <w:t>1</w:t>
      </w:r>
      <w:r w:rsidR="00DD5DDB">
        <w:rPr>
          <w:rFonts w:ascii="Times New Roman" w:hAnsi="Times New Roman"/>
          <w:b/>
          <w:sz w:val="24"/>
          <w:szCs w:val="24"/>
          <w:u w:val="single"/>
        </w:rPr>
        <w:t>,</w:t>
      </w:r>
      <w:r w:rsidRPr="00376FBF">
        <w:rPr>
          <w:rFonts w:ascii="Times New Roman" w:hAnsi="Times New Roman"/>
          <w:b/>
          <w:sz w:val="24"/>
          <w:szCs w:val="24"/>
          <w:u w:val="single"/>
        </w:rPr>
        <w:t xml:space="preserve"> 9:30</w:t>
      </w:r>
      <w:r w:rsidR="00DD5DDB">
        <w:rPr>
          <w:rFonts w:ascii="Times New Roman" w:hAnsi="Times New Roman"/>
          <w:b/>
          <w:sz w:val="24"/>
          <w:szCs w:val="24"/>
          <w:u w:val="single"/>
        </w:rPr>
        <w:t xml:space="preserve"> a.m. CT</w:t>
      </w:r>
      <w:r w:rsidRPr="00376F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FC59E09" w14:textId="77777777" w:rsidR="00376FBF" w:rsidRDefault="00376FBF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4CB654" w14:textId="77777777" w:rsidR="004F13BB" w:rsidRPr="004F13BB" w:rsidRDefault="004F13BB" w:rsidP="004F13BB">
      <w:pPr>
        <w:jc w:val="center"/>
        <w:rPr>
          <w:b/>
          <w:bCs/>
        </w:rPr>
      </w:pPr>
      <w:r w:rsidRPr="004F13BB">
        <w:rPr>
          <w:b/>
          <w:bCs/>
        </w:rPr>
        <w:t>Virtual Meeting</w:t>
      </w:r>
    </w:p>
    <w:p w14:paraId="28FBA67C" w14:textId="77777777" w:rsidR="004F13BB" w:rsidRDefault="004F13BB" w:rsidP="004F13BB">
      <w:pPr>
        <w:jc w:val="center"/>
      </w:pPr>
      <w:r>
        <w:t xml:space="preserve">Join the audio by visiting </w:t>
      </w:r>
      <w:hyperlink r:id="rId8" w:history="1">
        <w:r w:rsidRPr="004F13BB">
          <w:rPr>
            <w:rStyle w:val="Hyperlink"/>
          </w:rPr>
          <w:t>https://www.sd.net/</w:t>
        </w:r>
      </w:hyperlink>
    </w:p>
    <w:p w14:paraId="592EA116" w14:textId="77777777" w:rsidR="00376FBF" w:rsidRPr="003F1C73" w:rsidRDefault="00376FBF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E6B21D" w14:textId="77777777" w:rsidR="00761A85" w:rsidRPr="003F1C73" w:rsidRDefault="00761A85" w:rsidP="00761A85">
      <w:pPr>
        <w:rPr>
          <w:rFonts w:ascii="Times New Roman" w:hAnsi="Times New Roman"/>
        </w:rPr>
      </w:pPr>
    </w:p>
    <w:bookmarkEnd w:id="1"/>
    <w:p w14:paraId="694BFCAB" w14:textId="77777777" w:rsidR="00376FBF" w:rsidRDefault="00376FBF" w:rsidP="00761A85">
      <w:pPr>
        <w:rPr>
          <w:rFonts w:ascii="Times New Roman" w:hAnsi="Times New Roman"/>
          <w:b/>
        </w:rPr>
      </w:pPr>
    </w:p>
    <w:p w14:paraId="232908F6" w14:textId="5AE0FA43" w:rsidR="000E76FF" w:rsidRDefault="003F1C73" w:rsidP="00761A85">
      <w:pPr>
        <w:rPr>
          <w:rFonts w:ascii="Times New Roman" w:hAnsi="Times New Roman"/>
        </w:rPr>
      </w:pPr>
      <w:r>
        <w:rPr>
          <w:rFonts w:ascii="Times New Roman" w:hAnsi="Times New Roman"/>
        </w:rPr>
        <w:t>9:30</w:t>
      </w:r>
      <w:r w:rsidR="00761A85" w:rsidRPr="003F1C73">
        <w:rPr>
          <w:rFonts w:ascii="Times New Roman" w:hAnsi="Times New Roman"/>
        </w:rPr>
        <w:t xml:space="preserve"> a</w:t>
      </w:r>
      <w:r w:rsidR="00DD5DDB">
        <w:rPr>
          <w:rFonts w:ascii="Times New Roman" w:hAnsi="Times New Roman"/>
        </w:rPr>
        <w:t>.</w:t>
      </w:r>
      <w:r w:rsidR="00761A85" w:rsidRPr="003F1C73">
        <w:rPr>
          <w:rFonts w:ascii="Times New Roman" w:hAnsi="Times New Roman"/>
        </w:rPr>
        <w:t>m</w:t>
      </w:r>
      <w:r w:rsidR="00DD5DDB">
        <w:rPr>
          <w:rFonts w:ascii="Times New Roman" w:hAnsi="Times New Roman"/>
        </w:rPr>
        <w:t>.</w:t>
      </w:r>
      <w:r w:rsidR="00761A85" w:rsidRPr="003F1C73">
        <w:rPr>
          <w:rFonts w:ascii="Times New Roman" w:hAnsi="Times New Roman"/>
        </w:rPr>
        <w:t xml:space="preserve"> </w:t>
      </w:r>
      <w:r w:rsidR="000E76FF">
        <w:rPr>
          <w:rFonts w:ascii="Times New Roman" w:hAnsi="Times New Roman"/>
        </w:rPr>
        <w:tab/>
      </w:r>
      <w:r w:rsidR="000E76FF" w:rsidRPr="000E76FF">
        <w:rPr>
          <w:rFonts w:ascii="Times New Roman" w:hAnsi="Times New Roman"/>
          <w:b/>
          <w:bCs/>
        </w:rPr>
        <w:t>Welcome</w:t>
      </w:r>
      <w:r w:rsidR="00761A85" w:rsidRPr="000E76FF">
        <w:rPr>
          <w:rFonts w:ascii="Times New Roman" w:hAnsi="Times New Roman"/>
          <w:b/>
          <w:bCs/>
        </w:rPr>
        <w:t xml:space="preserve">    </w:t>
      </w:r>
      <w:r w:rsidR="00761A85" w:rsidRPr="003F1C73">
        <w:rPr>
          <w:rFonts w:ascii="Times New Roman" w:hAnsi="Times New Roman"/>
        </w:rPr>
        <w:tab/>
      </w:r>
    </w:p>
    <w:p w14:paraId="78497ADD" w14:textId="77777777" w:rsidR="00761A85" w:rsidRPr="003F1C73" w:rsidRDefault="00761A85" w:rsidP="000E76FF">
      <w:pPr>
        <w:ind w:left="720" w:firstLine="720"/>
        <w:rPr>
          <w:rFonts w:ascii="Times New Roman" w:hAnsi="Times New Roman"/>
        </w:rPr>
      </w:pPr>
      <w:r w:rsidRPr="003F1C73">
        <w:rPr>
          <w:rFonts w:ascii="Times New Roman" w:hAnsi="Times New Roman"/>
        </w:rPr>
        <w:t xml:space="preserve">Call the Meeting to Order </w:t>
      </w:r>
      <w:r w:rsidR="006D1378" w:rsidRPr="003F1C73">
        <w:rPr>
          <w:rFonts w:ascii="Times New Roman" w:hAnsi="Times New Roman"/>
        </w:rPr>
        <w:t xml:space="preserve">- </w:t>
      </w:r>
      <w:r w:rsidR="005539DA" w:rsidRPr="003F1C73">
        <w:rPr>
          <w:rFonts w:ascii="Times New Roman" w:hAnsi="Times New Roman"/>
        </w:rPr>
        <w:t xml:space="preserve">Becky </w:t>
      </w:r>
      <w:proofErr w:type="spellStart"/>
      <w:r w:rsidR="005539DA" w:rsidRPr="003F1C73">
        <w:rPr>
          <w:rFonts w:ascii="Times New Roman" w:hAnsi="Times New Roman"/>
        </w:rPr>
        <w:t>Guffin</w:t>
      </w:r>
      <w:proofErr w:type="spellEnd"/>
      <w:r w:rsidR="007B5BB7" w:rsidRPr="003F1C73">
        <w:rPr>
          <w:rFonts w:ascii="Times New Roman" w:hAnsi="Times New Roman"/>
        </w:rPr>
        <w:t>, Chairperson</w:t>
      </w:r>
      <w:r w:rsidR="001F6D9B" w:rsidRPr="003F1C73">
        <w:rPr>
          <w:rFonts w:ascii="Times New Roman" w:hAnsi="Times New Roman"/>
        </w:rPr>
        <w:t xml:space="preserve"> </w:t>
      </w:r>
    </w:p>
    <w:p w14:paraId="35FB64A6" w14:textId="77777777" w:rsidR="00BE00FF" w:rsidRDefault="00BE00FF" w:rsidP="00761A85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08511198" w14:textId="77777777" w:rsidR="00761A85" w:rsidRPr="003F1C73" w:rsidRDefault="00761A85" w:rsidP="00761A85">
      <w:pPr>
        <w:ind w:left="720" w:firstLine="720"/>
        <w:rPr>
          <w:rFonts w:ascii="Times New Roman" w:hAnsi="Times New Roman"/>
        </w:rPr>
      </w:pPr>
      <w:r w:rsidRPr="003F1C73">
        <w:rPr>
          <w:rFonts w:ascii="Times New Roman" w:hAnsi="Times New Roman"/>
        </w:rPr>
        <w:t>Approval of Agenda</w:t>
      </w:r>
    </w:p>
    <w:p w14:paraId="291CAD2A" w14:textId="77777777" w:rsidR="00761A85" w:rsidRDefault="003F1C73" w:rsidP="00761A8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773CD" w:rsidRPr="003F1C73">
        <w:rPr>
          <w:rFonts w:ascii="Times New Roman" w:hAnsi="Times New Roman"/>
          <w:bCs/>
        </w:rPr>
        <w:tab/>
      </w:r>
      <w:r w:rsidR="00761A85" w:rsidRPr="003F1C73">
        <w:rPr>
          <w:rFonts w:ascii="Times New Roman" w:hAnsi="Times New Roman"/>
          <w:bCs/>
        </w:rPr>
        <w:t>Open for Public Comment</w:t>
      </w:r>
      <w:r w:rsidR="00CA76BD" w:rsidRPr="003F1C73">
        <w:rPr>
          <w:rFonts w:ascii="Times New Roman" w:hAnsi="Times New Roman"/>
          <w:bCs/>
        </w:rPr>
        <w:t xml:space="preserve"> </w:t>
      </w:r>
      <w:r w:rsidR="00A44907" w:rsidRPr="003F1C73">
        <w:rPr>
          <w:rFonts w:ascii="Times New Roman" w:hAnsi="Times New Roman"/>
          <w:bCs/>
        </w:rPr>
        <w:t>– 5 minutes and submitted in written form</w:t>
      </w:r>
    </w:p>
    <w:p w14:paraId="4C2BFFE5" w14:textId="77777777" w:rsidR="004F13BB" w:rsidRPr="003F1C73" w:rsidRDefault="004F13BB" w:rsidP="004F13BB">
      <w:pPr>
        <w:ind w:left="20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you are interested in providing public comment, please send notification to </w:t>
      </w:r>
      <w:hyperlink r:id="rId9" w:history="1">
        <w:r w:rsidRPr="00676C19">
          <w:rPr>
            <w:rStyle w:val="Hyperlink"/>
            <w:rFonts w:ascii="Times New Roman" w:hAnsi="Times New Roman"/>
            <w:bCs/>
          </w:rPr>
          <w:t>Jordan.Varilek@state.sd.us</w:t>
        </w:r>
      </w:hyperlink>
      <w:r>
        <w:rPr>
          <w:rFonts w:ascii="Times New Roman" w:hAnsi="Times New Roman"/>
          <w:bCs/>
        </w:rPr>
        <w:t xml:space="preserve"> or call (605)773-6400.</w:t>
      </w:r>
    </w:p>
    <w:p w14:paraId="4F04D3A6" w14:textId="77777777" w:rsidR="00761A85" w:rsidRPr="003F1C73" w:rsidRDefault="00761A85" w:rsidP="00761A85">
      <w:pPr>
        <w:rPr>
          <w:rFonts w:ascii="Times New Roman" w:hAnsi="Times New Roman"/>
        </w:rPr>
      </w:pPr>
    </w:p>
    <w:p w14:paraId="073870E2" w14:textId="77777777" w:rsidR="0016056C" w:rsidRPr="003F1C73" w:rsidRDefault="0016056C" w:rsidP="003C3E9E">
      <w:pPr>
        <w:rPr>
          <w:rFonts w:ascii="Times New Roman" w:hAnsi="Times New Roman"/>
        </w:rPr>
      </w:pPr>
    </w:p>
    <w:p w14:paraId="4727A259" w14:textId="77777777" w:rsidR="00CE0FA2" w:rsidRDefault="00CE0FA2" w:rsidP="007E6A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</w:t>
      </w:r>
    </w:p>
    <w:p w14:paraId="4A2F00F7" w14:textId="3465225E" w:rsidR="00E7436D" w:rsidRDefault="00CE0FA2" w:rsidP="007E6A36">
      <w:pPr>
        <w:rPr>
          <w:rFonts w:ascii="Times New Roman" w:hAnsi="Times New Roman"/>
          <w:bCs/>
        </w:rPr>
      </w:pPr>
      <w:r w:rsidRPr="00CE0FA2">
        <w:rPr>
          <w:rFonts w:ascii="Times New Roman" w:hAnsi="Times New Roman"/>
          <w:bCs/>
        </w:rPr>
        <w:t xml:space="preserve">Members present were </w:t>
      </w:r>
      <w:r>
        <w:rPr>
          <w:rFonts w:ascii="Times New Roman" w:hAnsi="Times New Roman"/>
          <w:bCs/>
        </w:rPr>
        <w:t xml:space="preserve">Becky </w:t>
      </w:r>
      <w:proofErr w:type="spellStart"/>
      <w:r>
        <w:rPr>
          <w:rFonts w:ascii="Times New Roman" w:hAnsi="Times New Roman"/>
          <w:bCs/>
        </w:rPr>
        <w:t>Guffin</w:t>
      </w:r>
      <w:proofErr w:type="spellEnd"/>
      <w:r>
        <w:rPr>
          <w:rFonts w:ascii="Times New Roman" w:hAnsi="Times New Roman"/>
          <w:bCs/>
        </w:rPr>
        <w:t xml:space="preserve">, Chrissy Peterson, Joan </w:t>
      </w:r>
      <w:proofErr w:type="spellStart"/>
      <w:r>
        <w:rPr>
          <w:rFonts w:ascii="Times New Roman" w:hAnsi="Times New Roman"/>
          <w:bCs/>
        </w:rPr>
        <w:t>Brost</w:t>
      </w:r>
      <w:proofErr w:type="spellEnd"/>
      <w:r>
        <w:rPr>
          <w:rFonts w:ascii="Times New Roman" w:hAnsi="Times New Roman"/>
          <w:bCs/>
        </w:rPr>
        <w:t>, Laura Willemssen, Cecilia Estes, Nicole Hansen.</w:t>
      </w:r>
    </w:p>
    <w:p w14:paraId="26E4316A" w14:textId="6049F5BA" w:rsidR="00CE0FA2" w:rsidRPr="00CE0FA2" w:rsidRDefault="00DD5DDB" w:rsidP="007E6A3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South Dakota Department of Education</w:t>
      </w:r>
      <w:r w:rsidR="00CE0FA2">
        <w:rPr>
          <w:rFonts w:ascii="Times New Roman" w:hAnsi="Times New Roman"/>
          <w:bCs/>
        </w:rPr>
        <w:t xml:space="preserve"> staff in attendance all or part of the meeting: Shannon Malone, Jordan Varilek, Dawn Smith, Yutzil Becker, Betsy Chapman, Vera Tipton, Jenifer Palmer, Megan A</w:t>
      </w:r>
      <w:r w:rsidR="00AD35B5">
        <w:rPr>
          <w:rFonts w:ascii="Times New Roman" w:hAnsi="Times New Roman"/>
          <w:bCs/>
        </w:rPr>
        <w:t>a</w:t>
      </w:r>
      <w:r w:rsidR="00CE0FA2">
        <w:rPr>
          <w:rFonts w:ascii="Times New Roman" w:hAnsi="Times New Roman"/>
          <w:bCs/>
        </w:rPr>
        <w:t>dland, Dorothy Agu</w:t>
      </w:r>
      <w:r w:rsidR="00AD35B5">
        <w:rPr>
          <w:rFonts w:ascii="Times New Roman" w:hAnsi="Times New Roman"/>
          <w:bCs/>
        </w:rPr>
        <w:t>ilera-</w:t>
      </w:r>
      <w:r w:rsidR="00CE0FA2">
        <w:rPr>
          <w:rFonts w:ascii="Times New Roman" w:hAnsi="Times New Roman"/>
          <w:bCs/>
        </w:rPr>
        <w:t>Black</w:t>
      </w:r>
      <w:r>
        <w:rPr>
          <w:rFonts w:ascii="Times New Roman" w:hAnsi="Times New Roman"/>
          <w:bCs/>
        </w:rPr>
        <w:t xml:space="preserve"> </w:t>
      </w:r>
      <w:r w:rsidR="00AD35B5">
        <w:rPr>
          <w:rFonts w:ascii="Times New Roman" w:hAnsi="Times New Roman"/>
          <w:bCs/>
        </w:rPr>
        <w:t>Bear,</w:t>
      </w:r>
      <w:r w:rsidR="00CE0FA2">
        <w:rPr>
          <w:rFonts w:ascii="Times New Roman" w:hAnsi="Times New Roman"/>
          <w:bCs/>
        </w:rPr>
        <w:t xml:space="preserve"> Matt </w:t>
      </w:r>
      <w:r w:rsidR="00AD35B5">
        <w:rPr>
          <w:rFonts w:ascii="Times New Roman" w:hAnsi="Times New Roman"/>
          <w:bCs/>
        </w:rPr>
        <w:t xml:space="preserve">Gill. </w:t>
      </w:r>
    </w:p>
    <w:p w14:paraId="0844D3E8" w14:textId="4DEB2954" w:rsidR="00E7436D" w:rsidRDefault="00E7436D" w:rsidP="007E6A36">
      <w:pPr>
        <w:rPr>
          <w:rFonts w:ascii="Times New Roman" w:hAnsi="Times New Roman"/>
          <w:b/>
        </w:rPr>
      </w:pPr>
    </w:p>
    <w:p w14:paraId="3EE43C9E" w14:textId="7603224D" w:rsidR="00CE0FA2" w:rsidRDefault="00CE0FA2" w:rsidP="00CE0F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  <w:r w:rsidR="00664F8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AD35B5" w:rsidRPr="00AD35B5">
        <w:rPr>
          <w:rFonts w:ascii="Times New Roman" w:hAnsi="Times New Roman"/>
          <w:bCs/>
        </w:rPr>
        <w:t xml:space="preserve">Becky </w:t>
      </w:r>
      <w:proofErr w:type="spellStart"/>
      <w:r w:rsidR="00AD35B5" w:rsidRPr="00AD35B5">
        <w:rPr>
          <w:rFonts w:ascii="Times New Roman" w:hAnsi="Times New Roman"/>
          <w:bCs/>
        </w:rPr>
        <w:t>Guffin</w:t>
      </w:r>
      <w:proofErr w:type="spellEnd"/>
      <w:r w:rsidR="00AD35B5">
        <w:rPr>
          <w:rFonts w:ascii="Times New Roman" w:hAnsi="Times New Roman"/>
          <w:b/>
        </w:rPr>
        <w:t xml:space="preserve"> </w:t>
      </w:r>
    </w:p>
    <w:p w14:paraId="46BCFC10" w14:textId="77777777" w:rsidR="0095487F" w:rsidRDefault="0095487F" w:rsidP="00CE0FA2">
      <w:pPr>
        <w:rPr>
          <w:rFonts w:ascii="Times New Roman" w:hAnsi="Times New Roman"/>
          <w:b/>
        </w:rPr>
      </w:pPr>
    </w:p>
    <w:p w14:paraId="345663D6" w14:textId="02E5D8DB" w:rsidR="00AD35B5" w:rsidRDefault="00AD35B5" w:rsidP="00CE0F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the Agenda </w:t>
      </w:r>
    </w:p>
    <w:p w14:paraId="54CD6DCE" w14:textId="2A0310C5" w:rsidR="00AD35B5" w:rsidRDefault="00AD35B5" w:rsidP="00DD5DDB">
      <w:pPr>
        <w:ind w:left="1440" w:hanging="1440"/>
        <w:jc w:val="both"/>
        <w:rPr>
          <w:rFonts w:ascii="Times New Roman" w:hAnsi="Times New Roman"/>
          <w:bCs/>
        </w:rPr>
      </w:pPr>
      <w:r w:rsidRPr="00AD35B5">
        <w:rPr>
          <w:rFonts w:ascii="Times New Roman" w:hAnsi="Times New Roman"/>
          <w:bCs/>
        </w:rPr>
        <w:t xml:space="preserve">Motion by </w:t>
      </w:r>
      <w:proofErr w:type="spellStart"/>
      <w:r w:rsidRPr="00AD35B5">
        <w:rPr>
          <w:rFonts w:ascii="Times New Roman" w:hAnsi="Times New Roman"/>
          <w:bCs/>
        </w:rPr>
        <w:t>Guffin</w:t>
      </w:r>
      <w:proofErr w:type="spellEnd"/>
      <w:r w:rsidR="00DD5DDB">
        <w:rPr>
          <w:rFonts w:ascii="Times New Roman" w:hAnsi="Times New Roman"/>
          <w:bCs/>
        </w:rPr>
        <w:t>;</w:t>
      </w:r>
      <w:r w:rsidRPr="00AD35B5">
        <w:rPr>
          <w:rFonts w:ascii="Times New Roman" w:hAnsi="Times New Roman"/>
          <w:bCs/>
        </w:rPr>
        <w:t xml:space="preserve"> </w:t>
      </w:r>
      <w:r w:rsidR="00DD5DDB">
        <w:rPr>
          <w:rFonts w:ascii="Times New Roman" w:hAnsi="Times New Roman"/>
          <w:bCs/>
        </w:rPr>
        <w:t>second</w:t>
      </w:r>
      <w:r w:rsidRPr="00AD35B5">
        <w:rPr>
          <w:rFonts w:ascii="Times New Roman" w:hAnsi="Times New Roman"/>
          <w:bCs/>
        </w:rPr>
        <w:t xml:space="preserve"> by Peterson</w:t>
      </w:r>
      <w:r>
        <w:rPr>
          <w:rFonts w:ascii="Times New Roman" w:hAnsi="Times New Roman"/>
          <w:bCs/>
        </w:rPr>
        <w:t xml:space="preserve"> to approve agenda as printed. Motion passed</w:t>
      </w:r>
      <w:r w:rsidR="00DD5DDB">
        <w:rPr>
          <w:rFonts w:ascii="Times New Roman" w:hAnsi="Times New Roman"/>
          <w:bCs/>
        </w:rPr>
        <w:t xml:space="preserve">; </w:t>
      </w:r>
      <w:r>
        <w:rPr>
          <w:rFonts w:ascii="Times New Roman" w:hAnsi="Times New Roman"/>
          <w:bCs/>
        </w:rPr>
        <w:t xml:space="preserve">agenda approved. </w:t>
      </w:r>
    </w:p>
    <w:p w14:paraId="084D34D6" w14:textId="77777777" w:rsidR="00AD35B5" w:rsidRDefault="00AD35B5" w:rsidP="00AD35B5">
      <w:pPr>
        <w:ind w:left="1440" w:hanging="1440"/>
        <w:rPr>
          <w:rFonts w:ascii="Times New Roman" w:hAnsi="Times New Roman"/>
          <w:bCs/>
        </w:rPr>
      </w:pPr>
    </w:p>
    <w:p w14:paraId="507552A8" w14:textId="6C30A36F" w:rsidR="00AD35B5" w:rsidRDefault="00AD35B5" w:rsidP="00CE0FA2">
      <w:pPr>
        <w:rPr>
          <w:rFonts w:ascii="Times New Roman" w:hAnsi="Times New Roman"/>
          <w:bCs/>
        </w:rPr>
      </w:pPr>
      <w:r w:rsidRPr="00830AAB">
        <w:rPr>
          <w:rFonts w:ascii="Times New Roman" w:hAnsi="Times New Roman"/>
          <w:b/>
          <w:bCs/>
        </w:rPr>
        <w:t>Public comment</w:t>
      </w:r>
      <w:r w:rsidR="00830AAB" w:rsidRPr="00830AAB">
        <w:rPr>
          <w:rFonts w:ascii="Times New Roman" w:hAnsi="Times New Roman"/>
          <w:b/>
          <w:bCs/>
        </w:rPr>
        <w:t>-</w:t>
      </w:r>
      <w:r w:rsidR="00830AAB">
        <w:rPr>
          <w:rFonts w:ascii="Times New Roman" w:hAnsi="Times New Roman"/>
        </w:rPr>
        <w:t xml:space="preserve"> </w:t>
      </w:r>
    </w:p>
    <w:p w14:paraId="139294D1" w14:textId="4EF3AA89" w:rsidR="00064FEE" w:rsidRPr="00064FEE" w:rsidRDefault="007A102F" w:rsidP="00064FE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Jordan </w:t>
      </w:r>
      <w:r w:rsidR="00064FEE" w:rsidRPr="00AF44AF">
        <w:rPr>
          <w:rFonts w:ascii="Times New Roman" w:hAnsi="Times New Roman"/>
          <w:b/>
        </w:rPr>
        <w:t>Varilek</w:t>
      </w:r>
      <w:r>
        <w:rPr>
          <w:rFonts w:ascii="Times New Roman" w:hAnsi="Times New Roman"/>
          <w:b/>
        </w:rPr>
        <w:t>, South Dakota Department of Education,</w:t>
      </w:r>
      <w:r w:rsidR="00064FEE">
        <w:rPr>
          <w:rFonts w:ascii="Times New Roman" w:hAnsi="Times New Roman"/>
          <w:bCs/>
        </w:rPr>
        <w:t xml:space="preserve"> </w:t>
      </w:r>
      <w:r w:rsidR="00D570E4">
        <w:rPr>
          <w:rFonts w:ascii="Times New Roman" w:hAnsi="Times New Roman"/>
          <w:bCs/>
        </w:rPr>
        <w:t>s</w:t>
      </w:r>
      <w:r w:rsidR="00064FEE">
        <w:rPr>
          <w:rFonts w:ascii="Times New Roman" w:hAnsi="Times New Roman"/>
          <w:bCs/>
        </w:rPr>
        <w:t xml:space="preserve">hared </w:t>
      </w:r>
      <w:r w:rsidR="00D570E4">
        <w:rPr>
          <w:rFonts w:ascii="Times New Roman" w:hAnsi="Times New Roman"/>
          <w:bCs/>
        </w:rPr>
        <w:t xml:space="preserve">a written </w:t>
      </w:r>
      <w:r w:rsidR="00064FEE">
        <w:rPr>
          <w:rFonts w:ascii="Times New Roman" w:hAnsi="Times New Roman"/>
          <w:bCs/>
        </w:rPr>
        <w:t>public comment</w:t>
      </w:r>
      <w:r w:rsidR="00DD5DDB">
        <w:rPr>
          <w:rFonts w:ascii="Times New Roman" w:hAnsi="Times New Roman"/>
          <w:bCs/>
        </w:rPr>
        <w:t xml:space="preserve"> from a </w:t>
      </w:r>
      <w:r w:rsidR="00DD5DDB">
        <w:rPr>
          <w:rFonts w:ascii="Times New Roman" w:hAnsi="Times New Roman"/>
        </w:rPr>
        <w:t>t</w:t>
      </w:r>
      <w:r w:rsidR="00064FEE" w:rsidRPr="00064FEE">
        <w:rPr>
          <w:rFonts w:ascii="Times New Roman" w:hAnsi="Times New Roman"/>
        </w:rPr>
        <w:t>eacher in a private school</w:t>
      </w:r>
      <w:r w:rsidR="00DD5DDB">
        <w:rPr>
          <w:rFonts w:ascii="Times New Roman" w:hAnsi="Times New Roman"/>
        </w:rPr>
        <w:t xml:space="preserve"> who said the private school</w:t>
      </w:r>
      <w:r w:rsidR="00064FEE" w:rsidRPr="00064FEE">
        <w:rPr>
          <w:rFonts w:ascii="Times New Roman" w:hAnsi="Times New Roman"/>
        </w:rPr>
        <w:t xml:space="preserve"> did not offer the same leave that public schools might have received</w:t>
      </w:r>
      <w:r w:rsidR="00DD5DDB">
        <w:rPr>
          <w:rFonts w:ascii="Times New Roman" w:hAnsi="Times New Roman"/>
        </w:rPr>
        <w:t>.</w:t>
      </w:r>
    </w:p>
    <w:p w14:paraId="0FAA4E82" w14:textId="77777777" w:rsidR="00064FEE" w:rsidRDefault="00064FEE" w:rsidP="00CE0FA2">
      <w:pPr>
        <w:rPr>
          <w:rFonts w:ascii="Times New Roman" w:hAnsi="Times New Roman"/>
          <w:bCs/>
        </w:rPr>
      </w:pPr>
    </w:p>
    <w:p w14:paraId="6446CCDC" w14:textId="48DF97FF" w:rsidR="0095487F" w:rsidRDefault="00E3175B" w:rsidP="001225CE">
      <w:pPr>
        <w:rPr>
          <w:rFonts w:ascii="Times New Roman" w:hAnsi="Times New Roman"/>
        </w:rPr>
      </w:pPr>
      <w:r w:rsidRPr="003F1C73">
        <w:rPr>
          <w:rFonts w:ascii="Times New Roman" w:hAnsi="Times New Roman"/>
          <w:b/>
          <w:bCs/>
        </w:rPr>
        <w:t>Review of Every Student Succeeds Act Amendment, Waiver</w:t>
      </w:r>
      <w:r w:rsidR="0095487F">
        <w:rPr>
          <w:rFonts w:ascii="Times New Roman" w:hAnsi="Times New Roman"/>
          <w:b/>
          <w:bCs/>
        </w:rPr>
        <w:t>,</w:t>
      </w:r>
      <w:r w:rsidRPr="003F1C73">
        <w:rPr>
          <w:rFonts w:ascii="Times New Roman" w:hAnsi="Times New Roman"/>
          <w:b/>
          <w:bCs/>
        </w:rPr>
        <w:t xml:space="preserve"> and Addendum</w:t>
      </w:r>
    </w:p>
    <w:p w14:paraId="6AF76256" w14:textId="77777777" w:rsidR="005323E3" w:rsidRDefault="007A102F" w:rsidP="001225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Shannon </w:t>
      </w:r>
      <w:r w:rsidR="00536BB3" w:rsidRPr="0095487F">
        <w:rPr>
          <w:rFonts w:ascii="Times New Roman" w:hAnsi="Times New Roman"/>
          <w:b/>
          <w:bCs/>
        </w:rPr>
        <w:t>Malone</w:t>
      </w:r>
      <w:r w:rsidR="00BB4674">
        <w:rPr>
          <w:rFonts w:ascii="Times New Roman" w:hAnsi="Times New Roman"/>
          <w:b/>
          <w:bCs/>
        </w:rPr>
        <w:t>, South Dakota Department of Education,</w:t>
      </w:r>
      <w:r w:rsidR="005323E3">
        <w:rPr>
          <w:rFonts w:ascii="Times New Roman" w:hAnsi="Times New Roman"/>
          <w:b/>
          <w:bCs/>
        </w:rPr>
        <w:t xml:space="preserve"> presented on this topic.</w:t>
      </w:r>
    </w:p>
    <w:p w14:paraId="5B9627DA" w14:textId="5F045A91" w:rsidR="001225CE" w:rsidRPr="0095487F" w:rsidRDefault="001225CE" w:rsidP="001225CE">
      <w:pPr>
        <w:rPr>
          <w:rFonts w:ascii="Times New Roman" w:hAnsi="Times New Roman"/>
        </w:rPr>
      </w:pPr>
      <w:r w:rsidRPr="0095487F">
        <w:rPr>
          <w:rFonts w:ascii="Times New Roman" w:hAnsi="Times New Roman"/>
        </w:rPr>
        <w:t xml:space="preserve">South Dakota is seeking an addendum, waiver, and amendment to its ESSA State Plan, which is required under </w:t>
      </w:r>
      <w:proofErr w:type="gramStart"/>
      <w:r w:rsidRPr="0095487F">
        <w:rPr>
          <w:rFonts w:ascii="Times New Roman" w:hAnsi="Times New Roman"/>
        </w:rPr>
        <w:t>the Every</w:t>
      </w:r>
      <w:proofErr w:type="gramEnd"/>
      <w:r w:rsidRPr="0095487F">
        <w:rPr>
          <w:rFonts w:ascii="Times New Roman" w:hAnsi="Times New Roman"/>
        </w:rPr>
        <w:t xml:space="preserve"> Student Succeeds Act. The addendum creates a streamlined accountability process to address the impacts of COVID-19. The waiver is specific to the 95% participation rate on the </w:t>
      </w:r>
      <w:r w:rsidR="0095487F">
        <w:rPr>
          <w:rFonts w:ascii="Times New Roman" w:hAnsi="Times New Roman"/>
        </w:rPr>
        <w:t>s</w:t>
      </w:r>
      <w:r w:rsidRPr="0095487F">
        <w:rPr>
          <w:rFonts w:ascii="Times New Roman" w:hAnsi="Times New Roman"/>
        </w:rPr>
        <w:t xml:space="preserve">tate </w:t>
      </w:r>
      <w:r w:rsidR="0095487F">
        <w:rPr>
          <w:rFonts w:ascii="Times New Roman" w:hAnsi="Times New Roman"/>
        </w:rPr>
        <w:t>English language arts</w:t>
      </w:r>
      <w:r w:rsidRPr="0095487F">
        <w:rPr>
          <w:rFonts w:ascii="Times New Roman" w:hAnsi="Times New Roman"/>
        </w:rPr>
        <w:t xml:space="preserve"> and </w:t>
      </w:r>
      <w:r w:rsidR="0095487F">
        <w:rPr>
          <w:rFonts w:ascii="Times New Roman" w:hAnsi="Times New Roman"/>
        </w:rPr>
        <w:t>m</w:t>
      </w:r>
      <w:r w:rsidRPr="0095487F">
        <w:rPr>
          <w:rFonts w:ascii="Times New Roman" w:hAnsi="Times New Roman"/>
        </w:rPr>
        <w:t xml:space="preserve">ath </w:t>
      </w:r>
      <w:r w:rsidR="0095487F">
        <w:rPr>
          <w:rFonts w:ascii="Times New Roman" w:hAnsi="Times New Roman"/>
        </w:rPr>
        <w:t>s</w:t>
      </w:r>
      <w:r w:rsidRPr="0095487F">
        <w:rPr>
          <w:rFonts w:ascii="Times New Roman" w:hAnsi="Times New Roman"/>
        </w:rPr>
        <w:t xml:space="preserve">ummative </w:t>
      </w:r>
      <w:r w:rsidR="0095487F">
        <w:rPr>
          <w:rFonts w:ascii="Times New Roman" w:hAnsi="Times New Roman"/>
        </w:rPr>
        <w:t>a</w:t>
      </w:r>
      <w:r w:rsidRPr="0095487F">
        <w:rPr>
          <w:rFonts w:ascii="Times New Roman" w:hAnsi="Times New Roman"/>
        </w:rPr>
        <w:t xml:space="preserve">ssessments, 100% participation </w:t>
      </w:r>
      <w:r w:rsidR="0095487F">
        <w:rPr>
          <w:rFonts w:ascii="Times New Roman" w:hAnsi="Times New Roman"/>
        </w:rPr>
        <w:t xml:space="preserve">rate </w:t>
      </w:r>
      <w:r w:rsidRPr="0095487F">
        <w:rPr>
          <w:rFonts w:ascii="Times New Roman" w:hAnsi="Times New Roman"/>
        </w:rPr>
        <w:t xml:space="preserve">on the ELP </w:t>
      </w:r>
      <w:r w:rsidR="0095487F">
        <w:rPr>
          <w:rFonts w:ascii="Times New Roman" w:hAnsi="Times New Roman"/>
        </w:rPr>
        <w:t>a</w:t>
      </w:r>
      <w:r w:rsidRPr="0095487F">
        <w:rPr>
          <w:rFonts w:ascii="Times New Roman" w:hAnsi="Times New Roman"/>
        </w:rPr>
        <w:t xml:space="preserve">ssessment, reporting on the economically disadvantaged subgroup, administration of the </w:t>
      </w:r>
      <w:r w:rsidR="0095487F">
        <w:rPr>
          <w:rFonts w:ascii="Times New Roman" w:hAnsi="Times New Roman"/>
        </w:rPr>
        <w:t>s</w:t>
      </w:r>
      <w:r w:rsidRPr="0095487F">
        <w:rPr>
          <w:rFonts w:ascii="Times New Roman" w:hAnsi="Times New Roman"/>
        </w:rPr>
        <w:t xml:space="preserve">tate </w:t>
      </w:r>
      <w:r w:rsidR="0095487F">
        <w:rPr>
          <w:rFonts w:ascii="Times New Roman" w:hAnsi="Times New Roman"/>
        </w:rPr>
        <w:t>s</w:t>
      </w:r>
      <w:r w:rsidRPr="0095487F">
        <w:rPr>
          <w:rFonts w:ascii="Times New Roman" w:hAnsi="Times New Roman"/>
        </w:rPr>
        <w:t xml:space="preserve">cience </w:t>
      </w:r>
      <w:r w:rsidR="0095487F">
        <w:rPr>
          <w:rFonts w:ascii="Times New Roman" w:hAnsi="Times New Roman"/>
        </w:rPr>
        <w:t>a</w:t>
      </w:r>
      <w:r w:rsidRPr="0095487F">
        <w:rPr>
          <w:rFonts w:ascii="Times New Roman" w:hAnsi="Times New Roman"/>
        </w:rPr>
        <w:t>ssessment, student achievement on all state assessments, and school support designations. The amendment addresses changes related to English learners, E</w:t>
      </w:r>
      <w:r w:rsidR="00EF0306" w:rsidRPr="0095487F">
        <w:rPr>
          <w:rFonts w:ascii="Times New Roman" w:hAnsi="Times New Roman"/>
        </w:rPr>
        <w:t xml:space="preserve">nglish </w:t>
      </w:r>
      <w:r w:rsidRPr="0095487F">
        <w:rPr>
          <w:rFonts w:ascii="Times New Roman" w:hAnsi="Times New Roman"/>
        </w:rPr>
        <w:t>L</w:t>
      </w:r>
      <w:r w:rsidR="00EF0306" w:rsidRPr="0095487F">
        <w:rPr>
          <w:rFonts w:ascii="Times New Roman" w:hAnsi="Times New Roman"/>
        </w:rPr>
        <w:t xml:space="preserve">earners </w:t>
      </w:r>
      <w:r w:rsidRPr="0095487F">
        <w:rPr>
          <w:rFonts w:ascii="Times New Roman" w:hAnsi="Times New Roman"/>
        </w:rPr>
        <w:t>Exit Criteria, removal of Gap and Non-Gap Subgroups, C</w:t>
      </w:r>
      <w:r w:rsidR="00EF0306" w:rsidRPr="0095487F">
        <w:rPr>
          <w:rFonts w:ascii="Times New Roman" w:hAnsi="Times New Roman"/>
        </w:rPr>
        <w:t xml:space="preserve">ollege </w:t>
      </w:r>
      <w:r w:rsidRPr="0095487F">
        <w:rPr>
          <w:rFonts w:ascii="Times New Roman" w:hAnsi="Times New Roman"/>
        </w:rPr>
        <w:t>C</w:t>
      </w:r>
      <w:r w:rsidR="00EF0306" w:rsidRPr="0095487F">
        <w:rPr>
          <w:rFonts w:ascii="Times New Roman" w:hAnsi="Times New Roman"/>
        </w:rPr>
        <w:t xml:space="preserve">areer </w:t>
      </w:r>
      <w:r w:rsidRPr="0095487F">
        <w:rPr>
          <w:rFonts w:ascii="Times New Roman" w:hAnsi="Times New Roman"/>
        </w:rPr>
        <w:t>R</w:t>
      </w:r>
      <w:r w:rsidR="006A33A3" w:rsidRPr="0095487F">
        <w:rPr>
          <w:rFonts w:ascii="Times New Roman" w:hAnsi="Times New Roman"/>
        </w:rPr>
        <w:t>eady</w:t>
      </w:r>
      <w:r w:rsidRPr="0095487F">
        <w:rPr>
          <w:rFonts w:ascii="Times New Roman" w:hAnsi="Times New Roman"/>
        </w:rPr>
        <w:t xml:space="preserve"> indicator, Small/Special Schools, T</w:t>
      </w:r>
      <w:r w:rsidR="006A33A3" w:rsidRPr="0095487F">
        <w:rPr>
          <w:rFonts w:ascii="Times New Roman" w:hAnsi="Times New Roman"/>
        </w:rPr>
        <w:t xml:space="preserve">argeted </w:t>
      </w:r>
      <w:r w:rsidRPr="0095487F">
        <w:rPr>
          <w:rFonts w:ascii="Times New Roman" w:hAnsi="Times New Roman"/>
        </w:rPr>
        <w:t>S</w:t>
      </w:r>
      <w:r w:rsidR="006A33A3" w:rsidRPr="0095487F">
        <w:rPr>
          <w:rFonts w:ascii="Times New Roman" w:hAnsi="Times New Roman"/>
        </w:rPr>
        <w:t xml:space="preserve">upport </w:t>
      </w:r>
      <w:r w:rsidRPr="0095487F">
        <w:rPr>
          <w:rFonts w:ascii="Times New Roman" w:hAnsi="Times New Roman"/>
        </w:rPr>
        <w:t>I</w:t>
      </w:r>
      <w:r w:rsidR="006A33A3" w:rsidRPr="0095487F">
        <w:rPr>
          <w:rFonts w:ascii="Times New Roman" w:hAnsi="Times New Roman"/>
        </w:rPr>
        <w:t>mprovement</w:t>
      </w:r>
      <w:r w:rsidRPr="0095487F">
        <w:rPr>
          <w:rFonts w:ascii="Times New Roman" w:hAnsi="Times New Roman"/>
        </w:rPr>
        <w:t xml:space="preserve"> </w:t>
      </w:r>
      <w:r w:rsidR="00831569" w:rsidRPr="0095487F">
        <w:rPr>
          <w:rFonts w:ascii="Times New Roman" w:hAnsi="Times New Roman"/>
        </w:rPr>
        <w:t xml:space="preserve">(TSI) </w:t>
      </w:r>
      <w:r w:rsidR="0095487F">
        <w:rPr>
          <w:rFonts w:ascii="Times New Roman" w:hAnsi="Times New Roman"/>
        </w:rPr>
        <w:t>d</w:t>
      </w:r>
      <w:r w:rsidRPr="0095487F">
        <w:rPr>
          <w:rFonts w:ascii="Times New Roman" w:hAnsi="Times New Roman"/>
        </w:rPr>
        <w:t xml:space="preserve">esignations and other programs that may be seeking updates to programming needs. If approved by the U.S. Department of Education, these changes would be reflected in the 2021 Report Card. </w:t>
      </w:r>
    </w:p>
    <w:p w14:paraId="419ED4FB" w14:textId="77777777" w:rsidR="00A65471" w:rsidRPr="00AD35B5" w:rsidRDefault="00A65471" w:rsidP="00CE0FA2">
      <w:pPr>
        <w:rPr>
          <w:rFonts w:ascii="Times New Roman" w:hAnsi="Times New Roman"/>
          <w:bCs/>
        </w:rPr>
      </w:pPr>
    </w:p>
    <w:p w14:paraId="1671C6DE" w14:textId="35FA4DF7" w:rsidR="00F63C5B" w:rsidRPr="00736296" w:rsidRDefault="00CB0124" w:rsidP="00736296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A2E15">
        <w:rPr>
          <w:rFonts w:ascii="Times New Roman" w:hAnsi="Times New Roman"/>
        </w:rPr>
        <w:t xml:space="preserve">epartment </w:t>
      </w:r>
      <w:r w:rsidR="008A6C81">
        <w:rPr>
          <w:rFonts w:ascii="Times New Roman" w:hAnsi="Times New Roman"/>
        </w:rPr>
        <w:t>received 13 public comments</w:t>
      </w:r>
      <w:r w:rsidR="002F07D4" w:rsidRPr="00127B7E">
        <w:rPr>
          <w:rFonts w:ascii="Times New Roman" w:hAnsi="Times New Roman"/>
        </w:rPr>
        <w:t xml:space="preserve"> </w:t>
      </w:r>
    </w:p>
    <w:p w14:paraId="4541135C" w14:textId="77777777" w:rsidR="004F6A23" w:rsidRDefault="00CF3C6C" w:rsidP="005B51A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Motion by </w:t>
      </w:r>
      <w:proofErr w:type="spellStart"/>
      <w:r w:rsidR="00A01E30">
        <w:rPr>
          <w:rFonts w:ascii="Times New Roman" w:hAnsi="Times New Roman"/>
        </w:rPr>
        <w:t>Guffin</w:t>
      </w:r>
      <w:proofErr w:type="spellEnd"/>
      <w:r w:rsidR="004F6A23">
        <w:rPr>
          <w:rFonts w:ascii="Times New Roman" w:hAnsi="Times New Roman"/>
        </w:rPr>
        <w:t>, second by Petersen</w:t>
      </w:r>
      <w:r w:rsidR="00A01E30">
        <w:rPr>
          <w:rFonts w:ascii="Times New Roman" w:hAnsi="Times New Roman"/>
        </w:rPr>
        <w:t xml:space="preserve"> </w:t>
      </w:r>
      <w:r w:rsidR="000736DC">
        <w:rPr>
          <w:rFonts w:ascii="Times New Roman" w:hAnsi="Times New Roman"/>
        </w:rPr>
        <w:t xml:space="preserve">to </w:t>
      </w:r>
      <w:r w:rsidR="00A01E30">
        <w:rPr>
          <w:rFonts w:ascii="Times New Roman" w:hAnsi="Times New Roman"/>
        </w:rPr>
        <w:t>adjourn</w:t>
      </w:r>
      <w:r w:rsidR="004F6A23">
        <w:rPr>
          <w:rFonts w:ascii="Times New Roman" w:hAnsi="Times New Roman"/>
        </w:rPr>
        <w:t xml:space="preserve">. All in favor. </w:t>
      </w:r>
    </w:p>
    <w:p w14:paraId="022E85D5" w14:textId="77777777" w:rsidR="004F6A23" w:rsidRDefault="004F6A23" w:rsidP="005B51A9">
      <w:pPr>
        <w:ind w:left="1440" w:hanging="1440"/>
        <w:rPr>
          <w:rFonts w:ascii="Times New Roman" w:hAnsi="Times New Roman"/>
        </w:rPr>
      </w:pPr>
    </w:p>
    <w:p w14:paraId="7C6B1BB5" w14:textId="441687BB" w:rsidR="00A01E30" w:rsidRDefault="00AF1F83" w:rsidP="005B51A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Meeting adjourned</w:t>
      </w:r>
      <w:r w:rsidR="004F6A23">
        <w:rPr>
          <w:rFonts w:ascii="Times New Roman" w:hAnsi="Times New Roman"/>
        </w:rPr>
        <w:t xml:space="preserve"> at approximately</w:t>
      </w:r>
      <w:r>
        <w:rPr>
          <w:rFonts w:ascii="Times New Roman" w:hAnsi="Times New Roman"/>
        </w:rPr>
        <w:t xml:space="preserve"> 10:10 a.m.</w:t>
      </w:r>
    </w:p>
    <w:p w14:paraId="3412DE19" w14:textId="77777777" w:rsidR="00A01E30" w:rsidRDefault="00A01E30" w:rsidP="005B51A9">
      <w:pPr>
        <w:ind w:left="1440" w:hanging="1440"/>
        <w:rPr>
          <w:rFonts w:ascii="Times New Roman" w:hAnsi="Times New Roman"/>
        </w:rPr>
      </w:pPr>
    </w:p>
    <w:p w14:paraId="52DF3BEC" w14:textId="77777777" w:rsidR="00BE00FF" w:rsidRDefault="00BE00FF" w:rsidP="005B51A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90ABA94" w14:textId="77777777" w:rsidR="003F1C73" w:rsidRDefault="003F1C73" w:rsidP="003C3E9E">
      <w:pPr>
        <w:rPr>
          <w:rFonts w:ascii="Times New Roman" w:hAnsi="Times New Roman"/>
        </w:rPr>
      </w:pPr>
    </w:p>
    <w:p w14:paraId="0BA4A48C" w14:textId="77777777" w:rsidR="005B51A9" w:rsidRDefault="005B51A9" w:rsidP="003C3E9E">
      <w:pPr>
        <w:rPr>
          <w:rFonts w:ascii="Times New Roman" w:hAnsi="Times New Roman"/>
        </w:rPr>
      </w:pPr>
    </w:p>
    <w:p w14:paraId="46494E19" w14:textId="77777777" w:rsidR="005F4197" w:rsidRDefault="005F4197" w:rsidP="003C3E9E">
      <w:pPr>
        <w:rPr>
          <w:rFonts w:ascii="Times New Roman" w:hAnsi="Times New Roman"/>
        </w:rPr>
      </w:pPr>
    </w:p>
    <w:p w14:paraId="0545FA9D" w14:textId="77777777" w:rsidR="005F4197" w:rsidRDefault="005F4197" w:rsidP="003C3E9E">
      <w:pPr>
        <w:rPr>
          <w:rFonts w:ascii="Times New Roman" w:hAnsi="Times New Roman"/>
        </w:rPr>
      </w:pPr>
    </w:p>
    <w:p w14:paraId="68AC113B" w14:textId="77777777" w:rsidR="005F4197" w:rsidRDefault="005F4197" w:rsidP="003C3E9E">
      <w:pPr>
        <w:rPr>
          <w:rFonts w:ascii="Times New Roman" w:hAnsi="Times New Roman"/>
        </w:rPr>
      </w:pPr>
    </w:p>
    <w:p w14:paraId="2C1DE71E" w14:textId="77777777" w:rsidR="005F4197" w:rsidRDefault="005F4197" w:rsidP="003C3E9E">
      <w:pPr>
        <w:rPr>
          <w:rFonts w:ascii="Times New Roman" w:hAnsi="Times New Roman"/>
        </w:rPr>
      </w:pPr>
    </w:p>
    <w:p w14:paraId="123825D8" w14:textId="77777777" w:rsidR="005F4197" w:rsidRDefault="005F4197" w:rsidP="003C3E9E">
      <w:pPr>
        <w:rPr>
          <w:rFonts w:ascii="Times New Roman" w:hAnsi="Times New Roman"/>
        </w:rPr>
      </w:pPr>
    </w:p>
    <w:p w14:paraId="0F108EF0" w14:textId="77777777" w:rsidR="000E76FF" w:rsidRDefault="000E76FF" w:rsidP="003C3E9E">
      <w:pPr>
        <w:rPr>
          <w:rFonts w:ascii="Times New Roman" w:hAnsi="Times New Roman"/>
        </w:rPr>
      </w:pPr>
    </w:p>
    <w:p w14:paraId="09483AE6" w14:textId="77777777" w:rsidR="000E76FF" w:rsidRDefault="000E76FF" w:rsidP="003C3E9E">
      <w:pPr>
        <w:rPr>
          <w:rFonts w:ascii="Times New Roman" w:hAnsi="Times New Roman"/>
        </w:rPr>
      </w:pPr>
    </w:p>
    <w:p w14:paraId="33083564" w14:textId="77777777" w:rsidR="000E76FF" w:rsidRDefault="000E76FF" w:rsidP="003C3E9E">
      <w:pPr>
        <w:rPr>
          <w:rFonts w:ascii="Times New Roman" w:hAnsi="Times New Roman"/>
        </w:rPr>
      </w:pPr>
    </w:p>
    <w:p w14:paraId="5CF4FAC5" w14:textId="77777777" w:rsidR="000E76FF" w:rsidRDefault="000E76FF" w:rsidP="003C3E9E">
      <w:pPr>
        <w:rPr>
          <w:rFonts w:ascii="Times New Roman" w:hAnsi="Times New Roman"/>
        </w:rPr>
      </w:pPr>
    </w:p>
    <w:p w14:paraId="3D452F4F" w14:textId="77777777" w:rsidR="004F13BB" w:rsidRDefault="004F13BB" w:rsidP="003C3E9E"/>
    <w:p w14:paraId="2234B814" w14:textId="77777777" w:rsidR="004F13BB" w:rsidRDefault="004F13BB" w:rsidP="003C3E9E"/>
    <w:p w14:paraId="5B868A97" w14:textId="77777777" w:rsidR="004F13BB" w:rsidRDefault="004F13BB" w:rsidP="003C3E9E"/>
    <w:p w14:paraId="537FACF4" w14:textId="77777777" w:rsidR="004F13BB" w:rsidRDefault="004F13BB" w:rsidP="003C3E9E"/>
    <w:p w14:paraId="641AEE45" w14:textId="77777777" w:rsidR="004F13BB" w:rsidRDefault="004F13BB" w:rsidP="003C3E9E"/>
    <w:p w14:paraId="6125692A" w14:textId="77777777" w:rsidR="000E76FF" w:rsidRDefault="000E76FF" w:rsidP="003C3E9E">
      <w:pPr>
        <w:rPr>
          <w:rFonts w:ascii="Times New Roman" w:hAnsi="Times New Roman"/>
        </w:rPr>
      </w:pPr>
    </w:p>
    <w:p w14:paraId="7340546F" w14:textId="77777777" w:rsidR="003C3E9E" w:rsidRPr="003C3E9E" w:rsidRDefault="003C3E9E" w:rsidP="003C3E9E">
      <w:pPr>
        <w:rPr>
          <w:rFonts w:ascii="Times New Roman" w:hAnsi="Times New Roman"/>
        </w:rPr>
      </w:pPr>
    </w:p>
    <w:p w14:paraId="05F420E9" w14:textId="77777777" w:rsidR="007856D8" w:rsidRPr="007856D8" w:rsidRDefault="007856D8" w:rsidP="005F4197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14:paraId="019F446B" w14:textId="77777777" w:rsidR="007B5BB7" w:rsidRPr="003C3E9E" w:rsidRDefault="00CC0671" w:rsidP="005F4197">
      <w:pPr>
        <w:jc w:val="center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Please note that the times are simply guidelines.  The agenda will proceed as quickly as possible.</w:t>
      </w:r>
    </w:p>
    <w:sectPr w:rsidR="007B5BB7" w:rsidRPr="003C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75C"/>
    <w:multiLevelType w:val="hybridMultilevel"/>
    <w:tmpl w:val="8B28188C"/>
    <w:lvl w:ilvl="0" w:tplc="AFC0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9250D"/>
    <w:multiLevelType w:val="hybridMultilevel"/>
    <w:tmpl w:val="710C3F50"/>
    <w:lvl w:ilvl="0" w:tplc="9A5E7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4C36D9"/>
    <w:multiLevelType w:val="hybridMultilevel"/>
    <w:tmpl w:val="BB4A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5"/>
    <w:rsid w:val="000015FD"/>
    <w:rsid w:val="0000737A"/>
    <w:rsid w:val="00007888"/>
    <w:rsid w:val="00007946"/>
    <w:rsid w:val="000355EF"/>
    <w:rsid w:val="00045516"/>
    <w:rsid w:val="0006318C"/>
    <w:rsid w:val="00064FEE"/>
    <w:rsid w:val="000736DC"/>
    <w:rsid w:val="000B0AFA"/>
    <w:rsid w:val="000E404F"/>
    <w:rsid w:val="000E76FF"/>
    <w:rsid w:val="00107592"/>
    <w:rsid w:val="001225CE"/>
    <w:rsid w:val="00127B7E"/>
    <w:rsid w:val="00140BE9"/>
    <w:rsid w:val="0016056C"/>
    <w:rsid w:val="001B419E"/>
    <w:rsid w:val="001B7B30"/>
    <w:rsid w:val="001D3ED6"/>
    <w:rsid w:val="001E52EE"/>
    <w:rsid w:val="001E7E17"/>
    <w:rsid w:val="001F0D61"/>
    <w:rsid w:val="001F6D9B"/>
    <w:rsid w:val="00211127"/>
    <w:rsid w:val="00264BD8"/>
    <w:rsid w:val="0027433C"/>
    <w:rsid w:val="00283E46"/>
    <w:rsid w:val="002970FB"/>
    <w:rsid w:val="002F07D4"/>
    <w:rsid w:val="00303171"/>
    <w:rsid w:val="003572C6"/>
    <w:rsid w:val="003769F1"/>
    <w:rsid w:val="00376FBF"/>
    <w:rsid w:val="00377293"/>
    <w:rsid w:val="003C3E9E"/>
    <w:rsid w:val="003F1C73"/>
    <w:rsid w:val="003F5E6E"/>
    <w:rsid w:val="00401DDB"/>
    <w:rsid w:val="004026EF"/>
    <w:rsid w:val="00426D42"/>
    <w:rsid w:val="004303F5"/>
    <w:rsid w:val="004325E7"/>
    <w:rsid w:val="00477D23"/>
    <w:rsid w:val="00480309"/>
    <w:rsid w:val="0049275C"/>
    <w:rsid w:val="004A3D0A"/>
    <w:rsid w:val="004B2436"/>
    <w:rsid w:val="004B65C4"/>
    <w:rsid w:val="004D54BA"/>
    <w:rsid w:val="004D553D"/>
    <w:rsid w:val="004F13BB"/>
    <w:rsid w:val="004F6A23"/>
    <w:rsid w:val="005064CE"/>
    <w:rsid w:val="00520C34"/>
    <w:rsid w:val="005323E3"/>
    <w:rsid w:val="005356DD"/>
    <w:rsid w:val="00535FA5"/>
    <w:rsid w:val="00536BB3"/>
    <w:rsid w:val="005539DA"/>
    <w:rsid w:val="00586792"/>
    <w:rsid w:val="005B3B69"/>
    <w:rsid w:val="005B51A9"/>
    <w:rsid w:val="005B6BDD"/>
    <w:rsid w:val="005E607A"/>
    <w:rsid w:val="005F00C2"/>
    <w:rsid w:val="005F4197"/>
    <w:rsid w:val="0061468B"/>
    <w:rsid w:val="00615766"/>
    <w:rsid w:val="00621274"/>
    <w:rsid w:val="00651750"/>
    <w:rsid w:val="00664F8D"/>
    <w:rsid w:val="0066655B"/>
    <w:rsid w:val="00667E90"/>
    <w:rsid w:val="00674939"/>
    <w:rsid w:val="00677E3D"/>
    <w:rsid w:val="00687A65"/>
    <w:rsid w:val="006A33A3"/>
    <w:rsid w:val="006D1378"/>
    <w:rsid w:val="00733567"/>
    <w:rsid w:val="00734C93"/>
    <w:rsid w:val="00734E8E"/>
    <w:rsid w:val="00736296"/>
    <w:rsid w:val="007540E5"/>
    <w:rsid w:val="00756FB4"/>
    <w:rsid w:val="00761A85"/>
    <w:rsid w:val="00764872"/>
    <w:rsid w:val="00765738"/>
    <w:rsid w:val="007856D8"/>
    <w:rsid w:val="007A102F"/>
    <w:rsid w:val="007A4801"/>
    <w:rsid w:val="007B5BB7"/>
    <w:rsid w:val="007D49F0"/>
    <w:rsid w:val="007E6A36"/>
    <w:rsid w:val="007E705C"/>
    <w:rsid w:val="00801056"/>
    <w:rsid w:val="00804E7A"/>
    <w:rsid w:val="0081153E"/>
    <w:rsid w:val="00830AAB"/>
    <w:rsid w:val="00831569"/>
    <w:rsid w:val="008533CC"/>
    <w:rsid w:val="008548AB"/>
    <w:rsid w:val="008744C8"/>
    <w:rsid w:val="00881D8F"/>
    <w:rsid w:val="008A6C81"/>
    <w:rsid w:val="008A7A8E"/>
    <w:rsid w:val="008E2DF5"/>
    <w:rsid w:val="00937BCF"/>
    <w:rsid w:val="00952509"/>
    <w:rsid w:val="0095487F"/>
    <w:rsid w:val="009E646E"/>
    <w:rsid w:val="00A0125B"/>
    <w:rsid w:val="00A01E30"/>
    <w:rsid w:val="00A10D74"/>
    <w:rsid w:val="00A36E0B"/>
    <w:rsid w:val="00A443FF"/>
    <w:rsid w:val="00A44907"/>
    <w:rsid w:val="00A65471"/>
    <w:rsid w:val="00A66B60"/>
    <w:rsid w:val="00A8145D"/>
    <w:rsid w:val="00A90739"/>
    <w:rsid w:val="00A961B3"/>
    <w:rsid w:val="00AA0879"/>
    <w:rsid w:val="00AA3282"/>
    <w:rsid w:val="00AB6019"/>
    <w:rsid w:val="00AB79BA"/>
    <w:rsid w:val="00AC118E"/>
    <w:rsid w:val="00AD35B5"/>
    <w:rsid w:val="00AE0450"/>
    <w:rsid w:val="00AE7AB1"/>
    <w:rsid w:val="00AF1F83"/>
    <w:rsid w:val="00AF44AF"/>
    <w:rsid w:val="00B0107B"/>
    <w:rsid w:val="00B16AE6"/>
    <w:rsid w:val="00B36051"/>
    <w:rsid w:val="00B42BC6"/>
    <w:rsid w:val="00B517F3"/>
    <w:rsid w:val="00B73DA6"/>
    <w:rsid w:val="00BA073A"/>
    <w:rsid w:val="00BB4674"/>
    <w:rsid w:val="00BE00FF"/>
    <w:rsid w:val="00C1729A"/>
    <w:rsid w:val="00C26602"/>
    <w:rsid w:val="00C32FBD"/>
    <w:rsid w:val="00C342B5"/>
    <w:rsid w:val="00C4358F"/>
    <w:rsid w:val="00C93649"/>
    <w:rsid w:val="00CA76BD"/>
    <w:rsid w:val="00CB0124"/>
    <w:rsid w:val="00CC0671"/>
    <w:rsid w:val="00CD4CD0"/>
    <w:rsid w:val="00CE0FA2"/>
    <w:rsid w:val="00CF3C6C"/>
    <w:rsid w:val="00CF420B"/>
    <w:rsid w:val="00D13034"/>
    <w:rsid w:val="00D24891"/>
    <w:rsid w:val="00D462E3"/>
    <w:rsid w:val="00D4700E"/>
    <w:rsid w:val="00D570E4"/>
    <w:rsid w:val="00D757AF"/>
    <w:rsid w:val="00D773CD"/>
    <w:rsid w:val="00D87B7A"/>
    <w:rsid w:val="00D91FA2"/>
    <w:rsid w:val="00DB0C40"/>
    <w:rsid w:val="00DB78A4"/>
    <w:rsid w:val="00DC1937"/>
    <w:rsid w:val="00DC5D49"/>
    <w:rsid w:val="00DD13B5"/>
    <w:rsid w:val="00DD5DDB"/>
    <w:rsid w:val="00DE1868"/>
    <w:rsid w:val="00E3175B"/>
    <w:rsid w:val="00E4024C"/>
    <w:rsid w:val="00E7436D"/>
    <w:rsid w:val="00E7736F"/>
    <w:rsid w:val="00E84094"/>
    <w:rsid w:val="00E84415"/>
    <w:rsid w:val="00EA605D"/>
    <w:rsid w:val="00EB7CE2"/>
    <w:rsid w:val="00EC43BC"/>
    <w:rsid w:val="00EF0306"/>
    <w:rsid w:val="00F305CE"/>
    <w:rsid w:val="00F45217"/>
    <w:rsid w:val="00F63C5B"/>
    <w:rsid w:val="00F81CFE"/>
    <w:rsid w:val="00F964BD"/>
    <w:rsid w:val="00F975EF"/>
    <w:rsid w:val="00FA2E15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43F0"/>
  <w15:docId w15:val="{5A96651E-1224-4EB1-B304-75C44A3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85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6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rdan.Varilek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1" ma:contentTypeDescription="Create a new document." ma:contentTypeScope="" ma:versionID="4688f1f61c05efdcc6bdd034e15fb5a7">
  <xsd:schema xmlns:xsd="http://www.w3.org/2001/XMLSchema" xmlns:xs="http://www.w3.org/2001/XMLSchema" xmlns:p="http://schemas.microsoft.com/office/2006/metadata/properties" xmlns:ns3="b6e49715-2115-4aa1-ae3f-1ddaa8f7a431" xmlns:ns4="249f5a96-61d3-4394-99b7-d2d878950bd1" targetNamespace="http://schemas.microsoft.com/office/2006/metadata/properties" ma:root="true" ma:fieldsID="1ec5ea095b5bb96043c3781503aba95a" ns3:_="" ns4:_="">
    <xsd:import namespace="b6e49715-2115-4aa1-ae3f-1ddaa8f7a431"/>
    <xsd:import namespace="249f5a96-61d3-4394-99b7-d2d878950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5a96-61d3-4394-99b7-d2d87895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73F19-4CCA-4A22-A134-B9E8EFC0D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9715-2115-4aa1-ae3f-1ddaa8f7a431"/>
    <ds:schemaRef ds:uri="249f5a96-61d3-4394-99b7-d2d87895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9879A-2A8D-4858-8902-B5EEBFBEC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2DF03-11E7-4017-A02D-C01DE962E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Johnson-Frame, Laura</dc:creator>
  <cp:lastModifiedBy>Smith, Dawn  (DOE)</cp:lastModifiedBy>
  <cp:revision>2</cp:revision>
  <cp:lastPrinted>2021-01-13T16:24:00Z</cp:lastPrinted>
  <dcterms:created xsi:type="dcterms:W3CDTF">2021-01-19T20:16:00Z</dcterms:created>
  <dcterms:modified xsi:type="dcterms:W3CDTF">2021-01-19T20:16:00Z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