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70FD9" w14:textId="5199AEA5" w:rsidR="00583E82" w:rsidRPr="00583E82" w:rsidRDefault="00583E82" w:rsidP="00583E82">
      <w:pPr>
        <w:spacing w:before="120" w:after="240" w:line="240" w:lineRule="auto"/>
        <w:jc w:val="center"/>
        <w:textAlignment w:val="baseline"/>
        <w:rPr>
          <w:rFonts w:ascii="Aptos" w:eastAsia="Times New Roman" w:hAnsi="Aptos" w:cs="Times New Roman"/>
          <w:b/>
          <w:bCs/>
          <w:color w:val="000000"/>
          <w:kern w:val="0"/>
          <w14:ligatures w14:val="none"/>
        </w:rPr>
      </w:pPr>
      <w:r w:rsidRPr="00583E82">
        <w:rPr>
          <w:rFonts w:ascii="Aptos" w:eastAsia="Times New Roman" w:hAnsi="Aptos" w:cs="Times New Roman"/>
          <w:b/>
          <w:bCs/>
          <w:color w:val="000000"/>
          <w:kern w:val="0"/>
          <w14:ligatures w14:val="none"/>
        </w:rPr>
        <w:t>Executive Directors Report to the Educational Telecommunications Board</w:t>
      </w:r>
    </w:p>
    <w:p w14:paraId="4FD7B400" w14:textId="77777777" w:rsidR="00583E82" w:rsidRPr="00583E82" w:rsidRDefault="00583E82" w:rsidP="00583E82">
      <w:pPr>
        <w:spacing w:before="120" w:after="240" w:line="240" w:lineRule="auto"/>
        <w:jc w:val="center"/>
        <w:textAlignment w:val="baseline"/>
        <w:rPr>
          <w:rFonts w:ascii="Aptos" w:eastAsia="Times New Roman" w:hAnsi="Aptos" w:cs="Times New Roman"/>
          <w:color w:val="000000"/>
          <w:kern w:val="0"/>
          <w14:ligatures w14:val="none"/>
        </w:rPr>
      </w:pPr>
      <w:r w:rsidRPr="00583E82">
        <w:rPr>
          <w:rFonts w:ascii="Aptos" w:eastAsia="Times New Roman" w:hAnsi="Aptos" w:cs="Times New Roman"/>
          <w:color w:val="000000"/>
          <w:kern w:val="0"/>
          <w14:ligatures w14:val="none"/>
        </w:rPr>
        <w:t>April 13,2026</w:t>
      </w:r>
    </w:p>
    <w:p w14:paraId="2121385F" w14:textId="0FCDDF83" w:rsidR="00583E82" w:rsidRPr="00583E82" w:rsidRDefault="00583E82" w:rsidP="00583E82">
      <w:pPr>
        <w:spacing w:before="120" w:after="240" w:line="240" w:lineRule="auto"/>
        <w:jc w:val="center"/>
        <w:textAlignment w:val="baseline"/>
        <w:rPr>
          <w:rFonts w:ascii="Aptos" w:eastAsia="Times New Roman" w:hAnsi="Aptos" w:cs="Times New Roman"/>
          <w:color w:val="000000"/>
          <w:kern w:val="0"/>
          <w14:ligatures w14:val="none"/>
        </w:rPr>
      </w:pPr>
      <w:r w:rsidRPr="00583E82">
        <w:rPr>
          <w:rFonts w:ascii="Aptos" w:eastAsia="Times New Roman" w:hAnsi="Aptos" w:cs="Times New Roman"/>
          <w:color w:val="000000"/>
          <w:kern w:val="0"/>
          <w14:ligatures w14:val="none"/>
        </w:rPr>
        <w:t>Submitted by Julie Overgaard</w:t>
      </w:r>
    </w:p>
    <w:p w14:paraId="127C5C39" w14:textId="77777777" w:rsidR="00583E82" w:rsidRPr="00583E82" w:rsidRDefault="00583E82" w:rsidP="00583E82">
      <w:pPr>
        <w:spacing w:before="120" w:after="240" w:line="240" w:lineRule="auto"/>
        <w:textAlignment w:val="baseline"/>
        <w:rPr>
          <w:rFonts w:ascii="Aptos" w:eastAsia="Times New Roman" w:hAnsi="Aptos" w:cs="Times New Roman"/>
          <w:color w:val="000000"/>
          <w:kern w:val="0"/>
          <w14:ligatures w14:val="none"/>
        </w:rPr>
      </w:pPr>
    </w:p>
    <w:p w14:paraId="47EAA3AA" w14:textId="2A58F28B" w:rsidR="00583E82" w:rsidRPr="00583E82" w:rsidRDefault="00583E82" w:rsidP="00583E82">
      <w:pPr>
        <w:spacing w:before="120" w:after="240" w:line="240" w:lineRule="auto"/>
        <w:textAlignment w:val="baseline"/>
        <w:rPr>
          <w:rFonts w:ascii="Aptos" w:eastAsia="Times New Roman" w:hAnsi="Aptos" w:cs="Times New Roman"/>
          <w:color w:val="000000"/>
          <w:kern w:val="0"/>
          <w14:ligatures w14:val="none"/>
        </w:rPr>
      </w:pPr>
      <w:r w:rsidRPr="00583E82">
        <w:rPr>
          <w:rFonts w:ascii="Aptos" w:eastAsia="Times New Roman" w:hAnsi="Aptos" w:cs="Times New Roman"/>
          <w:color w:val="000000"/>
          <w:kern w:val="0"/>
          <w14:ligatures w14:val="none"/>
        </w:rPr>
        <w:t xml:space="preserve">The SDPB budget passed the legislature as </w:t>
      </w:r>
      <w:r w:rsidRPr="00583E82">
        <w:rPr>
          <w:rFonts w:ascii="Aptos" w:eastAsia="Times New Roman" w:hAnsi="Aptos" w:cs="Times New Roman"/>
          <w:color w:val="000000"/>
          <w:kern w:val="0"/>
          <w14:ligatures w14:val="none"/>
        </w:rPr>
        <w:t>recommended</w:t>
      </w:r>
      <w:r w:rsidRPr="00583E82">
        <w:rPr>
          <w:rFonts w:ascii="Aptos" w:eastAsia="Times New Roman" w:hAnsi="Aptos" w:cs="Times New Roman"/>
          <w:color w:val="000000"/>
          <w:kern w:val="0"/>
          <w14:ligatures w14:val="none"/>
        </w:rPr>
        <w:t xml:space="preserve"> by the Governor.  In addition to adjustments for salary policy and central services, SDPB received roughly an additional $300k in ongoing general funds to support our work in open government.  We were also given the same amount in funding for this year’s budget.  It has been a long time since SDPB has requested and received a general fund increase.  These funds will help ensure we </w:t>
      </w:r>
      <w:proofErr w:type="gramStart"/>
      <w:r w:rsidRPr="00583E82">
        <w:rPr>
          <w:rFonts w:ascii="Aptos" w:eastAsia="Times New Roman" w:hAnsi="Aptos" w:cs="Times New Roman"/>
          <w:color w:val="000000"/>
          <w:kern w:val="0"/>
          <w14:ligatures w14:val="none"/>
        </w:rPr>
        <w:t>have the ability to</w:t>
      </w:r>
      <w:proofErr w:type="gramEnd"/>
      <w:r w:rsidRPr="00583E82">
        <w:rPr>
          <w:rFonts w:ascii="Aptos" w:eastAsia="Times New Roman" w:hAnsi="Aptos" w:cs="Times New Roman"/>
          <w:color w:val="000000"/>
          <w:kern w:val="0"/>
          <w14:ligatures w14:val="none"/>
        </w:rPr>
        <w:t xml:space="preserve"> cover the legislature throughout the year and provide access to board and commission meetings.</w:t>
      </w:r>
    </w:p>
    <w:p w14:paraId="76DBE249" w14:textId="69EA039E" w:rsidR="00583E82" w:rsidRPr="00583E82" w:rsidRDefault="00583E82" w:rsidP="00583E82">
      <w:pPr>
        <w:spacing w:before="120" w:after="240" w:line="240" w:lineRule="auto"/>
        <w:textAlignment w:val="baseline"/>
        <w:rPr>
          <w:rFonts w:ascii="Aptos" w:eastAsia="Times New Roman" w:hAnsi="Aptos" w:cs="Times New Roman"/>
          <w:color w:val="000000"/>
          <w:kern w:val="0"/>
          <w14:ligatures w14:val="none"/>
        </w:rPr>
      </w:pPr>
      <w:r w:rsidRPr="00583E82">
        <w:rPr>
          <w:rFonts w:ascii="Aptos" w:eastAsia="Times New Roman" w:hAnsi="Aptos" w:cs="Times New Roman"/>
          <w:color w:val="000000"/>
          <w:kern w:val="0"/>
          <w14:ligatures w14:val="none"/>
        </w:rPr>
        <w:t xml:space="preserve">Strategic planning for the next year has largely been completed.  The steering committee met in early April to review the final draft.  There </w:t>
      </w:r>
      <w:proofErr w:type="gramStart"/>
      <w:r w:rsidRPr="00583E82">
        <w:rPr>
          <w:rFonts w:ascii="Aptos" w:eastAsia="Times New Roman" w:hAnsi="Aptos" w:cs="Times New Roman"/>
          <w:color w:val="000000"/>
          <w:kern w:val="0"/>
          <w14:ligatures w14:val="none"/>
        </w:rPr>
        <w:t>was</w:t>
      </w:r>
      <w:proofErr w:type="gramEnd"/>
      <w:r w:rsidRPr="00583E82">
        <w:rPr>
          <w:rFonts w:ascii="Aptos" w:eastAsia="Times New Roman" w:hAnsi="Aptos" w:cs="Times New Roman"/>
          <w:color w:val="000000"/>
          <w:kern w:val="0"/>
          <w14:ligatures w14:val="none"/>
        </w:rPr>
        <w:t xml:space="preserve"> good attendance and discussion.  We will be sharing an Executive Summary at the board meeting.  While some of our work will not begin until the new fiscal </w:t>
      </w:r>
      <w:r w:rsidRPr="00583E82">
        <w:rPr>
          <w:rFonts w:ascii="Aptos" w:eastAsia="Times New Roman" w:hAnsi="Aptos" w:cs="Times New Roman"/>
          <w:color w:val="000000"/>
          <w:kern w:val="0"/>
          <w14:ligatures w14:val="none"/>
        </w:rPr>
        <w:t>year, much</w:t>
      </w:r>
      <w:r w:rsidRPr="00583E82">
        <w:rPr>
          <w:rFonts w:ascii="Aptos" w:eastAsia="Times New Roman" w:hAnsi="Aptos" w:cs="Times New Roman"/>
          <w:color w:val="000000"/>
          <w:kern w:val="0"/>
          <w14:ligatures w14:val="none"/>
        </w:rPr>
        <w:t xml:space="preserve"> of it is already underway.  </w:t>
      </w:r>
    </w:p>
    <w:p w14:paraId="4618F70B" w14:textId="77777777" w:rsidR="00583E82" w:rsidRPr="00583E82" w:rsidRDefault="00583E82" w:rsidP="00583E82">
      <w:pPr>
        <w:spacing w:before="120" w:after="240" w:line="240" w:lineRule="auto"/>
        <w:textAlignment w:val="baseline"/>
        <w:rPr>
          <w:rFonts w:ascii="Aptos" w:eastAsia="Times New Roman" w:hAnsi="Aptos" w:cs="Times New Roman"/>
          <w:color w:val="000000"/>
          <w:kern w:val="0"/>
          <w14:ligatures w14:val="none"/>
        </w:rPr>
      </w:pPr>
      <w:r w:rsidRPr="00583E82">
        <w:rPr>
          <w:rFonts w:ascii="Aptos" w:eastAsia="Times New Roman" w:hAnsi="Aptos" w:cs="Times New Roman"/>
          <w:color w:val="000000"/>
          <w:kern w:val="0"/>
          <w14:ligatures w14:val="none"/>
        </w:rPr>
        <w:t>The National Organizations are all working on budgets and dues models that will reduce station costs for the coming year.   We are still waiting to hear what the full impact will be on SDPB’s budget.  The expectation is to know more by the end of April or early May.  </w:t>
      </w:r>
    </w:p>
    <w:p w14:paraId="4BEA2E88" w14:textId="77777777" w:rsidR="00345AFE" w:rsidRDefault="00345AFE"/>
    <w:sectPr w:rsidR="00345A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E82"/>
    <w:rsid w:val="002B05E7"/>
    <w:rsid w:val="00345AFE"/>
    <w:rsid w:val="00471AD8"/>
    <w:rsid w:val="00583E82"/>
    <w:rsid w:val="005B19A5"/>
    <w:rsid w:val="00846233"/>
    <w:rsid w:val="00D13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A19D5"/>
  <w15:chartTrackingRefBased/>
  <w15:docId w15:val="{A080C3A7-4271-49A2-BCD1-1457DD27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3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E82"/>
    <w:rPr>
      <w:rFonts w:eastAsiaTheme="majorEastAsia" w:cstheme="majorBidi"/>
      <w:color w:val="272727" w:themeColor="text1" w:themeTint="D8"/>
    </w:rPr>
  </w:style>
  <w:style w:type="paragraph" w:styleId="Title">
    <w:name w:val="Title"/>
    <w:basedOn w:val="Normal"/>
    <w:next w:val="Normal"/>
    <w:link w:val="TitleChar"/>
    <w:uiPriority w:val="10"/>
    <w:qFormat/>
    <w:rsid w:val="00583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E82"/>
    <w:pPr>
      <w:spacing w:before="160"/>
      <w:jc w:val="center"/>
    </w:pPr>
    <w:rPr>
      <w:i/>
      <w:iCs/>
      <w:color w:val="404040" w:themeColor="text1" w:themeTint="BF"/>
    </w:rPr>
  </w:style>
  <w:style w:type="character" w:customStyle="1" w:styleId="QuoteChar">
    <w:name w:val="Quote Char"/>
    <w:basedOn w:val="DefaultParagraphFont"/>
    <w:link w:val="Quote"/>
    <w:uiPriority w:val="29"/>
    <w:rsid w:val="00583E82"/>
    <w:rPr>
      <w:i/>
      <w:iCs/>
      <w:color w:val="404040" w:themeColor="text1" w:themeTint="BF"/>
    </w:rPr>
  </w:style>
  <w:style w:type="paragraph" w:styleId="ListParagraph">
    <w:name w:val="List Paragraph"/>
    <w:basedOn w:val="Normal"/>
    <w:uiPriority w:val="34"/>
    <w:qFormat/>
    <w:rsid w:val="00583E82"/>
    <w:pPr>
      <w:ind w:left="720"/>
      <w:contextualSpacing/>
    </w:pPr>
  </w:style>
  <w:style w:type="character" w:styleId="IntenseEmphasis">
    <w:name w:val="Intense Emphasis"/>
    <w:basedOn w:val="DefaultParagraphFont"/>
    <w:uiPriority w:val="21"/>
    <w:qFormat/>
    <w:rsid w:val="00583E82"/>
    <w:rPr>
      <w:i/>
      <w:iCs/>
      <w:color w:val="0F4761" w:themeColor="accent1" w:themeShade="BF"/>
    </w:rPr>
  </w:style>
  <w:style w:type="paragraph" w:styleId="IntenseQuote">
    <w:name w:val="Intense Quote"/>
    <w:basedOn w:val="Normal"/>
    <w:next w:val="Normal"/>
    <w:link w:val="IntenseQuoteChar"/>
    <w:uiPriority w:val="30"/>
    <w:qFormat/>
    <w:rsid w:val="00583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E82"/>
    <w:rPr>
      <w:i/>
      <w:iCs/>
      <w:color w:val="0F4761" w:themeColor="accent1" w:themeShade="BF"/>
    </w:rPr>
  </w:style>
  <w:style w:type="character" w:styleId="IntenseReference">
    <w:name w:val="Intense Reference"/>
    <w:basedOn w:val="DefaultParagraphFont"/>
    <w:uiPriority w:val="32"/>
    <w:qFormat/>
    <w:rsid w:val="00583E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2134">
      <w:bodyDiv w:val="1"/>
      <w:marLeft w:val="0"/>
      <w:marRight w:val="0"/>
      <w:marTop w:val="0"/>
      <w:marBottom w:val="0"/>
      <w:divBdr>
        <w:top w:val="none" w:sz="0" w:space="0" w:color="auto"/>
        <w:left w:val="none" w:sz="0" w:space="0" w:color="auto"/>
        <w:bottom w:val="none" w:sz="0" w:space="0" w:color="auto"/>
        <w:right w:val="none" w:sz="0" w:space="0" w:color="auto"/>
      </w:divBdr>
      <w:divsChild>
        <w:div w:id="1612123406">
          <w:marLeft w:val="0"/>
          <w:marRight w:val="0"/>
          <w:marTop w:val="0"/>
          <w:marBottom w:val="0"/>
          <w:divBdr>
            <w:top w:val="none" w:sz="0" w:space="0" w:color="auto"/>
            <w:left w:val="none" w:sz="0" w:space="0" w:color="auto"/>
            <w:bottom w:val="none" w:sz="0" w:space="0" w:color="auto"/>
            <w:right w:val="none" w:sz="0" w:space="0" w:color="auto"/>
          </w:divBdr>
        </w:div>
        <w:div w:id="1457330170">
          <w:marLeft w:val="0"/>
          <w:marRight w:val="0"/>
          <w:marTop w:val="0"/>
          <w:marBottom w:val="0"/>
          <w:divBdr>
            <w:top w:val="none" w:sz="0" w:space="0" w:color="auto"/>
            <w:left w:val="none" w:sz="0" w:space="0" w:color="auto"/>
            <w:bottom w:val="none" w:sz="0" w:space="0" w:color="auto"/>
            <w:right w:val="none" w:sz="0" w:space="0" w:color="auto"/>
          </w:divBdr>
        </w:div>
        <w:div w:id="1597858113">
          <w:marLeft w:val="0"/>
          <w:marRight w:val="0"/>
          <w:marTop w:val="0"/>
          <w:marBottom w:val="0"/>
          <w:divBdr>
            <w:top w:val="none" w:sz="0" w:space="0" w:color="auto"/>
            <w:left w:val="none" w:sz="0" w:space="0" w:color="auto"/>
            <w:bottom w:val="none" w:sz="0" w:space="0" w:color="auto"/>
            <w:right w:val="none" w:sz="0" w:space="0" w:color="auto"/>
          </w:divBdr>
        </w:div>
        <w:div w:id="726954808">
          <w:marLeft w:val="0"/>
          <w:marRight w:val="0"/>
          <w:marTop w:val="0"/>
          <w:marBottom w:val="0"/>
          <w:divBdr>
            <w:top w:val="none" w:sz="0" w:space="0" w:color="auto"/>
            <w:left w:val="none" w:sz="0" w:space="0" w:color="auto"/>
            <w:bottom w:val="none" w:sz="0" w:space="0" w:color="auto"/>
            <w:right w:val="none" w:sz="0" w:space="0" w:color="auto"/>
          </w:divBdr>
        </w:div>
        <w:div w:id="1218854522">
          <w:marLeft w:val="0"/>
          <w:marRight w:val="0"/>
          <w:marTop w:val="0"/>
          <w:marBottom w:val="0"/>
          <w:divBdr>
            <w:top w:val="none" w:sz="0" w:space="0" w:color="auto"/>
            <w:left w:val="none" w:sz="0" w:space="0" w:color="auto"/>
            <w:bottom w:val="none" w:sz="0" w:space="0" w:color="auto"/>
            <w:right w:val="none" w:sz="0" w:space="0" w:color="auto"/>
          </w:divBdr>
        </w:div>
        <w:div w:id="1522553713">
          <w:marLeft w:val="0"/>
          <w:marRight w:val="0"/>
          <w:marTop w:val="0"/>
          <w:marBottom w:val="0"/>
          <w:divBdr>
            <w:top w:val="none" w:sz="0" w:space="0" w:color="auto"/>
            <w:left w:val="none" w:sz="0" w:space="0" w:color="auto"/>
            <w:bottom w:val="none" w:sz="0" w:space="0" w:color="auto"/>
            <w:right w:val="none" w:sz="0" w:space="0" w:color="auto"/>
          </w:divBdr>
        </w:div>
        <w:div w:id="650064136">
          <w:marLeft w:val="0"/>
          <w:marRight w:val="0"/>
          <w:marTop w:val="0"/>
          <w:marBottom w:val="0"/>
          <w:divBdr>
            <w:top w:val="none" w:sz="0" w:space="0" w:color="auto"/>
            <w:left w:val="none" w:sz="0" w:space="0" w:color="auto"/>
            <w:bottom w:val="none" w:sz="0" w:space="0" w:color="auto"/>
            <w:right w:val="none" w:sz="0" w:space="0" w:color="auto"/>
          </w:divBdr>
        </w:div>
        <w:div w:id="307519566">
          <w:marLeft w:val="0"/>
          <w:marRight w:val="0"/>
          <w:marTop w:val="0"/>
          <w:marBottom w:val="0"/>
          <w:divBdr>
            <w:top w:val="none" w:sz="0" w:space="0" w:color="auto"/>
            <w:left w:val="none" w:sz="0" w:space="0" w:color="auto"/>
            <w:bottom w:val="none" w:sz="0" w:space="0" w:color="auto"/>
            <w:right w:val="none" w:sz="0" w:space="0" w:color="auto"/>
          </w:divBdr>
        </w:div>
        <w:div w:id="604701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190</Words>
  <Characters>1089</Characters>
  <Application>Microsoft Office Word</Application>
  <DocSecurity>0</DocSecurity>
  <Lines>9</Lines>
  <Paragraphs>2</Paragraphs>
  <ScaleCrop>false</ScaleCrop>
  <Company>State of South Dakota</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Roetman, Teri</dc:creator>
  <cp:keywords/>
  <dc:description/>
  <cp:lastModifiedBy>Roetman, Teri</cp:lastModifiedBy>
  <cp:revision>2</cp:revision>
  <dcterms:created xsi:type="dcterms:W3CDTF">2026-04-13T20:45:00Z</dcterms:created>
  <dcterms:modified xsi:type="dcterms:W3CDTF">2026-04-13T20:50:00Z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2026-04-13T20:50:02Z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2d285b15-7ff3-4576-819c-c713effb5ec8</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