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FD44" w14:textId="77777777" w:rsidR="001F70BA" w:rsidRPr="007075E5" w:rsidRDefault="001F70BA" w:rsidP="007075E5">
      <w:pPr>
        <w:spacing w:after="0" w:line="240" w:lineRule="auto"/>
        <w:rPr>
          <w:b/>
          <w:bCs/>
        </w:rPr>
      </w:pPr>
      <w:r w:rsidRPr="007075E5">
        <w:rPr>
          <w:b/>
          <w:bCs/>
        </w:rPr>
        <w:t>Executive Director's Report</w:t>
      </w:r>
    </w:p>
    <w:p w14:paraId="1F8901EE" w14:textId="77777777" w:rsidR="001F70BA" w:rsidRPr="001F70BA" w:rsidRDefault="001F70BA" w:rsidP="007075E5">
      <w:pPr>
        <w:spacing w:after="0" w:line="240" w:lineRule="auto"/>
      </w:pPr>
      <w:r w:rsidRPr="001F70BA">
        <w:t>Educational Telecommunications Board of Directors</w:t>
      </w:r>
    </w:p>
    <w:p w14:paraId="661BD456" w14:textId="77777777" w:rsidR="001F70BA" w:rsidRPr="001F70BA" w:rsidRDefault="001F70BA" w:rsidP="007075E5">
      <w:pPr>
        <w:spacing w:after="0" w:line="240" w:lineRule="auto"/>
      </w:pPr>
      <w:r w:rsidRPr="001F70BA">
        <w:t>August 27, 2026</w:t>
      </w:r>
    </w:p>
    <w:p w14:paraId="54ADCF04" w14:textId="77777777" w:rsidR="001F70BA" w:rsidRPr="001F70BA" w:rsidRDefault="001F70BA" w:rsidP="007075E5">
      <w:pPr>
        <w:spacing w:after="0" w:line="240" w:lineRule="auto"/>
      </w:pPr>
      <w:r w:rsidRPr="001F70BA">
        <w:t>Submitted by Julie Overgaard</w:t>
      </w:r>
    </w:p>
    <w:p w14:paraId="2AEBBC3F" w14:textId="77777777" w:rsidR="001F70BA" w:rsidRPr="001F70BA" w:rsidRDefault="001F70BA" w:rsidP="001F70BA"/>
    <w:p w14:paraId="30A19707" w14:textId="77777777" w:rsidR="001F70BA" w:rsidRPr="001F70BA" w:rsidRDefault="001F70BA" w:rsidP="001F70BA">
      <w:r w:rsidRPr="001F70BA">
        <w:rPr>
          <w:b/>
          <w:bCs/>
        </w:rPr>
        <w:t>National Updates:</w:t>
      </w:r>
    </w:p>
    <w:p w14:paraId="20DADE7A" w14:textId="77777777" w:rsidR="001F70BA" w:rsidRPr="001F70BA" w:rsidRDefault="001F70BA" w:rsidP="001F70BA">
      <w:r w:rsidRPr="001F70BA">
        <w:t>I think it's fair to say the national organizations are still trying to figure out the future of public media and how they and the local station community will fund their work going forward.  NPR is moving to a tiered membership model.  We have chosen the middle tier for this year as the safest bet for now.  We will continue to monitor service levels and review next spring.  PBS has provided stations with programming dues relief for this year.  We expect further conversations with them in the coming months regarding a new PBS dues formula.  </w:t>
      </w:r>
    </w:p>
    <w:p w14:paraId="16A89007" w14:textId="77777777" w:rsidR="001F70BA" w:rsidRPr="001F70BA" w:rsidRDefault="001F70BA" w:rsidP="001F70BA">
      <w:r w:rsidRPr="001F70BA">
        <w:t>Not surprisingly, everyone is waiting to see what happens during the midterm elections this fall.  In talking with station colleagues who serve on the national APTS board which handles national lobbying and hill efforts for public broadcasting, no one believes CPB funding will return regardless of which way the wind blows.  There is consensus around federal funding for infrastructure improvements and refresh related to public safety.  Funding for content will need to come from the private and foundation sectors.</w:t>
      </w:r>
    </w:p>
    <w:p w14:paraId="0293BC06" w14:textId="77777777" w:rsidR="00283B3F" w:rsidRDefault="00283B3F" w:rsidP="001F70BA">
      <w:pPr>
        <w:rPr>
          <w:b/>
          <w:bCs/>
        </w:rPr>
      </w:pPr>
    </w:p>
    <w:p w14:paraId="2906E107" w14:textId="2A686913" w:rsidR="001F70BA" w:rsidRPr="001F70BA" w:rsidRDefault="001F70BA" w:rsidP="001F70BA">
      <w:r w:rsidRPr="001F70BA">
        <w:rPr>
          <w:b/>
          <w:bCs/>
        </w:rPr>
        <w:t>Local Updates:</w:t>
      </w:r>
    </w:p>
    <w:p w14:paraId="28F51698" w14:textId="77777777" w:rsidR="001F70BA" w:rsidRPr="001F70BA" w:rsidRDefault="001F70BA" w:rsidP="001F70BA">
      <w:r w:rsidRPr="001F70BA">
        <w:t>We continue to work on implementing our new strategic plan.  Leadership team members are meeting in early September to review the first six months of progress on our plan and set new goals and benchmarks for the next six months.  </w:t>
      </w:r>
    </w:p>
    <w:p w14:paraId="423A0F26" w14:textId="77777777" w:rsidR="001F70BA" w:rsidRPr="001F70BA" w:rsidRDefault="001F70BA" w:rsidP="001F70BA">
      <w:r w:rsidRPr="001F70BA">
        <w:t>Friends continues to see solid revenue numbers and has hired a new membership manager for mid-level giving.  We want to make sure to appropriately steward the influx of new members received in the past year plus and retain as many as we can in the coming years.  </w:t>
      </w:r>
    </w:p>
    <w:p w14:paraId="41B39484" w14:textId="77777777" w:rsidR="001F70BA" w:rsidRPr="001F70BA" w:rsidRDefault="001F70BA" w:rsidP="001F70BA">
      <w:r w:rsidRPr="001F70BA">
        <w:t>Brad Van Osdel has been off and running in his new role as Director of Local Content.  We are in the process of back filling positions within the entertainment group.  Byron Pillow, Digital Services Manager, recently announced a new hire to manage SDPB's open government services who will start in September.  The Journalism Group is looking to add another digital media/journalism content creator.  </w:t>
      </w:r>
    </w:p>
    <w:p w14:paraId="21555ED3" w14:textId="77777777" w:rsidR="001F70BA" w:rsidRPr="001F70BA" w:rsidRDefault="001F70BA" w:rsidP="001F70BA"/>
    <w:p w14:paraId="4D2D2B83" w14:textId="77777777" w:rsidR="00283B3F" w:rsidRDefault="00283B3F" w:rsidP="001F70BA">
      <w:pPr>
        <w:rPr>
          <w:b/>
          <w:bCs/>
        </w:rPr>
      </w:pPr>
    </w:p>
    <w:p w14:paraId="63239A72" w14:textId="78A0D58B" w:rsidR="001F70BA" w:rsidRPr="001F70BA" w:rsidRDefault="001F70BA" w:rsidP="001F70BA">
      <w:r w:rsidRPr="001F70BA">
        <w:rPr>
          <w:b/>
          <w:bCs/>
        </w:rPr>
        <w:lastRenderedPageBreak/>
        <w:t>Budget:</w:t>
      </w:r>
    </w:p>
    <w:p w14:paraId="6BF6ADB5" w14:textId="77777777" w:rsidR="001F70BA" w:rsidRPr="001F70BA" w:rsidRDefault="001F70BA" w:rsidP="001F70BA">
      <w:r w:rsidRPr="001F70BA">
        <w:t>SDPB continues to find its new footing after the loss of CPB funding.  We ended FY26 on budget and within projections and are in good shape for FY27.  FY28 state budgeting is underway.  SDPB is not anticipating any major changes to state funding in the Governor's recommended budget.  </w:t>
      </w:r>
    </w:p>
    <w:p w14:paraId="5DFFF7CA" w14:textId="77777777" w:rsidR="001F70BA" w:rsidRPr="001F70BA" w:rsidRDefault="001F70BA" w:rsidP="001F70BA">
      <w:r w:rsidRPr="001F70BA">
        <w:t>We have applied to FEMA for a significant NGWS grant for infrastructure upgrades.  The grant would pay 100% of replacement upgrade costs for our interconnection system, aging transmitters and potentially expanding our ability to provide public safety.  Grant awards are expected to be announced in the next sixty days. </w:t>
      </w:r>
    </w:p>
    <w:p w14:paraId="3FD1DA86" w14:textId="77777777" w:rsidR="001F70BA" w:rsidRPr="001F70BA" w:rsidRDefault="001F70BA" w:rsidP="001F70BA"/>
    <w:p w14:paraId="70B90DDC" w14:textId="77777777" w:rsidR="001F70BA" w:rsidRPr="001F70BA" w:rsidRDefault="001F70BA" w:rsidP="001F70BA"/>
    <w:p w14:paraId="268E7528" w14:textId="77777777" w:rsidR="00345AFE" w:rsidRDefault="00345AFE"/>
    <w:sectPr w:rsidR="00345AF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E7757" w14:textId="77777777" w:rsidR="009B19B7" w:rsidRDefault="009B19B7" w:rsidP="00283B3F">
      <w:pPr>
        <w:spacing w:after="0" w:line="240" w:lineRule="auto"/>
      </w:pPr>
      <w:r>
        <w:separator/>
      </w:r>
    </w:p>
  </w:endnote>
  <w:endnote w:type="continuationSeparator" w:id="0">
    <w:p w14:paraId="608034FA" w14:textId="77777777" w:rsidR="009B19B7" w:rsidRDefault="009B19B7" w:rsidP="00283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253960"/>
      <w:docPartObj>
        <w:docPartGallery w:val="Page Numbers (Bottom of Page)"/>
        <w:docPartUnique/>
      </w:docPartObj>
    </w:sdtPr>
    <w:sdtEndPr>
      <w:rPr>
        <w:noProof/>
      </w:rPr>
    </w:sdtEndPr>
    <w:sdtContent>
      <w:p w14:paraId="1A4BE531" w14:textId="754CEE95" w:rsidR="00283B3F" w:rsidRDefault="00283B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42CFF9" w14:textId="77777777" w:rsidR="00283B3F" w:rsidRDefault="00283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3AFB6" w14:textId="77777777" w:rsidR="009B19B7" w:rsidRDefault="009B19B7" w:rsidP="00283B3F">
      <w:pPr>
        <w:spacing w:after="0" w:line="240" w:lineRule="auto"/>
      </w:pPr>
      <w:r>
        <w:separator/>
      </w:r>
    </w:p>
  </w:footnote>
  <w:footnote w:type="continuationSeparator" w:id="0">
    <w:p w14:paraId="473B8CBE" w14:textId="77777777" w:rsidR="009B19B7" w:rsidRDefault="009B19B7" w:rsidP="00283B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0BA"/>
    <w:rsid w:val="001F70BA"/>
    <w:rsid w:val="00261A6F"/>
    <w:rsid w:val="00283B3F"/>
    <w:rsid w:val="002B05E7"/>
    <w:rsid w:val="00345AFE"/>
    <w:rsid w:val="005B19A5"/>
    <w:rsid w:val="007075E5"/>
    <w:rsid w:val="009B19B7"/>
    <w:rsid w:val="00BF7E2B"/>
    <w:rsid w:val="00D13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26989"/>
  <w15:chartTrackingRefBased/>
  <w15:docId w15:val="{48F83FAF-142B-4E98-8119-D3BE87D1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7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70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70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70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70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7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0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70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70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70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70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7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7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7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70BA"/>
    <w:rPr>
      <w:rFonts w:eastAsiaTheme="majorEastAsia" w:cstheme="majorBidi"/>
      <w:color w:val="272727" w:themeColor="text1" w:themeTint="D8"/>
    </w:rPr>
  </w:style>
  <w:style w:type="paragraph" w:styleId="Title">
    <w:name w:val="Title"/>
    <w:basedOn w:val="Normal"/>
    <w:next w:val="Normal"/>
    <w:link w:val="TitleChar"/>
    <w:uiPriority w:val="10"/>
    <w:qFormat/>
    <w:rsid w:val="001F7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0BA"/>
    <w:pPr>
      <w:spacing w:before="160"/>
      <w:jc w:val="center"/>
    </w:pPr>
    <w:rPr>
      <w:i/>
      <w:iCs/>
      <w:color w:val="404040" w:themeColor="text1" w:themeTint="BF"/>
    </w:rPr>
  </w:style>
  <w:style w:type="character" w:customStyle="1" w:styleId="QuoteChar">
    <w:name w:val="Quote Char"/>
    <w:basedOn w:val="DefaultParagraphFont"/>
    <w:link w:val="Quote"/>
    <w:uiPriority w:val="29"/>
    <w:rsid w:val="001F70BA"/>
    <w:rPr>
      <w:i/>
      <w:iCs/>
      <w:color w:val="404040" w:themeColor="text1" w:themeTint="BF"/>
    </w:rPr>
  </w:style>
  <w:style w:type="paragraph" w:styleId="ListParagraph">
    <w:name w:val="List Paragraph"/>
    <w:basedOn w:val="Normal"/>
    <w:uiPriority w:val="34"/>
    <w:qFormat/>
    <w:rsid w:val="001F70BA"/>
    <w:pPr>
      <w:ind w:left="720"/>
      <w:contextualSpacing/>
    </w:pPr>
  </w:style>
  <w:style w:type="character" w:styleId="IntenseEmphasis">
    <w:name w:val="Intense Emphasis"/>
    <w:basedOn w:val="DefaultParagraphFont"/>
    <w:uiPriority w:val="21"/>
    <w:qFormat/>
    <w:rsid w:val="001F70BA"/>
    <w:rPr>
      <w:i/>
      <w:iCs/>
      <w:color w:val="0F4761" w:themeColor="accent1" w:themeShade="BF"/>
    </w:rPr>
  </w:style>
  <w:style w:type="paragraph" w:styleId="IntenseQuote">
    <w:name w:val="Intense Quote"/>
    <w:basedOn w:val="Normal"/>
    <w:next w:val="Normal"/>
    <w:link w:val="IntenseQuoteChar"/>
    <w:uiPriority w:val="30"/>
    <w:qFormat/>
    <w:rsid w:val="001F7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70BA"/>
    <w:rPr>
      <w:i/>
      <w:iCs/>
      <w:color w:val="0F4761" w:themeColor="accent1" w:themeShade="BF"/>
    </w:rPr>
  </w:style>
  <w:style w:type="character" w:styleId="IntenseReference">
    <w:name w:val="Intense Reference"/>
    <w:basedOn w:val="DefaultParagraphFont"/>
    <w:uiPriority w:val="32"/>
    <w:qFormat/>
    <w:rsid w:val="001F70BA"/>
    <w:rPr>
      <w:b/>
      <w:bCs/>
      <w:smallCaps/>
      <w:color w:val="0F4761" w:themeColor="accent1" w:themeShade="BF"/>
      <w:spacing w:val="5"/>
    </w:rPr>
  </w:style>
  <w:style w:type="paragraph" w:styleId="Header">
    <w:name w:val="header"/>
    <w:basedOn w:val="Normal"/>
    <w:link w:val="HeaderChar"/>
    <w:uiPriority w:val="99"/>
    <w:unhideWhenUsed/>
    <w:rsid w:val="00283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B3F"/>
  </w:style>
  <w:style w:type="paragraph" w:styleId="Footer">
    <w:name w:val="footer"/>
    <w:basedOn w:val="Normal"/>
    <w:link w:val="FooterChar"/>
    <w:uiPriority w:val="99"/>
    <w:unhideWhenUsed/>
    <w:rsid w:val="00283B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408</Words>
  <Characters>2331</Characters>
  <Application>Microsoft Office Word</Application>
  <DocSecurity>0</DocSecurity>
  <Lines>19</Lines>
  <Paragraphs>5</Paragraphs>
  <ScaleCrop>false</ScaleCrop>
  <Company>State of South Dakota</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Roetman, Teri</dc:creator>
  <cp:keywords/>
  <dc:description/>
  <cp:lastModifiedBy>Roetman, Teri</cp:lastModifiedBy>
  <cp:revision>3</cp:revision>
  <dcterms:created xsi:type="dcterms:W3CDTF">2026-08-27T16:58:00Z</dcterms:created>
  <dcterms:modified xsi:type="dcterms:W3CDTF">2026-08-28T15:06:00Z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2026-08-27T16:59:59Z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43f0c9ec-a33e-46cc-bb52-ce2cc738c9a3</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