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1B3C" w14:textId="77777777" w:rsidR="00CA2654" w:rsidRDefault="00C82DF7">
      <w:pPr>
        <w:pStyle w:val="Title"/>
      </w:pPr>
      <w:r>
        <w:rPr>
          <w:color w:val="336699"/>
        </w:rPr>
        <w:t>Family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Support</w:t>
      </w:r>
      <w:r>
        <w:rPr>
          <w:color w:val="336699"/>
          <w:spacing w:val="-10"/>
        </w:rPr>
        <w:t xml:space="preserve"> </w:t>
      </w:r>
      <w:r>
        <w:rPr>
          <w:color w:val="336699"/>
        </w:rPr>
        <w:t>Council</w:t>
      </w:r>
      <w:r>
        <w:rPr>
          <w:color w:val="336699"/>
          <w:spacing w:val="-11"/>
        </w:rPr>
        <w:t xml:space="preserve"> </w:t>
      </w:r>
      <w:r>
        <w:rPr>
          <w:color w:val="336699"/>
          <w:spacing w:val="-2"/>
        </w:rPr>
        <w:t>Meeting</w:t>
      </w:r>
    </w:p>
    <w:p w14:paraId="2D1C1B3D" w14:textId="77777777" w:rsidR="00CA2654" w:rsidRDefault="00C82DF7">
      <w:pPr>
        <w:pStyle w:val="BodyText"/>
        <w:spacing w:before="61"/>
        <w:ind w:left="225" w:right="102"/>
      </w:pPr>
      <w:r>
        <w:rPr>
          <w:b/>
          <w:color w:val="336699"/>
        </w:rPr>
        <w:t xml:space="preserve">Purpose: </w:t>
      </w:r>
      <w:r>
        <w:t>Broadening opportunities for people</w:t>
      </w:r>
      <w:r>
        <w:rPr>
          <w:spacing w:val="4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developmental</w:t>
      </w:r>
      <w:r>
        <w:rPr>
          <w:spacing w:val="-6"/>
        </w:rPr>
        <w:t xml:space="preserve"> </w:t>
      </w:r>
      <w:r>
        <w:t>disabilities</w:t>
      </w:r>
      <w:r>
        <w:rPr>
          <w:spacing w:val="-7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lifespan. Assisting in the design, implementation,</w:t>
      </w:r>
      <w:r>
        <w:rPr>
          <w:spacing w:val="40"/>
        </w:rPr>
        <w:t xml:space="preserve"> </w:t>
      </w:r>
      <w:r>
        <w:t>regulation, and evaluation of family support services in South Dakota.</w:t>
      </w:r>
    </w:p>
    <w:p w14:paraId="2D1C1B3E" w14:textId="77777777" w:rsidR="00CA2654" w:rsidRDefault="00CA2654">
      <w:pPr>
        <w:pStyle w:val="BodyText"/>
      </w:pPr>
    </w:p>
    <w:p w14:paraId="2D1C1B3F" w14:textId="77777777" w:rsidR="00CA2654" w:rsidRDefault="00CA2654">
      <w:pPr>
        <w:pStyle w:val="BodyText"/>
      </w:pPr>
    </w:p>
    <w:p w14:paraId="2D1C1B40" w14:textId="77777777" w:rsidR="00CA2654" w:rsidRDefault="00CA2654">
      <w:pPr>
        <w:pStyle w:val="BodyText"/>
      </w:pPr>
    </w:p>
    <w:p w14:paraId="2D1C1B41" w14:textId="77777777" w:rsidR="00CA2654" w:rsidRDefault="00CA2654">
      <w:pPr>
        <w:pStyle w:val="BodyText"/>
      </w:pPr>
    </w:p>
    <w:p w14:paraId="2D1C1B42" w14:textId="77777777" w:rsidR="00CA2654" w:rsidRDefault="00CA2654">
      <w:pPr>
        <w:pStyle w:val="BodyText"/>
      </w:pPr>
    </w:p>
    <w:p w14:paraId="2D1C1B43" w14:textId="77777777" w:rsidR="00CA2654" w:rsidRDefault="00CA2654">
      <w:pPr>
        <w:pStyle w:val="BodyText"/>
      </w:pPr>
    </w:p>
    <w:p w14:paraId="2D1C1B44" w14:textId="77777777" w:rsidR="00CA2654" w:rsidRDefault="00CA2654">
      <w:pPr>
        <w:pStyle w:val="BodyText"/>
      </w:pPr>
    </w:p>
    <w:p w14:paraId="2D1C1B46" w14:textId="77777777" w:rsidR="00CA2654" w:rsidRDefault="00C82DF7">
      <w:pPr>
        <w:pStyle w:val="Heading1"/>
        <w:spacing w:before="31"/>
        <w:ind w:left="104"/>
      </w:pPr>
      <w:r>
        <w:rPr>
          <w:b w:val="0"/>
        </w:rPr>
        <w:br w:type="column"/>
      </w:r>
      <w:r>
        <w:rPr>
          <w:color w:val="336699"/>
        </w:rPr>
        <w:t>Meeting</w:t>
      </w:r>
      <w:r>
        <w:rPr>
          <w:color w:val="336699"/>
          <w:spacing w:val="-5"/>
        </w:rPr>
        <w:t xml:space="preserve"> </w:t>
      </w:r>
      <w:r>
        <w:rPr>
          <w:color w:val="336699"/>
          <w:spacing w:val="-2"/>
        </w:rPr>
        <w:t>Agreements:</w:t>
      </w:r>
    </w:p>
    <w:p w14:paraId="2D1C1B47" w14:textId="77777777" w:rsidR="00CA2654" w:rsidRDefault="00C82DF7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before="55" w:line="240" w:lineRule="auto"/>
        <w:ind w:hanging="362"/>
      </w:pPr>
      <w:r>
        <w:t>Come</w:t>
      </w:r>
      <w:r>
        <w:rPr>
          <w:spacing w:val="-5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 xml:space="preserve">on </w:t>
      </w:r>
      <w:r>
        <w:rPr>
          <w:spacing w:val="-4"/>
        </w:rPr>
        <w:t>time</w:t>
      </w:r>
    </w:p>
    <w:p w14:paraId="2D1C1B48" w14:textId="77777777" w:rsidR="00CA2654" w:rsidRDefault="00C82DF7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before="3"/>
      </w:pPr>
      <w:r>
        <w:t>Be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minimize</w:t>
      </w:r>
      <w:r>
        <w:rPr>
          <w:spacing w:val="-1"/>
        </w:rPr>
        <w:t xml:space="preserve"> </w:t>
      </w:r>
      <w:r>
        <w:rPr>
          <w:spacing w:val="-2"/>
        </w:rPr>
        <w:t>distractions</w:t>
      </w:r>
    </w:p>
    <w:p w14:paraId="2D1C1B49" w14:textId="77777777" w:rsidR="00CA2654" w:rsidRDefault="00C82DF7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line="278" w:lineRule="exact"/>
      </w:pPr>
      <w:r>
        <w:t>In</w:t>
      </w:r>
      <w:r>
        <w:rPr>
          <w:spacing w:val="-4"/>
        </w:rPr>
        <w:t xml:space="preserve"> </w:t>
      </w:r>
      <w:r>
        <w:t xml:space="preserve">virtual </w:t>
      </w:r>
      <w:r>
        <w:rPr>
          <w:spacing w:val="-2"/>
        </w:rPr>
        <w:t>meetings</w:t>
      </w:r>
    </w:p>
    <w:p w14:paraId="2D1C1B4A" w14:textId="77777777" w:rsidR="00CA2654" w:rsidRDefault="00C82DF7">
      <w:pPr>
        <w:pStyle w:val="ListParagraph"/>
        <w:numPr>
          <w:ilvl w:val="1"/>
          <w:numId w:val="4"/>
        </w:numPr>
        <w:tabs>
          <w:tab w:val="left" w:pos="1246"/>
          <w:tab w:val="left" w:pos="1247"/>
        </w:tabs>
      </w:pPr>
      <w:r>
        <w:t>Turn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camera</w:t>
      </w:r>
      <w:r>
        <w:rPr>
          <w:spacing w:val="-5"/>
        </w:rPr>
        <w:t xml:space="preserve"> </w:t>
      </w:r>
      <w:r>
        <w:t>(when</w:t>
      </w:r>
      <w:r>
        <w:rPr>
          <w:spacing w:val="-5"/>
        </w:rPr>
        <w:t xml:space="preserve"> </w:t>
      </w:r>
      <w:r>
        <w:rPr>
          <w:spacing w:val="-2"/>
        </w:rPr>
        <w:t>possible)</w:t>
      </w:r>
    </w:p>
    <w:p w14:paraId="2D1C1B4B" w14:textId="77777777" w:rsidR="00CA2654" w:rsidRDefault="00C82DF7">
      <w:pPr>
        <w:pStyle w:val="ListParagraph"/>
        <w:numPr>
          <w:ilvl w:val="1"/>
          <w:numId w:val="4"/>
        </w:numPr>
        <w:tabs>
          <w:tab w:val="left" w:pos="1246"/>
          <w:tab w:val="left" w:pos="1247"/>
        </w:tabs>
        <w:spacing w:before="4"/>
      </w:pPr>
      <w:r>
        <w:t>Remember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mute</w:t>
      </w:r>
      <w:r>
        <w:rPr>
          <w:spacing w:val="-3"/>
        </w:rPr>
        <w:t xml:space="preserve"> </w:t>
      </w:r>
      <w:r>
        <w:t>mic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speaking</w:t>
      </w:r>
    </w:p>
    <w:p w14:paraId="2D1C1B4C" w14:textId="77777777" w:rsidR="00CA2654" w:rsidRDefault="00C82DF7">
      <w:pPr>
        <w:pStyle w:val="ListParagraph"/>
        <w:numPr>
          <w:ilvl w:val="1"/>
          <w:numId w:val="4"/>
        </w:numPr>
        <w:tabs>
          <w:tab w:val="left" w:pos="1247"/>
          <w:tab w:val="left" w:pos="1248"/>
        </w:tabs>
        <w:spacing w:line="278" w:lineRule="exact"/>
        <w:ind w:left="1247"/>
      </w:pPr>
      <w:r>
        <w:t>Use</w:t>
      </w:r>
      <w:r>
        <w:rPr>
          <w:spacing w:val="-6"/>
        </w:rPr>
        <w:t xml:space="preserve"> </w:t>
      </w:r>
      <w:r>
        <w:t>chat</w:t>
      </w:r>
      <w:r>
        <w:rPr>
          <w:spacing w:val="-6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interrupting</w:t>
      </w:r>
      <w:r>
        <w:rPr>
          <w:spacing w:val="-2"/>
        </w:rPr>
        <w:t xml:space="preserve"> others</w:t>
      </w:r>
    </w:p>
    <w:p w14:paraId="2D1C1B4D" w14:textId="77777777" w:rsidR="00CA2654" w:rsidRDefault="00C82DF7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</w:pPr>
      <w:r>
        <w:t>Listen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respond</w:t>
      </w:r>
    </w:p>
    <w:p w14:paraId="2D1C1B4E" w14:textId="77777777" w:rsidR="00CA2654" w:rsidRDefault="00C82DF7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before="3" w:line="240" w:lineRule="auto"/>
        <w:ind w:right="1249"/>
      </w:pPr>
      <w:r>
        <w:t>Use</w:t>
      </w:r>
      <w:r>
        <w:rPr>
          <w:spacing w:val="-5"/>
        </w:rPr>
        <w:t xml:space="preserve"> </w:t>
      </w:r>
      <w:r>
        <w:t>“rounds”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an opportunity to share</w:t>
      </w:r>
    </w:p>
    <w:p w14:paraId="2D1C1B4F" w14:textId="77777777" w:rsidR="00CA2654" w:rsidRDefault="00C82DF7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line="244" w:lineRule="auto"/>
        <w:ind w:right="712"/>
      </w:pPr>
      <w:r>
        <w:t>Communicate</w:t>
      </w:r>
      <w:r>
        <w:rPr>
          <w:spacing w:val="-9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plans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Executive </w:t>
      </w:r>
      <w:r>
        <w:rPr>
          <w:spacing w:val="-2"/>
        </w:rPr>
        <w:t>Committee</w:t>
      </w:r>
    </w:p>
    <w:p w14:paraId="2D1C1B50" w14:textId="77777777" w:rsidR="00CA2654" w:rsidRDefault="00C82DF7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line="273" w:lineRule="exact"/>
      </w:pPr>
      <w:r>
        <w:t>Limit</w:t>
      </w:r>
      <w:r>
        <w:rPr>
          <w:spacing w:val="-3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rPr>
          <w:spacing w:val="-2"/>
        </w:rPr>
        <w:t>conversations</w:t>
      </w:r>
    </w:p>
    <w:p w14:paraId="2D1C1B51" w14:textId="77777777" w:rsidR="00CA2654" w:rsidRDefault="00CA2654">
      <w:pPr>
        <w:spacing w:line="273" w:lineRule="exact"/>
        <w:sectPr w:rsidR="00CA2654">
          <w:headerReference w:type="default" r:id="rId10"/>
          <w:footerReference w:type="default" r:id="rId11"/>
          <w:type w:val="continuous"/>
          <w:pgSz w:w="12240" w:h="15840"/>
          <w:pgMar w:top="1180" w:right="500" w:bottom="1160" w:left="960" w:header="0" w:footer="963" w:gutter="0"/>
          <w:pgNumType w:start="1"/>
          <w:cols w:num="2" w:space="720" w:equalWidth="0">
            <w:col w:w="4872" w:space="40"/>
            <w:col w:w="5868"/>
          </w:cols>
        </w:sectPr>
      </w:pPr>
    </w:p>
    <w:p w14:paraId="2D1C1B52" w14:textId="77777777" w:rsidR="00CA2654" w:rsidRDefault="00C82DF7">
      <w:pPr>
        <w:pStyle w:val="Heading1"/>
      </w:pPr>
      <w:r>
        <w:rPr>
          <w:color w:val="336699"/>
          <w:spacing w:val="-2"/>
        </w:rPr>
        <w:t>Date:</w:t>
      </w:r>
    </w:p>
    <w:p w14:paraId="2D1C1B53" w14:textId="31C4B401" w:rsidR="00CA2654" w:rsidRDefault="00097A3D">
      <w:pPr>
        <w:spacing w:before="57"/>
        <w:ind w:left="225"/>
        <w:rPr>
          <w:spacing w:val="-4"/>
          <w:sz w:val="18"/>
        </w:rPr>
      </w:pPr>
      <w:r>
        <w:rPr>
          <w:sz w:val="18"/>
        </w:rPr>
        <w:t>February 28, 2025</w:t>
      </w:r>
    </w:p>
    <w:p w14:paraId="53237633" w14:textId="77777777" w:rsidR="005D555B" w:rsidRDefault="005D555B">
      <w:pPr>
        <w:spacing w:before="57"/>
        <w:ind w:left="225"/>
        <w:rPr>
          <w:sz w:val="18"/>
        </w:rPr>
      </w:pPr>
    </w:p>
    <w:p w14:paraId="2D1C1B54" w14:textId="0A8EEE3F" w:rsidR="00CA2654" w:rsidRDefault="00097A3D">
      <w:pPr>
        <w:spacing w:before="54"/>
        <w:ind w:left="225"/>
        <w:rPr>
          <w:sz w:val="18"/>
        </w:rPr>
      </w:pPr>
      <w:r>
        <w:rPr>
          <w:sz w:val="18"/>
        </w:rPr>
        <w:t>March 1, 2025</w:t>
      </w:r>
    </w:p>
    <w:p w14:paraId="71B761F2" w14:textId="77777777" w:rsidR="005D555B" w:rsidRDefault="00C82DF7" w:rsidP="005D555B">
      <w:pPr>
        <w:pStyle w:val="Heading1"/>
        <w:rPr>
          <w:color w:val="336699"/>
          <w:spacing w:val="-2"/>
        </w:rPr>
      </w:pPr>
      <w:r>
        <w:rPr>
          <w:b w:val="0"/>
        </w:rPr>
        <w:br w:type="column"/>
      </w:r>
      <w:r>
        <w:rPr>
          <w:color w:val="336699"/>
          <w:spacing w:val="-2"/>
        </w:rPr>
        <w:t>Time:</w:t>
      </w:r>
    </w:p>
    <w:p w14:paraId="620074B6" w14:textId="3BBA486D" w:rsidR="00593BD1" w:rsidRDefault="005D555B" w:rsidP="005D555B">
      <w:pPr>
        <w:pStyle w:val="Heading1"/>
        <w:ind w:left="0"/>
        <w:rPr>
          <w:rFonts w:asciiTheme="minorHAnsi" w:eastAsiaTheme="minorHAnsi" w:hAnsiTheme="minorHAnsi" w:cstheme="minorBidi"/>
          <w:b w:val="0"/>
          <w:bCs w:val="0"/>
        </w:rPr>
      </w:pPr>
      <w:r w:rsidRPr="005D555B">
        <w:rPr>
          <w:b w:val="0"/>
          <w:bCs w:val="0"/>
          <w:sz w:val="18"/>
        </w:rPr>
        <w:t>6:00PM- 8:00PM (</w:t>
      </w:r>
      <w:r w:rsidR="006703FD">
        <w:rPr>
          <w:b w:val="0"/>
          <w:bCs w:val="0"/>
          <w:sz w:val="18"/>
        </w:rPr>
        <w:t>Central</w:t>
      </w:r>
      <w:r w:rsidRPr="005D555B">
        <w:rPr>
          <w:b w:val="0"/>
          <w:bCs w:val="0"/>
          <w:sz w:val="18"/>
        </w:rPr>
        <w:t xml:space="preserve"> Time)</w:t>
      </w:r>
      <w:r w:rsidR="00593BD1" w:rsidRPr="00593BD1">
        <w:rPr>
          <w:rFonts w:asciiTheme="minorHAnsi" w:eastAsiaTheme="minorHAnsi" w:hAnsiTheme="minorHAnsi" w:cstheme="minorBidi"/>
          <w:b w:val="0"/>
          <w:bCs w:val="0"/>
        </w:rPr>
        <w:t xml:space="preserve"> </w:t>
      </w:r>
    </w:p>
    <w:p w14:paraId="7D30C8F2" w14:textId="35798147" w:rsidR="00853C29" w:rsidRPr="00853C29" w:rsidRDefault="00593BD1" w:rsidP="005D555B">
      <w:pPr>
        <w:pStyle w:val="Heading1"/>
        <w:ind w:left="0"/>
        <w:rPr>
          <w:b w:val="0"/>
          <w:bCs w:val="0"/>
          <w:sz w:val="18"/>
        </w:rPr>
      </w:pPr>
      <w:r w:rsidRPr="00593BD1">
        <w:rPr>
          <w:b w:val="0"/>
          <w:bCs w:val="0"/>
          <w:sz w:val="18"/>
        </w:rPr>
        <w:t>8:30AM-Noon (</w:t>
      </w:r>
      <w:r w:rsidR="006703FD">
        <w:rPr>
          <w:b w:val="0"/>
          <w:bCs w:val="0"/>
          <w:sz w:val="18"/>
        </w:rPr>
        <w:t xml:space="preserve">Central </w:t>
      </w:r>
      <w:r w:rsidRPr="00593BD1">
        <w:rPr>
          <w:b w:val="0"/>
          <w:bCs w:val="0"/>
          <w:sz w:val="18"/>
        </w:rPr>
        <w:t>Time)</w:t>
      </w:r>
    </w:p>
    <w:p w14:paraId="223D9484" w14:textId="03AC0859" w:rsidR="00097A3D" w:rsidRPr="00BE2C85" w:rsidRDefault="00C82DF7" w:rsidP="00097A3D">
      <w:pPr>
        <w:rPr>
          <w:bCs/>
        </w:rPr>
      </w:pPr>
      <w:r>
        <w:br w:type="column"/>
      </w:r>
      <w:r>
        <w:rPr>
          <w:b/>
          <w:color w:val="336699"/>
        </w:rPr>
        <w:t>Location:</w:t>
      </w:r>
      <w:r w:rsidR="00097A3D">
        <w:rPr>
          <w:b/>
          <w:color w:val="336699"/>
        </w:rPr>
        <w:t xml:space="preserve"> </w:t>
      </w:r>
      <w:r w:rsidR="00BE2C85" w:rsidRPr="00BE2C85">
        <w:rPr>
          <w:bCs/>
        </w:rPr>
        <w:t>Holiday Inn Express</w:t>
      </w:r>
    </w:p>
    <w:p w14:paraId="2BF74F20" w14:textId="5398AF36" w:rsidR="00BE2C85" w:rsidRPr="00BE2C85" w:rsidRDefault="00BE2C85" w:rsidP="00097A3D">
      <w:pPr>
        <w:rPr>
          <w:bCs/>
        </w:rPr>
      </w:pPr>
      <w:r w:rsidRPr="00BE2C85">
        <w:rPr>
          <w:bCs/>
        </w:rPr>
        <w:tab/>
        <w:t xml:space="preserve">   2501 S Shirley Ave</w:t>
      </w:r>
    </w:p>
    <w:p w14:paraId="7DF8671E" w14:textId="2F09BE8E" w:rsidR="00BE2C85" w:rsidRPr="00BE2C85" w:rsidRDefault="00BE2C85" w:rsidP="00097A3D">
      <w:pPr>
        <w:rPr>
          <w:bCs/>
          <w:spacing w:val="-6"/>
        </w:rPr>
      </w:pPr>
      <w:r w:rsidRPr="00BE2C85">
        <w:rPr>
          <w:bCs/>
        </w:rPr>
        <w:tab/>
        <w:t xml:space="preserve">   Sioux Falls, SD 57106</w:t>
      </w:r>
    </w:p>
    <w:p w14:paraId="0CC650C4" w14:textId="77777777" w:rsidR="00097A3D" w:rsidRDefault="00097A3D" w:rsidP="00097A3D">
      <w:pPr>
        <w:rPr>
          <w:b/>
          <w:color w:val="336699"/>
          <w:spacing w:val="-6"/>
        </w:rPr>
      </w:pPr>
    </w:p>
    <w:p w14:paraId="340AD812" w14:textId="1789126F" w:rsidR="00A0698E" w:rsidRPr="009C552B" w:rsidRDefault="00F921E5" w:rsidP="00097A3D">
      <w:pPr>
        <w:rPr>
          <w:b/>
          <w:bCs/>
          <w:color w:val="1F497D" w:themeColor="text2"/>
        </w:rPr>
      </w:pPr>
      <w:r w:rsidRPr="009C552B">
        <w:rPr>
          <w:b/>
          <w:bCs/>
          <w:color w:val="1F497D" w:themeColor="text2"/>
        </w:rPr>
        <w:t xml:space="preserve">Friday Zoom Link </w:t>
      </w:r>
      <w:r w:rsidR="00BE2C85">
        <w:rPr>
          <w:b/>
          <w:bCs/>
          <w:color w:val="1F497D" w:themeColor="text2"/>
        </w:rPr>
        <w:t xml:space="preserve">- </w:t>
      </w:r>
      <w:hyperlink r:id="rId12" w:anchor="success" w:history="1">
        <w:r w:rsidR="00BE2C85" w:rsidRPr="00F97138">
          <w:rPr>
            <w:rStyle w:val="Hyperlink"/>
            <w:b/>
            <w:bCs/>
          </w:rPr>
          <w:t>https://state-sd.zoom.us/j/98613297595#success</w:t>
        </w:r>
      </w:hyperlink>
      <w:r w:rsidR="00BE2C85">
        <w:rPr>
          <w:b/>
          <w:bCs/>
          <w:color w:val="1F497D" w:themeColor="text2"/>
        </w:rPr>
        <w:t xml:space="preserve"> </w:t>
      </w:r>
    </w:p>
    <w:p w14:paraId="30C0A9E5" w14:textId="77777777" w:rsidR="00103CF0" w:rsidRDefault="00103CF0" w:rsidP="00103CF0">
      <w:pPr>
        <w:pStyle w:val="PlainText"/>
      </w:pPr>
    </w:p>
    <w:p w14:paraId="27FA1363" w14:textId="3EB90087" w:rsidR="00103CF0" w:rsidRPr="009C552B" w:rsidRDefault="00F921E5" w:rsidP="00103CF0">
      <w:pPr>
        <w:pStyle w:val="PlainText"/>
        <w:rPr>
          <w:b/>
          <w:bCs/>
          <w:color w:val="1F497D" w:themeColor="text2"/>
        </w:rPr>
      </w:pPr>
      <w:r w:rsidRPr="009C552B">
        <w:rPr>
          <w:b/>
          <w:bCs/>
          <w:color w:val="1F497D" w:themeColor="text2"/>
        </w:rPr>
        <w:t xml:space="preserve">Saturday Zoom Link </w:t>
      </w:r>
      <w:r w:rsidR="00BE2C85">
        <w:rPr>
          <w:b/>
          <w:bCs/>
          <w:color w:val="1F497D" w:themeColor="text2"/>
        </w:rPr>
        <w:t xml:space="preserve">- </w:t>
      </w:r>
      <w:hyperlink r:id="rId13" w:history="1">
        <w:r w:rsidR="00BE2C85" w:rsidRPr="001A0965">
          <w:rPr>
            <w:rStyle w:val="Hyperlink"/>
            <w:b/>
            <w:bCs/>
          </w:rPr>
          <w:t>https://state-sd.zoom.us/j/99102165413</w:t>
        </w:r>
      </w:hyperlink>
      <w:r w:rsidR="00BE2C85">
        <w:t xml:space="preserve"> </w:t>
      </w:r>
    </w:p>
    <w:p w14:paraId="660C3337" w14:textId="77777777" w:rsidR="009C552B" w:rsidRDefault="009C552B" w:rsidP="00103CF0">
      <w:pPr>
        <w:pStyle w:val="PlainText"/>
      </w:pPr>
    </w:p>
    <w:p w14:paraId="6E0254CA" w14:textId="77777777" w:rsidR="00491C40" w:rsidRDefault="00491C40" w:rsidP="00853C29"/>
    <w:p w14:paraId="1AECDB04" w14:textId="77777777" w:rsidR="009C552B" w:rsidRDefault="009C552B" w:rsidP="00853C29">
      <w:pPr>
        <w:sectPr w:rsidR="009C552B">
          <w:type w:val="continuous"/>
          <w:pgSz w:w="12240" w:h="15840"/>
          <w:pgMar w:top="1180" w:right="500" w:bottom="1160" w:left="960" w:header="0" w:footer="963" w:gutter="0"/>
          <w:cols w:num="3" w:space="720" w:equalWidth="0">
            <w:col w:w="1610" w:space="752"/>
            <w:col w:w="2286" w:space="143"/>
            <w:col w:w="5989"/>
          </w:cols>
        </w:sectPr>
      </w:pPr>
    </w:p>
    <w:p w14:paraId="4C59E428" w14:textId="4BC8441D" w:rsidR="00491C40" w:rsidRDefault="00491C40" w:rsidP="00853C29">
      <w:r w:rsidRPr="00AD3CD3">
        <w:rPr>
          <w:b/>
          <w:bCs/>
          <w:color w:val="365F91" w:themeColor="accent1" w:themeShade="BF"/>
        </w:rPr>
        <w:t>Council Members:</w:t>
      </w:r>
      <w:r w:rsidRPr="00AD3CD3">
        <w:rPr>
          <w:color w:val="365F91" w:themeColor="accent1" w:themeShade="BF"/>
        </w:rPr>
        <w:t xml:space="preserve">  </w:t>
      </w:r>
      <w:r w:rsidR="00512869">
        <w:t xml:space="preserve">Lindsey Hansen, </w:t>
      </w:r>
      <w:r w:rsidR="00A0698E">
        <w:t>Ruth Conway, Haley Coss, Julie Flowers</w:t>
      </w:r>
      <w:r w:rsidRPr="00AD3CD3">
        <w:t xml:space="preserve">, Krista Johnson, Brittany Norin, </w:t>
      </w:r>
      <w:r w:rsidR="00A0698E">
        <w:t>Joshua Jones</w:t>
      </w:r>
      <w:r w:rsidRPr="00AD3CD3">
        <w:t>, Jennifer Walker, Peggy Waltner, Janet Whiting</w:t>
      </w:r>
      <w:r w:rsidR="00A0698E">
        <w:t>, Melissa Rickett, Tina Two</w:t>
      </w:r>
      <w:r w:rsidR="007C518A">
        <w:t xml:space="preserve"> </w:t>
      </w:r>
      <w:r w:rsidR="00A0698E">
        <w:t>Crow</w:t>
      </w:r>
      <w:r w:rsidR="007C518A">
        <w:t>-</w:t>
      </w:r>
      <w:r w:rsidR="00A0698E">
        <w:t>Slow Bear</w:t>
      </w:r>
      <w:r w:rsidR="00514F9F">
        <w:t>, Toni Feist</w:t>
      </w:r>
      <w:r w:rsidR="00512869">
        <w:t>, Carolee Little</w:t>
      </w:r>
    </w:p>
    <w:p w14:paraId="28C90BBD" w14:textId="77777777" w:rsidR="00927B55" w:rsidRDefault="00927B55" w:rsidP="00853C29"/>
    <w:p w14:paraId="0B9AEDB1" w14:textId="063E27C5" w:rsidR="004D32CB" w:rsidRPr="004D32CB" w:rsidRDefault="00927B55" w:rsidP="004D32CB">
      <w:pPr>
        <w:sectPr w:rsidR="004D32CB" w:rsidRPr="004D32CB">
          <w:type w:val="continuous"/>
          <w:pgSz w:w="12240" w:h="15840"/>
          <w:pgMar w:top="1180" w:right="500" w:bottom="1160" w:left="960" w:header="0" w:footer="963" w:gutter="0"/>
          <w:cols w:space="720"/>
        </w:sectPr>
      </w:pPr>
      <w:r w:rsidRPr="00927B55">
        <w:rPr>
          <w:b/>
          <w:bCs/>
          <w:color w:val="365F91" w:themeColor="accent1" w:themeShade="BF"/>
        </w:rPr>
        <w:t>Note:</w:t>
      </w:r>
      <w:r w:rsidRPr="00927B55">
        <w:rPr>
          <w:color w:val="365F91" w:themeColor="accent1" w:themeShade="BF"/>
        </w:rPr>
        <w:t xml:space="preserve">  </w:t>
      </w:r>
      <w:r>
        <w:t xml:space="preserve">All times listed are approximate.  This is a rolling agenda – any items not discussed on day one will be discussed on day two.  </w:t>
      </w:r>
      <w:r w:rsidRPr="00E466CC">
        <w:t xml:space="preserve">Breaks will be called at the discretion of the Chair. </w:t>
      </w:r>
      <w:r>
        <w:t xml:space="preserve"> </w:t>
      </w:r>
      <w:r w:rsidRPr="00E466CC">
        <w:t>There will be an opportunity for public comment at the end of each day.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0"/>
        <w:gridCol w:w="1170"/>
        <w:gridCol w:w="1980"/>
        <w:gridCol w:w="2610"/>
        <w:gridCol w:w="1260"/>
      </w:tblGrid>
      <w:tr w:rsidR="00AD3CD3" w14:paraId="2D1C1B69" w14:textId="77777777" w:rsidTr="00097A3D">
        <w:trPr>
          <w:trHeight w:val="1050"/>
        </w:trPr>
        <w:tc>
          <w:tcPr>
            <w:tcW w:w="3300" w:type="dxa"/>
          </w:tcPr>
          <w:p w14:paraId="2D1C1B63" w14:textId="77777777" w:rsidR="00AD3CD3" w:rsidRDefault="00AD3CD3">
            <w:pPr>
              <w:pStyle w:val="TableParagraph"/>
              <w:ind w:left="542"/>
              <w:rPr>
                <w:b/>
                <w:sz w:val="24"/>
              </w:rPr>
            </w:pPr>
            <w:r>
              <w:rPr>
                <w:b/>
                <w:color w:val="336699"/>
                <w:sz w:val="24"/>
              </w:rPr>
              <w:lastRenderedPageBreak/>
              <w:t>Agenda</w:t>
            </w:r>
            <w:r>
              <w:rPr>
                <w:b/>
                <w:color w:val="336699"/>
                <w:spacing w:val="-7"/>
                <w:sz w:val="24"/>
              </w:rPr>
              <w:t xml:space="preserve"> </w:t>
            </w:r>
            <w:r>
              <w:rPr>
                <w:b/>
                <w:color w:val="336699"/>
                <w:spacing w:val="-4"/>
                <w:sz w:val="24"/>
              </w:rPr>
              <w:t>Item</w:t>
            </w:r>
          </w:p>
        </w:tc>
        <w:tc>
          <w:tcPr>
            <w:tcW w:w="1170" w:type="dxa"/>
          </w:tcPr>
          <w:p w14:paraId="2D1C1B64" w14:textId="77777777" w:rsidR="00AD3CD3" w:rsidRDefault="00AD3CD3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color w:val="336699"/>
                <w:spacing w:val="-2"/>
                <w:sz w:val="24"/>
              </w:rPr>
              <w:t>Owner</w:t>
            </w:r>
          </w:p>
        </w:tc>
        <w:tc>
          <w:tcPr>
            <w:tcW w:w="1980" w:type="dxa"/>
          </w:tcPr>
          <w:p w14:paraId="2D1C1B65" w14:textId="14361C15" w:rsidR="00AD3CD3" w:rsidRDefault="00AD3CD3">
            <w:pPr>
              <w:pStyle w:val="TableParagraph"/>
              <w:spacing w:before="0" w:line="350" w:lineRule="atLeast"/>
              <w:ind w:right="98" w:hanging="14"/>
              <w:jc w:val="center"/>
              <w:rPr>
                <w:b/>
                <w:sz w:val="24"/>
              </w:rPr>
            </w:pPr>
            <w:r>
              <w:rPr>
                <w:b/>
                <w:color w:val="336699"/>
                <w:spacing w:val="-4"/>
                <w:sz w:val="24"/>
              </w:rPr>
              <w:t>Agenda Item Type</w:t>
            </w:r>
          </w:p>
        </w:tc>
        <w:tc>
          <w:tcPr>
            <w:tcW w:w="2610" w:type="dxa"/>
          </w:tcPr>
          <w:p w14:paraId="2D1C1B67" w14:textId="77777777" w:rsidR="00AD3CD3" w:rsidRDefault="00AD3CD3">
            <w:pPr>
              <w:pStyle w:val="TableParagraph"/>
              <w:ind w:left="758" w:right="138" w:hanging="581"/>
              <w:rPr>
                <w:b/>
                <w:sz w:val="24"/>
              </w:rPr>
            </w:pPr>
            <w:r>
              <w:rPr>
                <w:b/>
                <w:color w:val="336699"/>
                <w:spacing w:val="-2"/>
                <w:sz w:val="24"/>
              </w:rPr>
              <w:t>Come</w:t>
            </w:r>
            <w:r>
              <w:rPr>
                <w:b/>
                <w:color w:val="336699"/>
                <w:spacing w:val="-12"/>
                <w:sz w:val="24"/>
              </w:rPr>
              <w:t xml:space="preserve"> </w:t>
            </w:r>
            <w:r>
              <w:rPr>
                <w:b/>
                <w:color w:val="336699"/>
                <w:spacing w:val="-2"/>
                <w:sz w:val="24"/>
              </w:rPr>
              <w:t xml:space="preserve">Prepared </w:t>
            </w:r>
            <w:r>
              <w:rPr>
                <w:b/>
                <w:color w:val="336699"/>
                <w:spacing w:val="-4"/>
                <w:sz w:val="24"/>
              </w:rPr>
              <w:t>to…</w:t>
            </w:r>
          </w:p>
        </w:tc>
        <w:tc>
          <w:tcPr>
            <w:tcW w:w="1260" w:type="dxa"/>
          </w:tcPr>
          <w:p w14:paraId="46AC6DD8" w14:textId="20BCD034" w:rsidR="00AD3CD3" w:rsidRDefault="00AD3CD3">
            <w:pPr>
              <w:pStyle w:val="TableParagraph"/>
              <w:ind w:left="130" w:right="129" w:hanging="2"/>
              <w:jc w:val="center"/>
              <w:rPr>
                <w:b/>
                <w:color w:val="336699"/>
                <w:sz w:val="24"/>
              </w:rPr>
            </w:pPr>
            <w:r>
              <w:rPr>
                <w:b/>
                <w:color w:val="336699"/>
                <w:sz w:val="24"/>
              </w:rPr>
              <w:t>Approx</w:t>
            </w:r>
          </w:p>
          <w:p w14:paraId="2D1C1B68" w14:textId="4F234E85" w:rsidR="00AD3CD3" w:rsidRPr="004C6BD4" w:rsidRDefault="004C6BD4" w:rsidP="004C6BD4">
            <w:pPr>
              <w:pStyle w:val="TableParagraph"/>
              <w:ind w:right="129"/>
              <w:rPr>
                <w:b/>
                <w:color w:val="336699"/>
                <w:sz w:val="24"/>
              </w:rPr>
            </w:pPr>
            <w:r>
              <w:rPr>
                <w:b/>
                <w:color w:val="336699"/>
                <w:sz w:val="24"/>
              </w:rPr>
              <w:t xml:space="preserve">    Time</w:t>
            </w:r>
          </w:p>
        </w:tc>
      </w:tr>
      <w:tr w:rsidR="00AD3CD3" w14:paraId="2047C3AA" w14:textId="77777777" w:rsidTr="00097A3D">
        <w:trPr>
          <w:trHeight w:val="484"/>
        </w:trPr>
        <w:tc>
          <w:tcPr>
            <w:tcW w:w="3300" w:type="dxa"/>
          </w:tcPr>
          <w:p w14:paraId="0D67FC71" w14:textId="781CF939" w:rsidR="00AD3CD3" w:rsidRPr="00614D5B" w:rsidRDefault="00AD3CD3" w:rsidP="00163C7F">
            <w:pPr>
              <w:pStyle w:val="Table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614D5B">
              <w:rPr>
                <w:b/>
                <w:sz w:val="20"/>
                <w:szCs w:val="20"/>
              </w:rPr>
              <w:t>Call to Order and Roll Call</w:t>
            </w:r>
          </w:p>
        </w:tc>
        <w:tc>
          <w:tcPr>
            <w:tcW w:w="1170" w:type="dxa"/>
          </w:tcPr>
          <w:p w14:paraId="694C253C" w14:textId="02FF5F35" w:rsidR="00AD3CD3" w:rsidRPr="00C81279" w:rsidRDefault="00AD3CD3" w:rsidP="009E2930">
            <w:pPr>
              <w:pStyle w:val="TableParagraph"/>
              <w:jc w:val="center"/>
              <w:rPr>
                <w:bCs/>
                <w:spacing w:val="-2"/>
                <w:sz w:val="20"/>
                <w:szCs w:val="20"/>
              </w:rPr>
            </w:pPr>
            <w:r w:rsidRPr="00C81279">
              <w:rPr>
                <w:bCs/>
                <w:spacing w:val="-2"/>
                <w:sz w:val="20"/>
                <w:szCs w:val="20"/>
              </w:rPr>
              <w:t>Chair</w:t>
            </w:r>
          </w:p>
        </w:tc>
        <w:tc>
          <w:tcPr>
            <w:tcW w:w="1980" w:type="dxa"/>
          </w:tcPr>
          <w:p w14:paraId="293D52C1" w14:textId="5A6FA1F8" w:rsidR="00AD3CD3" w:rsidRPr="00C81279" w:rsidRDefault="00AD3CD3" w:rsidP="009E2930">
            <w:pPr>
              <w:pStyle w:val="TableParagraph"/>
              <w:spacing w:before="0" w:line="350" w:lineRule="atLeast"/>
              <w:ind w:right="98" w:hanging="14"/>
              <w:jc w:val="center"/>
              <w:rPr>
                <w:bCs/>
                <w:spacing w:val="-4"/>
                <w:sz w:val="20"/>
                <w:szCs w:val="20"/>
              </w:rPr>
            </w:pPr>
            <w:r w:rsidRPr="00C81279">
              <w:rPr>
                <w:bCs/>
                <w:spacing w:val="-4"/>
                <w:sz w:val="20"/>
                <w:szCs w:val="20"/>
              </w:rPr>
              <w:t>Procedural</w:t>
            </w:r>
          </w:p>
        </w:tc>
        <w:tc>
          <w:tcPr>
            <w:tcW w:w="2610" w:type="dxa"/>
          </w:tcPr>
          <w:p w14:paraId="7D51C317" w14:textId="27C8DDF0" w:rsidR="00AD3CD3" w:rsidRPr="00C81279" w:rsidRDefault="00AD3CD3" w:rsidP="00AD3CD3">
            <w:pPr>
              <w:pStyle w:val="TableParagraph"/>
              <w:ind w:right="138"/>
              <w:rPr>
                <w:bCs/>
                <w:spacing w:val="-2"/>
                <w:sz w:val="20"/>
                <w:szCs w:val="20"/>
              </w:rPr>
            </w:pPr>
            <w:r w:rsidRPr="00C81279">
              <w:rPr>
                <w:bCs/>
                <w:spacing w:val="-2"/>
                <w:sz w:val="20"/>
                <w:szCs w:val="20"/>
              </w:rPr>
              <w:t>Listen</w:t>
            </w:r>
            <w:r>
              <w:rPr>
                <w:bCs/>
                <w:spacing w:val="-2"/>
                <w:sz w:val="20"/>
                <w:szCs w:val="20"/>
              </w:rPr>
              <w:t xml:space="preserve"> and participate</w:t>
            </w:r>
          </w:p>
        </w:tc>
        <w:tc>
          <w:tcPr>
            <w:tcW w:w="1260" w:type="dxa"/>
          </w:tcPr>
          <w:p w14:paraId="44B64A28" w14:textId="1A9239B1" w:rsidR="00AD3CD3" w:rsidRPr="00842C8F" w:rsidRDefault="00AD3CD3" w:rsidP="00AD3CD3">
            <w:pPr>
              <w:pStyle w:val="TableParagraph"/>
              <w:ind w:right="129"/>
              <w:rPr>
                <w:bCs/>
                <w:sz w:val="20"/>
                <w:szCs w:val="20"/>
              </w:rPr>
            </w:pPr>
            <w:r w:rsidRPr="00842C8F">
              <w:rPr>
                <w:bCs/>
                <w:sz w:val="20"/>
                <w:szCs w:val="20"/>
              </w:rPr>
              <w:t xml:space="preserve">6:00 pm </w:t>
            </w:r>
          </w:p>
        </w:tc>
      </w:tr>
      <w:tr w:rsidR="00AD3CD3" w14:paraId="2E4B6407" w14:textId="77777777" w:rsidTr="00097A3D">
        <w:trPr>
          <w:trHeight w:val="448"/>
        </w:trPr>
        <w:tc>
          <w:tcPr>
            <w:tcW w:w="3300" w:type="dxa"/>
          </w:tcPr>
          <w:p w14:paraId="3D5C73AD" w14:textId="1A4D7321" w:rsidR="00AD3CD3" w:rsidRDefault="00AD3CD3" w:rsidP="0044660D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Approval of the Agenda</w:t>
            </w:r>
          </w:p>
        </w:tc>
        <w:tc>
          <w:tcPr>
            <w:tcW w:w="1170" w:type="dxa"/>
          </w:tcPr>
          <w:p w14:paraId="1ECE88D2" w14:textId="1968F34D" w:rsidR="00AD3CD3" w:rsidRDefault="00AD3CD3" w:rsidP="009E2930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  <w:tc>
          <w:tcPr>
            <w:tcW w:w="1980" w:type="dxa"/>
          </w:tcPr>
          <w:p w14:paraId="74639303" w14:textId="0EBE4F29" w:rsidR="00AD3CD3" w:rsidRDefault="00AD3CD3" w:rsidP="009E2930">
            <w:pPr>
              <w:pStyle w:val="TableParagraph"/>
              <w:ind w:left="421" w:right="416"/>
              <w:jc w:val="center"/>
              <w:rPr>
                <w:sz w:val="20"/>
              </w:rPr>
            </w:pPr>
            <w:r>
              <w:rPr>
                <w:sz w:val="20"/>
              </w:rPr>
              <w:t>Vote</w:t>
            </w:r>
          </w:p>
        </w:tc>
        <w:tc>
          <w:tcPr>
            <w:tcW w:w="2610" w:type="dxa"/>
          </w:tcPr>
          <w:p w14:paraId="009722DD" w14:textId="2EE14536" w:rsidR="00AD3CD3" w:rsidRDefault="00AD3CD3" w:rsidP="0044660D">
            <w:pPr>
              <w:pStyle w:val="TableParagraph"/>
              <w:spacing w:before="58"/>
              <w:ind w:right="269"/>
              <w:rPr>
                <w:sz w:val="20"/>
              </w:rPr>
            </w:pPr>
            <w:r>
              <w:rPr>
                <w:sz w:val="20"/>
              </w:rPr>
              <w:t>Discuss and vote</w:t>
            </w:r>
          </w:p>
        </w:tc>
        <w:tc>
          <w:tcPr>
            <w:tcW w:w="1260" w:type="dxa"/>
          </w:tcPr>
          <w:p w14:paraId="41211C67" w14:textId="57E8E2CD" w:rsidR="00AD3CD3" w:rsidRDefault="00851826" w:rsidP="0044660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 w:rsidR="006E6E4E">
              <w:rPr>
                <w:sz w:val="20"/>
              </w:rPr>
              <w:t xml:space="preserve"> min</w:t>
            </w:r>
            <w:r>
              <w:rPr>
                <w:sz w:val="20"/>
              </w:rPr>
              <w:t>s</w:t>
            </w:r>
          </w:p>
        </w:tc>
      </w:tr>
      <w:tr w:rsidR="00AD3CD3" w14:paraId="11ABC581" w14:textId="77777777" w:rsidTr="00097A3D">
        <w:trPr>
          <w:trHeight w:val="439"/>
        </w:trPr>
        <w:tc>
          <w:tcPr>
            <w:tcW w:w="3300" w:type="dxa"/>
          </w:tcPr>
          <w:p w14:paraId="5EB5F038" w14:textId="042602DF" w:rsidR="00AD3CD3" w:rsidRDefault="00AD3CD3" w:rsidP="0044660D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Approval of the Minutes </w:t>
            </w:r>
          </w:p>
        </w:tc>
        <w:tc>
          <w:tcPr>
            <w:tcW w:w="1170" w:type="dxa"/>
          </w:tcPr>
          <w:p w14:paraId="04CD809E" w14:textId="5CD78BAE" w:rsidR="00AD3CD3" w:rsidRDefault="00AD3CD3" w:rsidP="009E2930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  <w:tc>
          <w:tcPr>
            <w:tcW w:w="1980" w:type="dxa"/>
          </w:tcPr>
          <w:p w14:paraId="5ACBF2EE" w14:textId="33517087" w:rsidR="00AD3CD3" w:rsidRDefault="00AD3CD3" w:rsidP="009E2930">
            <w:pPr>
              <w:pStyle w:val="TableParagraph"/>
              <w:ind w:left="421" w:right="416"/>
              <w:jc w:val="center"/>
              <w:rPr>
                <w:sz w:val="20"/>
              </w:rPr>
            </w:pPr>
            <w:r>
              <w:rPr>
                <w:sz w:val="20"/>
              </w:rPr>
              <w:t>Vote</w:t>
            </w:r>
          </w:p>
        </w:tc>
        <w:tc>
          <w:tcPr>
            <w:tcW w:w="2610" w:type="dxa"/>
          </w:tcPr>
          <w:p w14:paraId="1C572C67" w14:textId="632E988C" w:rsidR="00AD3CD3" w:rsidRDefault="00AD3CD3" w:rsidP="00AD3CD3">
            <w:pPr>
              <w:pStyle w:val="TableParagraph"/>
              <w:spacing w:before="58"/>
              <w:ind w:left="0" w:right="269" w:firstLine="90"/>
              <w:rPr>
                <w:sz w:val="20"/>
              </w:rPr>
            </w:pPr>
            <w:r>
              <w:rPr>
                <w:sz w:val="20"/>
              </w:rPr>
              <w:t>Discuss and vote</w:t>
            </w:r>
          </w:p>
        </w:tc>
        <w:tc>
          <w:tcPr>
            <w:tcW w:w="1260" w:type="dxa"/>
          </w:tcPr>
          <w:p w14:paraId="574F20D7" w14:textId="0D8F7CA1" w:rsidR="00AD3CD3" w:rsidRDefault="00851826" w:rsidP="0044660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 w:rsidR="006E6E4E">
              <w:rPr>
                <w:sz w:val="20"/>
              </w:rPr>
              <w:t xml:space="preserve"> min</w:t>
            </w:r>
            <w:r>
              <w:rPr>
                <w:sz w:val="20"/>
              </w:rPr>
              <w:t>s</w:t>
            </w:r>
          </w:p>
        </w:tc>
      </w:tr>
      <w:tr w:rsidR="005666F8" w14:paraId="76DB885F" w14:textId="77777777" w:rsidTr="00097A3D">
        <w:trPr>
          <w:trHeight w:val="628"/>
        </w:trPr>
        <w:tc>
          <w:tcPr>
            <w:tcW w:w="3300" w:type="dxa"/>
          </w:tcPr>
          <w:p w14:paraId="05CFCE80" w14:textId="2BC16F67" w:rsidR="005666F8" w:rsidRDefault="005666F8" w:rsidP="00914D2C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Opening Round- </w:t>
            </w:r>
            <w:r w:rsidR="001C20E5">
              <w:rPr>
                <w:sz w:val="20"/>
              </w:rPr>
              <w:t>Introductions</w:t>
            </w:r>
          </w:p>
        </w:tc>
        <w:tc>
          <w:tcPr>
            <w:tcW w:w="1170" w:type="dxa"/>
          </w:tcPr>
          <w:p w14:paraId="1031B26F" w14:textId="24D59975" w:rsidR="005666F8" w:rsidRDefault="005666F8" w:rsidP="009E2930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FS Council Members</w:t>
            </w:r>
          </w:p>
        </w:tc>
        <w:tc>
          <w:tcPr>
            <w:tcW w:w="1980" w:type="dxa"/>
          </w:tcPr>
          <w:p w14:paraId="5D970D10" w14:textId="5983A47B" w:rsidR="005666F8" w:rsidRDefault="005666F8" w:rsidP="009E2930">
            <w:pPr>
              <w:pStyle w:val="TableParagraph"/>
              <w:ind w:left="421" w:right="416"/>
              <w:jc w:val="center"/>
              <w:rPr>
                <w:sz w:val="20"/>
              </w:rPr>
            </w:pPr>
            <w:r>
              <w:rPr>
                <w:sz w:val="20"/>
              </w:rPr>
              <w:t>Discuss</w:t>
            </w:r>
          </w:p>
        </w:tc>
        <w:tc>
          <w:tcPr>
            <w:tcW w:w="2610" w:type="dxa"/>
          </w:tcPr>
          <w:p w14:paraId="65DFF47A" w14:textId="63914121" w:rsidR="005666F8" w:rsidRDefault="005666F8" w:rsidP="005666F8">
            <w:pPr>
              <w:pStyle w:val="TableParagraph"/>
              <w:spacing w:before="58"/>
              <w:ind w:right="269"/>
              <w:rPr>
                <w:sz w:val="20"/>
              </w:rPr>
            </w:pPr>
            <w:r>
              <w:rPr>
                <w:sz w:val="20"/>
              </w:rPr>
              <w:t>Participate</w:t>
            </w:r>
          </w:p>
        </w:tc>
        <w:tc>
          <w:tcPr>
            <w:tcW w:w="1260" w:type="dxa"/>
          </w:tcPr>
          <w:p w14:paraId="5BB2D67E" w14:textId="280E4DD5" w:rsidR="005666F8" w:rsidRDefault="006E5DDB" w:rsidP="005666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 w:rsidR="005666F8">
              <w:rPr>
                <w:sz w:val="20"/>
              </w:rPr>
              <w:t xml:space="preserve"> mins</w:t>
            </w:r>
          </w:p>
        </w:tc>
      </w:tr>
      <w:tr w:rsidR="00097A3D" w14:paraId="59EB94D4" w14:textId="77777777" w:rsidTr="00097A3D">
        <w:trPr>
          <w:trHeight w:val="628"/>
        </w:trPr>
        <w:tc>
          <w:tcPr>
            <w:tcW w:w="3300" w:type="dxa"/>
          </w:tcPr>
          <w:p w14:paraId="7A1D69AA" w14:textId="7EB847E1" w:rsidR="00097A3D" w:rsidRDefault="00097A3D" w:rsidP="00914D2C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DDD Leadership Introduction</w:t>
            </w:r>
          </w:p>
        </w:tc>
        <w:tc>
          <w:tcPr>
            <w:tcW w:w="1170" w:type="dxa"/>
          </w:tcPr>
          <w:p w14:paraId="556BA40E" w14:textId="05283DF5" w:rsidR="00097A3D" w:rsidRDefault="00097A3D" w:rsidP="009E2930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DHS</w:t>
            </w:r>
          </w:p>
        </w:tc>
        <w:tc>
          <w:tcPr>
            <w:tcW w:w="1980" w:type="dxa"/>
          </w:tcPr>
          <w:p w14:paraId="1D818C52" w14:textId="75EE94F4" w:rsidR="00097A3D" w:rsidRDefault="00097A3D" w:rsidP="009E2930">
            <w:pPr>
              <w:pStyle w:val="TableParagraph"/>
              <w:ind w:left="421" w:right="416"/>
              <w:jc w:val="center"/>
              <w:rPr>
                <w:sz w:val="20"/>
              </w:rPr>
            </w:pPr>
            <w:r>
              <w:rPr>
                <w:sz w:val="20"/>
              </w:rPr>
              <w:t>Informational &amp; Discuss</w:t>
            </w:r>
            <w:r w:rsidR="00FC4CC5">
              <w:rPr>
                <w:sz w:val="20"/>
              </w:rPr>
              <w:t>ion</w:t>
            </w:r>
          </w:p>
        </w:tc>
        <w:tc>
          <w:tcPr>
            <w:tcW w:w="2610" w:type="dxa"/>
          </w:tcPr>
          <w:p w14:paraId="0DF0FA76" w14:textId="6D8B3BCF" w:rsidR="00097A3D" w:rsidRDefault="00097A3D" w:rsidP="005666F8">
            <w:pPr>
              <w:pStyle w:val="TableParagraph"/>
              <w:spacing w:before="58"/>
              <w:ind w:right="269"/>
              <w:rPr>
                <w:sz w:val="20"/>
              </w:rPr>
            </w:pPr>
            <w:r>
              <w:rPr>
                <w:sz w:val="20"/>
              </w:rPr>
              <w:t>Listen and participate</w:t>
            </w:r>
          </w:p>
        </w:tc>
        <w:tc>
          <w:tcPr>
            <w:tcW w:w="1260" w:type="dxa"/>
          </w:tcPr>
          <w:p w14:paraId="70C53E15" w14:textId="3E7E24B2" w:rsidR="00097A3D" w:rsidRDefault="00097A3D" w:rsidP="005666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15 mins</w:t>
            </w:r>
          </w:p>
        </w:tc>
      </w:tr>
      <w:tr w:rsidR="00097A3D" w14:paraId="65E024FC" w14:textId="77777777" w:rsidTr="00097A3D">
        <w:trPr>
          <w:trHeight w:val="628"/>
        </w:trPr>
        <w:tc>
          <w:tcPr>
            <w:tcW w:w="3300" w:type="dxa"/>
          </w:tcPr>
          <w:p w14:paraId="75135662" w14:textId="77777777" w:rsidR="00FC4CC5" w:rsidRDefault="00FC4CC5" w:rsidP="005666F8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DDD Updates: </w:t>
            </w:r>
          </w:p>
          <w:p w14:paraId="779C0930" w14:textId="77777777" w:rsidR="00FC4CC5" w:rsidRDefault="00FC4CC5" w:rsidP="00FC4CC5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 w:rsidRPr="00FC4CC5">
              <w:rPr>
                <w:sz w:val="20"/>
              </w:rPr>
              <w:t>Hearings FAQ</w:t>
            </w:r>
          </w:p>
          <w:p w14:paraId="0DE323AD" w14:textId="77777777" w:rsidR="00FC4CC5" w:rsidRDefault="00FC4CC5" w:rsidP="00FC4CC5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 w:rsidRPr="00FC4CC5">
              <w:rPr>
                <w:sz w:val="20"/>
              </w:rPr>
              <w:t>FS360 Waiver Update</w:t>
            </w:r>
          </w:p>
          <w:p w14:paraId="20B72FB6" w14:textId="5D0F7D93" w:rsidR="00FC4CC5" w:rsidRPr="00FC4CC5" w:rsidRDefault="00FC4CC5" w:rsidP="00FC4CC5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 w:rsidRPr="00FC4CC5">
              <w:rPr>
                <w:sz w:val="20"/>
              </w:rPr>
              <w:t>NCI Survey</w:t>
            </w:r>
          </w:p>
        </w:tc>
        <w:tc>
          <w:tcPr>
            <w:tcW w:w="1170" w:type="dxa"/>
          </w:tcPr>
          <w:p w14:paraId="2EAE1835" w14:textId="77A82D58" w:rsidR="00097A3D" w:rsidRDefault="00097A3D" w:rsidP="009E2930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DHS</w:t>
            </w:r>
          </w:p>
        </w:tc>
        <w:tc>
          <w:tcPr>
            <w:tcW w:w="1980" w:type="dxa"/>
          </w:tcPr>
          <w:p w14:paraId="67E380D8" w14:textId="1AC9E812" w:rsidR="00097A3D" w:rsidRDefault="00097A3D" w:rsidP="009E2930">
            <w:pPr>
              <w:pStyle w:val="TableParagraph"/>
              <w:ind w:left="421" w:right="416"/>
              <w:jc w:val="center"/>
              <w:rPr>
                <w:sz w:val="20"/>
              </w:rPr>
            </w:pPr>
            <w:r>
              <w:rPr>
                <w:sz w:val="20"/>
              </w:rPr>
              <w:t>Informational &amp; Discussion</w:t>
            </w:r>
          </w:p>
        </w:tc>
        <w:tc>
          <w:tcPr>
            <w:tcW w:w="2610" w:type="dxa"/>
          </w:tcPr>
          <w:p w14:paraId="1DD2C546" w14:textId="6A7E96C7" w:rsidR="00097A3D" w:rsidRDefault="00097A3D" w:rsidP="005666F8">
            <w:pPr>
              <w:pStyle w:val="TableParagraph"/>
              <w:spacing w:before="58"/>
              <w:ind w:right="269"/>
              <w:rPr>
                <w:sz w:val="20"/>
              </w:rPr>
            </w:pPr>
            <w:r>
              <w:rPr>
                <w:sz w:val="20"/>
              </w:rPr>
              <w:t>Listen and participate</w:t>
            </w:r>
          </w:p>
        </w:tc>
        <w:tc>
          <w:tcPr>
            <w:tcW w:w="1260" w:type="dxa"/>
          </w:tcPr>
          <w:p w14:paraId="39E6CA00" w14:textId="0D55ED87" w:rsidR="00097A3D" w:rsidRDefault="00FC4CC5" w:rsidP="005666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45</w:t>
            </w:r>
            <w:r w:rsidR="00097A3D">
              <w:rPr>
                <w:sz w:val="20"/>
              </w:rPr>
              <w:t xml:space="preserve"> mins</w:t>
            </w:r>
          </w:p>
        </w:tc>
      </w:tr>
      <w:tr w:rsidR="00FC4CC5" w14:paraId="2AF06A9F" w14:textId="77777777" w:rsidTr="00097A3D">
        <w:trPr>
          <w:trHeight w:val="628"/>
        </w:trPr>
        <w:tc>
          <w:tcPr>
            <w:tcW w:w="3300" w:type="dxa"/>
          </w:tcPr>
          <w:p w14:paraId="70C9CDDB" w14:textId="691C565D" w:rsidR="00FC4CC5" w:rsidRDefault="00FC4CC5" w:rsidP="00FC4CC5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Intake Overview</w:t>
            </w:r>
          </w:p>
        </w:tc>
        <w:tc>
          <w:tcPr>
            <w:tcW w:w="1170" w:type="dxa"/>
          </w:tcPr>
          <w:p w14:paraId="08EB50C2" w14:textId="7F2A1E07" w:rsidR="00FC4CC5" w:rsidRDefault="00FC4CC5" w:rsidP="00FC4CC5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DHS</w:t>
            </w:r>
          </w:p>
        </w:tc>
        <w:tc>
          <w:tcPr>
            <w:tcW w:w="1980" w:type="dxa"/>
          </w:tcPr>
          <w:p w14:paraId="4685E23E" w14:textId="0DCEE723" w:rsidR="00FC4CC5" w:rsidRDefault="00FC4CC5" w:rsidP="00FC4CC5">
            <w:pPr>
              <w:pStyle w:val="TableParagraph"/>
              <w:ind w:left="421" w:right="416"/>
              <w:jc w:val="center"/>
              <w:rPr>
                <w:sz w:val="20"/>
              </w:rPr>
            </w:pPr>
            <w:r>
              <w:rPr>
                <w:sz w:val="20"/>
              </w:rPr>
              <w:t>Informational &amp; Discussion</w:t>
            </w:r>
          </w:p>
        </w:tc>
        <w:tc>
          <w:tcPr>
            <w:tcW w:w="2610" w:type="dxa"/>
          </w:tcPr>
          <w:p w14:paraId="19452E1B" w14:textId="5585CF1A" w:rsidR="00FC4CC5" w:rsidRDefault="00FC4CC5" w:rsidP="00FC4CC5">
            <w:pPr>
              <w:pStyle w:val="TableParagraph"/>
              <w:spacing w:before="58"/>
              <w:ind w:right="269"/>
              <w:rPr>
                <w:sz w:val="20"/>
              </w:rPr>
            </w:pPr>
            <w:r>
              <w:rPr>
                <w:sz w:val="20"/>
              </w:rPr>
              <w:t>Listen and participate</w:t>
            </w:r>
          </w:p>
        </w:tc>
        <w:tc>
          <w:tcPr>
            <w:tcW w:w="1260" w:type="dxa"/>
          </w:tcPr>
          <w:p w14:paraId="0E068386" w14:textId="189E40CD" w:rsidR="00FC4CC5" w:rsidRDefault="00FC4CC5" w:rsidP="00FC4C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30 mins</w:t>
            </w:r>
          </w:p>
        </w:tc>
      </w:tr>
      <w:tr w:rsidR="00097A3D" w14:paraId="2692095F" w14:textId="77777777" w:rsidTr="00097A3D">
        <w:trPr>
          <w:trHeight w:val="628"/>
        </w:trPr>
        <w:tc>
          <w:tcPr>
            <w:tcW w:w="3300" w:type="dxa"/>
          </w:tcPr>
          <w:p w14:paraId="15F4B3FF" w14:textId="666CE739" w:rsidR="00097A3D" w:rsidRDefault="00097A3D" w:rsidP="005666F8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Public Comment</w:t>
            </w:r>
          </w:p>
        </w:tc>
        <w:tc>
          <w:tcPr>
            <w:tcW w:w="1170" w:type="dxa"/>
          </w:tcPr>
          <w:p w14:paraId="4A4FB995" w14:textId="77777777" w:rsidR="00097A3D" w:rsidRDefault="00097A3D" w:rsidP="009E2930">
            <w:pPr>
              <w:pStyle w:val="TableParagraph"/>
              <w:spacing w:before="58"/>
              <w:ind w:left="10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Chair</w:t>
            </w:r>
          </w:p>
          <w:p w14:paraId="67AA0A24" w14:textId="7AEF52FD" w:rsidR="00097A3D" w:rsidRDefault="00097A3D" w:rsidP="009E2930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14:paraId="0153E305" w14:textId="6B1992A9" w:rsidR="00097A3D" w:rsidRDefault="00097A3D" w:rsidP="009E2930">
            <w:pPr>
              <w:pStyle w:val="TableParagraph"/>
              <w:ind w:left="421" w:right="4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Informational</w:t>
            </w:r>
          </w:p>
        </w:tc>
        <w:tc>
          <w:tcPr>
            <w:tcW w:w="2610" w:type="dxa"/>
          </w:tcPr>
          <w:p w14:paraId="0A38E56D" w14:textId="0AE12F21" w:rsidR="00097A3D" w:rsidRDefault="00097A3D" w:rsidP="005666F8">
            <w:pPr>
              <w:pStyle w:val="TableParagraph"/>
              <w:spacing w:before="58"/>
              <w:ind w:right="269"/>
              <w:rPr>
                <w:sz w:val="20"/>
              </w:rPr>
            </w:pPr>
            <w:r>
              <w:rPr>
                <w:sz w:val="20"/>
              </w:rPr>
              <w:t>Listen to public comment</w:t>
            </w:r>
          </w:p>
        </w:tc>
        <w:tc>
          <w:tcPr>
            <w:tcW w:w="1260" w:type="dxa"/>
          </w:tcPr>
          <w:p w14:paraId="43C63953" w14:textId="6CCE04A6" w:rsidR="00097A3D" w:rsidRDefault="00097A3D" w:rsidP="005666F8">
            <w:pPr>
              <w:pStyle w:val="TableParagraph"/>
              <w:ind w:left="106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 mins</w:t>
            </w:r>
          </w:p>
        </w:tc>
      </w:tr>
      <w:tr w:rsidR="00097A3D" w14:paraId="742C411E" w14:textId="77777777" w:rsidTr="00097A3D">
        <w:trPr>
          <w:trHeight w:val="628"/>
        </w:trPr>
        <w:tc>
          <w:tcPr>
            <w:tcW w:w="3300" w:type="dxa"/>
          </w:tcPr>
          <w:p w14:paraId="012A353B" w14:textId="15264709" w:rsidR="00097A3D" w:rsidRDefault="00097A3D" w:rsidP="005666F8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 w:rsidRPr="00614D5B">
              <w:rPr>
                <w:b/>
                <w:bCs/>
                <w:sz w:val="20"/>
              </w:rPr>
              <w:t>Recess</w:t>
            </w:r>
          </w:p>
        </w:tc>
        <w:tc>
          <w:tcPr>
            <w:tcW w:w="1170" w:type="dxa"/>
          </w:tcPr>
          <w:p w14:paraId="787FDA84" w14:textId="77777777" w:rsidR="00097A3D" w:rsidRDefault="00097A3D" w:rsidP="009E293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Chair</w:t>
            </w:r>
          </w:p>
          <w:p w14:paraId="4B48BBA6" w14:textId="7FF8AFBD" w:rsidR="00097A3D" w:rsidRDefault="00097A3D" w:rsidP="009E2930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14:paraId="4053B762" w14:textId="772B42DD" w:rsidR="00097A3D" w:rsidRDefault="00097A3D" w:rsidP="009E2930">
            <w:pPr>
              <w:pStyle w:val="TableParagraph"/>
              <w:ind w:left="421" w:right="4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Procedural</w:t>
            </w:r>
          </w:p>
        </w:tc>
        <w:tc>
          <w:tcPr>
            <w:tcW w:w="2610" w:type="dxa"/>
          </w:tcPr>
          <w:p w14:paraId="66AEF501" w14:textId="51B121B4" w:rsidR="00097A3D" w:rsidRDefault="00097A3D" w:rsidP="005666F8">
            <w:pPr>
              <w:pStyle w:val="TableParagraph"/>
              <w:spacing w:before="58"/>
              <w:ind w:right="269"/>
              <w:rPr>
                <w:sz w:val="20"/>
              </w:rPr>
            </w:pPr>
          </w:p>
        </w:tc>
        <w:tc>
          <w:tcPr>
            <w:tcW w:w="1260" w:type="dxa"/>
          </w:tcPr>
          <w:p w14:paraId="60FA0F5D" w14:textId="6B12B04F" w:rsidR="00097A3D" w:rsidRDefault="00097A3D" w:rsidP="005666F8">
            <w:pPr>
              <w:pStyle w:val="TableParagraph"/>
              <w:ind w:left="106"/>
              <w:rPr>
                <w:sz w:val="20"/>
              </w:rPr>
            </w:pPr>
            <w:r w:rsidRPr="008E0A60">
              <w:rPr>
                <w:b/>
                <w:bCs/>
                <w:sz w:val="20"/>
              </w:rPr>
              <w:t>8:00 pm</w:t>
            </w:r>
          </w:p>
        </w:tc>
      </w:tr>
      <w:tr w:rsidR="00097A3D" w14:paraId="4EF9179A" w14:textId="77777777" w:rsidTr="00097A3D">
        <w:trPr>
          <w:trHeight w:val="628"/>
        </w:trPr>
        <w:tc>
          <w:tcPr>
            <w:tcW w:w="3300" w:type="dxa"/>
          </w:tcPr>
          <w:p w14:paraId="5EB70D88" w14:textId="4EC3B29D" w:rsidR="00097A3D" w:rsidRPr="004A0160" w:rsidRDefault="00097A3D" w:rsidP="00062213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614D5B">
              <w:rPr>
                <w:b/>
                <w:bCs/>
                <w:sz w:val="20"/>
              </w:rPr>
              <w:t>Day Two - Recall to Order</w:t>
            </w:r>
          </w:p>
        </w:tc>
        <w:tc>
          <w:tcPr>
            <w:tcW w:w="1170" w:type="dxa"/>
          </w:tcPr>
          <w:p w14:paraId="2F8EFAD7" w14:textId="44A820D4" w:rsidR="00097A3D" w:rsidRPr="004A0160" w:rsidRDefault="00097A3D" w:rsidP="009E2930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pacing w:val="-2"/>
                <w:sz w:val="20"/>
              </w:rPr>
              <w:t>Chair</w:t>
            </w:r>
          </w:p>
        </w:tc>
        <w:tc>
          <w:tcPr>
            <w:tcW w:w="1980" w:type="dxa"/>
          </w:tcPr>
          <w:p w14:paraId="1B39DB2E" w14:textId="0183A8B8" w:rsidR="00097A3D" w:rsidRDefault="00097A3D" w:rsidP="009E2930">
            <w:pPr>
              <w:pStyle w:val="TableParagraph"/>
              <w:ind w:left="421" w:right="41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pacing w:val="-4"/>
                <w:sz w:val="20"/>
              </w:rPr>
              <w:t>Procedural</w:t>
            </w:r>
          </w:p>
        </w:tc>
        <w:tc>
          <w:tcPr>
            <w:tcW w:w="2610" w:type="dxa"/>
          </w:tcPr>
          <w:p w14:paraId="159A3BB8" w14:textId="32EC3D63" w:rsidR="00097A3D" w:rsidRPr="004A0160" w:rsidRDefault="00097A3D" w:rsidP="00062213">
            <w:pPr>
              <w:pStyle w:val="TableParagraph"/>
              <w:spacing w:before="58"/>
              <w:ind w:right="269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Listen and participate</w:t>
            </w:r>
          </w:p>
        </w:tc>
        <w:tc>
          <w:tcPr>
            <w:tcW w:w="1260" w:type="dxa"/>
          </w:tcPr>
          <w:p w14:paraId="58F1CAAC" w14:textId="77EE3F1C" w:rsidR="00097A3D" w:rsidRDefault="00097A3D" w:rsidP="008E0A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8E0A60">
              <w:rPr>
                <w:b/>
                <w:bCs/>
                <w:sz w:val="20"/>
              </w:rPr>
              <w:t>8:30 am</w:t>
            </w:r>
          </w:p>
        </w:tc>
      </w:tr>
      <w:tr w:rsidR="00097A3D" w14:paraId="4FA2221B" w14:textId="77777777" w:rsidTr="00097A3D">
        <w:trPr>
          <w:trHeight w:val="628"/>
        </w:trPr>
        <w:tc>
          <w:tcPr>
            <w:tcW w:w="3300" w:type="dxa"/>
          </w:tcPr>
          <w:p w14:paraId="0BD6370F" w14:textId="77777777" w:rsidR="00097A3D" w:rsidRDefault="00097A3D" w:rsidP="00051FAF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DDD Updates:  </w:t>
            </w:r>
          </w:p>
          <w:p w14:paraId="340AE2C3" w14:textId="77777777" w:rsidR="00097A3D" w:rsidRDefault="00097A3D" w:rsidP="00051FAF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Grievances and Appeals/ALJ</w:t>
            </w:r>
          </w:p>
          <w:p w14:paraId="4FF1986C" w14:textId="43F08F62" w:rsidR="00097A3D" w:rsidRDefault="00097A3D" w:rsidP="00FC4CC5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SMART Data</w:t>
            </w:r>
          </w:p>
          <w:p w14:paraId="29F8885B" w14:textId="41033287" w:rsidR="001C1C50" w:rsidRDefault="001C1C50" w:rsidP="00FC4CC5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Waiting List</w:t>
            </w:r>
          </w:p>
          <w:p w14:paraId="4D5708D8" w14:textId="7BF29B2B" w:rsidR="001A0965" w:rsidRDefault="001A0965" w:rsidP="00FC4CC5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Townhall Update</w:t>
            </w:r>
          </w:p>
          <w:p w14:paraId="40E9467E" w14:textId="2C15DE54" w:rsidR="000D3403" w:rsidRPr="001A0965" w:rsidRDefault="00FC4CC5" w:rsidP="001A0965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Assistive Technology One Pager</w:t>
            </w:r>
          </w:p>
        </w:tc>
        <w:tc>
          <w:tcPr>
            <w:tcW w:w="1170" w:type="dxa"/>
          </w:tcPr>
          <w:p w14:paraId="50423334" w14:textId="7741FD5F" w:rsidR="00097A3D" w:rsidRDefault="00097A3D" w:rsidP="009E2930">
            <w:pPr>
              <w:pStyle w:val="TableParagraph"/>
              <w:spacing w:before="58"/>
              <w:ind w:left="109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DHS</w:t>
            </w:r>
          </w:p>
        </w:tc>
        <w:tc>
          <w:tcPr>
            <w:tcW w:w="1980" w:type="dxa"/>
          </w:tcPr>
          <w:p w14:paraId="16B32D28" w14:textId="1DFD9EAD" w:rsidR="00097A3D" w:rsidRDefault="00097A3D" w:rsidP="009E2930">
            <w:pPr>
              <w:pStyle w:val="TableParagraph"/>
              <w:ind w:left="421" w:right="416"/>
              <w:jc w:val="center"/>
              <w:rPr>
                <w:spacing w:val="-4"/>
                <w:sz w:val="20"/>
              </w:rPr>
            </w:pPr>
            <w:r>
              <w:rPr>
                <w:sz w:val="20"/>
              </w:rPr>
              <w:t>Informational</w:t>
            </w:r>
          </w:p>
        </w:tc>
        <w:tc>
          <w:tcPr>
            <w:tcW w:w="2610" w:type="dxa"/>
          </w:tcPr>
          <w:p w14:paraId="72D81425" w14:textId="62127404" w:rsidR="00097A3D" w:rsidRDefault="00097A3D" w:rsidP="00062213">
            <w:pPr>
              <w:pStyle w:val="TableParagraph"/>
              <w:spacing w:before="58"/>
              <w:ind w:right="269"/>
              <w:rPr>
                <w:sz w:val="20"/>
              </w:rPr>
            </w:pPr>
            <w:r>
              <w:rPr>
                <w:sz w:val="20"/>
              </w:rPr>
              <w:t>Listen and ask questions</w:t>
            </w:r>
          </w:p>
        </w:tc>
        <w:tc>
          <w:tcPr>
            <w:tcW w:w="1260" w:type="dxa"/>
          </w:tcPr>
          <w:p w14:paraId="6689CD9E" w14:textId="0C36FD9B" w:rsidR="00097A3D" w:rsidRPr="008E0A60" w:rsidRDefault="00097A3D" w:rsidP="00097A3D">
            <w:pPr>
              <w:pStyle w:val="TableParagraph"/>
              <w:numPr>
                <w:ilvl w:val="0"/>
                <w:numId w:val="23"/>
              </w:numPr>
              <w:rPr>
                <w:b/>
                <w:bCs/>
                <w:sz w:val="20"/>
              </w:rPr>
            </w:pPr>
            <w:r>
              <w:rPr>
                <w:sz w:val="20"/>
              </w:rPr>
              <w:t>mins</w:t>
            </w:r>
          </w:p>
        </w:tc>
      </w:tr>
      <w:tr w:rsidR="000D3403" w14:paraId="195C0DD3" w14:textId="77777777" w:rsidTr="00097A3D">
        <w:trPr>
          <w:trHeight w:val="628"/>
        </w:trPr>
        <w:tc>
          <w:tcPr>
            <w:tcW w:w="3300" w:type="dxa"/>
          </w:tcPr>
          <w:p w14:paraId="4CF2DEE5" w14:textId="08004238" w:rsidR="000D3403" w:rsidRDefault="000D3403" w:rsidP="00051FAF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Conversation on Gaps in Services</w:t>
            </w:r>
          </w:p>
        </w:tc>
        <w:tc>
          <w:tcPr>
            <w:tcW w:w="1170" w:type="dxa"/>
          </w:tcPr>
          <w:p w14:paraId="1C5DD2FB" w14:textId="29D4CF42" w:rsidR="000D3403" w:rsidRDefault="000D3403" w:rsidP="009E2930">
            <w:pPr>
              <w:pStyle w:val="TableParagraph"/>
              <w:spacing w:before="58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DHS and DD Council</w:t>
            </w:r>
          </w:p>
        </w:tc>
        <w:tc>
          <w:tcPr>
            <w:tcW w:w="1980" w:type="dxa"/>
          </w:tcPr>
          <w:p w14:paraId="5673AE37" w14:textId="24A2F433" w:rsidR="000D3403" w:rsidRDefault="001A0965" w:rsidP="009E2930">
            <w:pPr>
              <w:pStyle w:val="TableParagraph"/>
              <w:ind w:left="421" w:right="416"/>
              <w:jc w:val="center"/>
              <w:rPr>
                <w:sz w:val="20"/>
              </w:rPr>
            </w:pPr>
            <w:r>
              <w:rPr>
                <w:sz w:val="20"/>
              </w:rPr>
              <w:t>Discuss</w:t>
            </w:r>
          </w:p>
        </w:tc>
        <w:tc>
          <w:tcPr>
            <w:tcW w:w="2610" w:type="dxa"/>
          </w:tcPr>
          <w:p w14:paraId="2EEF5550" w14:textId="2B8099E4" w:rsidR="000D3403" w:rsidRDefault="001A0965" w:rsidP="00062213">
            <w:pPr>
              <w:pStyle w:val="TableParagraph"/>
              <w:spacing w:before="58"/>
              <w:ind w:right="269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260" w:type="dxa"/>
          </w:tcPr>
          <w:p w14:paraId="2EA8B608" w14:textId="2014735D" w:rsidR="000D3403" w:rsidRDefault="001A0965" w:rsidP="001A09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   mins</w:t>
            </w:r>
          </w:p>
        </w:tc>
      </w:tr>
      <w:tr w:rsidR="00097A3D" w14:paraId="43A3EAC7" w14:textId="77777777" w:rsidTr="00097A3D">
        <w:trPr>
          <w:trHeight w:val="628"/>
        </w:trPr>
        <w:tc>
          <w:tcPr>
            <w:tcW w:w="3300" w:type="dxa"/>
          </w:tcPr>
          <w:p w14:paraId="1995774F" w14:textId="65E00CEA" w:rsidR="00097A3D" w:rsidRPr="00614D5B" w:rsidRDefault="00097A3D" w:rsidP="00097A3D">
            <w:pPr>
              <w:pStyle w:val="TableParagraph"/>
              <w:numPr>
                <w:ilvl w:val="0"/>
                <w:numId w:val="8"/>
              </w:numPr>
              <w:rPr>
                <w:b/>
                <w:bCs/>
                <w:sz w:val="20"/>
              </w:rPr>
            </w:pPr>
            <w:r>
              <w:rPr>
                <w:sz w:val="20"/>
              </w:rPr>
              <w:t>DD Council Update</w:t>
            </w:r>
          </w:p>
        </w:tc>
        <w:tc>
          <w:tcPr>
            <w:tcW w:w="1170" w:type="dxa"/>
          </w:tcPr>
          <w:p w14:paraId="160EDD01" w14:textId="345FBB24" w:rsidR="00097A3D" w:rsidRDefault="00097A3D" w:rsidP="009E2930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DD Council</w:t>
            </w:r>
          </w:p>
        </w:tc>
        <w:tc>
          <w:tcPr>
            <w:tcW w:w="1980" w:type="dxa"/>
          </w:tcPr>
          <w:p w14:paraId="534137E5" w14:textId="63E36702" w:rsidR="00097A3D" w:rsidRDefault="00097A3D" w:rsidP="009E2930">
            <w:pPr>
              <w:pStyle w:val="TableParagraph"/>
              <w:ind w:left="421" w:right="416"/>
              <w:jc w:val="center"/>
              <w:rPr>
                <w:spacing w:val="-4"/>
                <w:sz w:val="20"/>
              </w:rPr>
            </w:pPr>
            <w:r>
              <w:rPr>
                <w:sz w:val="20"/>
              </w:rPr>
              <w:t>Informational</w:t>
            </w:r>
          </w:p>
        </w:tc>
        <w:tc>
          <w:tcPr>
            <w:tcW w:w="2610" w:type="dxa"/>
          </w:tcPr>
          <w:p w14:paraId="080A1F71" w14:textId="3A176CFB" w:rsidR="00097A3D" w:rsidRDefault="00097A3D" w:rsidP="00062213">
            <w:pPr>
              <w:pStyle w:val="TableParagraph"/>
              <w:spacing w:before="58"/>
              <w:ind w:right="269"/>
              <w:rPr>
                <w:sz w:val="20"/>
              </w:rPr>
            </w:pPr>
            <w:r>
              <w:rPr>
                <w:sz w:val="20"/>
              </w:rPr>
              <w:t>Listen and participate</w:t>
            </w:r>
          </w:p>
        </w:tc>
        <w:tc>
          <w:tcPr>
            <w:tcW w:w="1260" w:type="dxa"/>
          </w:tcPr>
          <w:p w14:paraId="0764DDF6" w14:textId="2972A65A" w:rsidR="00097A3D" w:rsidRPr="008E0A60" w:rsidRDefault="00097A3D" w:rsidP="00097A3D">
            <w:pPr>
              <w:pStyle w:val="TableParagraph"/>
              <w:numPr>
                <w:ilvl w:val="0"/>
                <w:numId w:val="19"/>
              </w:numPr>
              <w:rPr>
                <w:b/>
                <w:bCs/>
                <w:sz w:val="20"/>
              </w:rPr>
            </w:pPr>
            <w:r>
              <w:rPr>
                <w:sz w:val="20"/>
              </w:rPr>
              <w:t>mins</w:t>
            </w:r>
          </w:p>
        </w:tc>
      </w:tr>
      <w:tr w:rsidR="000D3403" w14:paraId="0416C2A7" w14:textId="77777777" w:rsidTr="00097A3D">
        <w:trPr>
          <w:trHeight w:val="628"/>
        </w:trPr>
        <w:tc>
          <w:tcPr>
            <w:tcW w:w="3300" w:type="dxa"/>
          </w:tcPr>
          <w:p w14:paraId="7F30CF89" w14:textId="742DA209" w:rsidR="000D3403" w:rsidRDefault="000D3403" w:rsidP="00097A3D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Advisement from the Council to DDD</w:t>
            </w:r>
          </w:p>
        </w:tc>
        <w:tc>
          <w:tcPr>
            <w:tcW w:w="1170" w:type="dxa"/>
          </w:tcPr>
          <w:p w14:paraId="0E96ACD0" w14:textId="7F860943" w:rsidR="000D3403" w:rsidRDefault="000D3403" w:rsidP="009E2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FS Council Members</w:t>
            </w:r>
          </w:p>
        </w:tc>
        <w:tc>
          <w:tcPr>
            <w:tcW w:w="1980" w:type="dxa"/>
          </w:tcPr>
          <w:p w14:paraId="45706CB9" w14:textId="4557A9B5" w:rsidR="000D3403" w:rsidRDefault="000D3403" w:rsidP="009E2930">
            <w:pPr>
              <w:pStyle w:val="TableParagraph"/>
              <w:ind w:left="421" w:right="416"/>
              <w:jc w:val="center"/>
              <w:rPr>
                <w:sz w:val="20"/>
              </w:rPr>
            </w:pPr>
            <w:r>
              <w:rPr>
                <w:sz w:val="20"/>
              </w:rPr>
              <w:t>Informational</w:t>
            </w:r>
          </w:p>
        </w:tc>
        <w:tc>
          <w:tcPr>
            <w:tcW w:w="2610" w:type="dxa"/>
          </w:tcPr>
          <w:p w14:paraId="0507C1CA" w14:textId="69C48CD6" w:rsidR="000D3403" w:rsidRDefault="000D3403" w:rsidP="00062213">
            <w:pPr>
              <w:pStyle w:val="TableParagraph"/>
              <w:spacing w:before="58"/>
              <w:ind w:right="269"/>
              <w:rPr>
                <w:sz w:val="20"/>
              </w:rPr>
            </w:pPr>
            <w:r>
              <w:rPr>
                <w:sz w:val="20"/>
              </w:rPr>
              <w:t>Provide advisement and recommend solutions</w:t>
            </w:r>
          </w:p>
        </w:tc>
        <w:tc>
          <w:tcPr>
            <w:tcW w:w="1260" w:type="dxa"/>
          </w:tcPr>
          <w:p w14:paraId="15A207ED" w14:textId="4882DEB3" w:rsidR="000D3403" w:rsidRDefault="000D3403" w:rsidP="000D34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    mins</w:t>
            </w:r>
          </w:p>
        </w:tc>
      </w:tr>
      <w:tr w:rsidR="00097A3D" w14:paraId="069B90BB" w14:textId="77777777" w:rsidTr="00097A3D">
        <w:trPr>
          <w:trHeight w:val="628"/>
        </w:trPr>
        <w:tc>
          <w:tcPr>
            <w:tcW w:w="3300" w:type="dxa"/>
          </w:tcPr>
          <w:p w14:paraId="336F7CED" w14:textId="62219A7D" w:rsidR="00097A3D" w:rsidRDefault="00097A3D" w:rsidP="00097A3D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Share something you enjoyed from this meeting</w:t>
            </w:r>
          </w:p>
        </w:tc>
        <w:tc>
          <w:tcPr>
            <w:tcW w:w="1170" w:type="dxa"/>
          </w:tcPr>
          <w:p w14:paraId="57186F08" w14:textId="01BAFF29" w:rsidR="00097A3D" w:rsidRDefault="00097A3D" w:rsidP="009E2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  <w:tc>
          <w:tcPr>
            <w:tcW w:w="1980" w:type="dxa"/>
          </w:tcPr>
          <w:p w14:paraId="5F686510" w14:textId="6A82C161" w:rsidR="00097A3D" w:rsidRDefault="00097A3D" w:rsidP="009E2930">
            <w:pPr>
              <w:pStyle w:val="TableParagraph"/>
              <w:ind w:left="421" w:right="416"/>
              <w:jc w:val="center"/>
              <w:rPr>
                <w:sz w:val="20"/>
              </w:rPr>
            </w:pPr>
            <w:r>
              <w:rPr>
                <w:sz w:val="20"/>
              </w:rPr>
              <w:t>Discuss</w:t>
            </w:r>
          </w:p>
        </w:tc>
        <w:tc>
          <w:tcPr>
            <w:tcW w:w="2610" w:type="dxa"/>
          </w:tcPr>
          <w:p w14:paraId="42FA0AE0" w14:textId="2FAFB059" w:rsidR="00097A3D" w:rsidRDefault="00097A3D" w:rsidP="00062213">
            <w:pPr>
              <w:pStyle w:val="TableParagraph"/>
              <w:spacing w:before="58"/>
              <w:ind w:right="269"/>
              <w:rPr>
                <w:sz w:val="20"/>
              </w:rPr>
            </w:pPr>
            <w:r>
              <w:rPr>
                <w:sz w:val="20"/>
              </w:rPr>
              <w:t>Listen and participate</w:t>
            </w:r>
          </w:p>
        </w:tc>
        <w:tc>
          <w:tcPr>
            <w:tcW w:w="1260" w:type="dxa"/>
          </w:tcPr>
          <w:p w14:paraId="0D801B14" w14:textId="0600A31C" w:rsidR="00097A3D" w:rsidRDefault="00097A3D" w:rsidP="00097A3D">
            <w:pPr>
              <w:pStyle w:val="TableParagraph"/>
              <w:numPr>
                <w:ilvl w:val="0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 xml:space="preserve">mins </w:t>
            </w:r>
          </w:p>
        </w:tc>
      </w:tr>
      <w:tr w:rsidR="00097A3D" w14:paraId="619EBFBC" w14:textId="77777777" w:rsidTr="00097A3D">
        <w:trPr>
          <w:trHeight w:val="628"/>
        </w:trPr>
        <w:tc>
          <w:tcPr>
            <w:tcW w:w="3300" w:type="dxa"/>
          </w:tcPr>
          <w:p w14:paraId="3F2BD5D0" w14:textId="6D729910" w:rsidR="00097A3D" w:rsidRDefault="00097A3D" w:rsidP="00097A3D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Public Comment</w:t>
            </w:r>
          </w:p>
        </w:tc>
        <w:tc>
          <w:tcPr>
            <w:tcW w:w="1170" w:type="dxa"/>
          </w:tcPr>
          <w:p w14:paraId="0FB66D4C" w14:textId="4EB5101A" w:rsidR="00097A3D" w:rsidRDefault="00097A3D" w:rsidP="009E2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  <w:tc>
          <w:tcPr>
            <w:tcW w:w="1980" w:type="dxa"/>
          </w:tcPr>
          <w:p w14:paraId="648BC331" w14:textId="56414C87" w:rsidR="00097A3D" w:rsidRDefault="00097A3D" w:rsidP="009E2930">
            <w:pPr>
              <w:pStyle w:val="TableParagraph"/>
              <w:ind w:left="421" w:right="416"/>
              <w:jc w:val="center"/>
              <w:rPr>
                <w:sz w:val="20"/>
              </w:rPr>
            </w:pPr>
            <w:r>
              <w:rPr>
                <w:sz w:val="20"/>
              </w:rPr>
              <w:t>Informational</w:t>
            </w:r>
          </w:p>
        </w:tc>
        <w:tc>
          <w:tcPr>
            <w:tcW w:w="2610" w:type="dxa"/>
          </w:tcPr>
          <w:p w14:paraId="60CC0CAF" w14:textId="00580D9E" w:rsidR="00097A3D" w:rsidRDefault="00097A3D" w:rsidP="00654300">
            <w:pPr>
              <w:pStyle w:val="TableParagraph"/>
              <w:spacing w:before="58"/>
              <w:ind w:right="269"/>
              <w:rPr>
                <w:sz w:val="20"/>
              </w:rPr>
            </w:pPr>
            <w:r>
              <w:rPr>
                <w:sz w:val="20"/>
              </w:rPr>
              <w:t>Listen to any public comment</w:t>
            </w:r>
          </w:p>
        </w:tc>
        <w:tc>
          <w:tcPr>
            <w:tcW w:w="1260" w:type="dxa"/>
          </w:tcPr>
          <w:p w14:paraId="0F0F8645" w14:textId="5DDC4E7B" w:rsidR="00097A3D" w:rsidRDefault="00FC4CC5" w:rsidP="00097A3D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m</w:t>
            </w:r>
            <w:r w:rsidR="00097A3D">
              <w:rPr>
                <w:sz w:val="20"/>
              </w:rPr>
              <w:t>ins</w:t>
            </w:r>
          </w:p>
        </w:tc>
      </w:tr>
      <w:tr w:rsidR="00097A3D" w14:paraId="494B59DF" w14:textId="77777777" w:rsidTr="00097A3D">
        <w:trPr>
          <w:trHeight w:val="628"/>
        </w:trPr>
        <w:tc>
          <w:tcPr>
            <w:tcW w:w="3300" w:type="dxa"/>
          </w:tcPr>
          <w:p w14:paraId="777097BA" w14:textId="5B955C7D" w:rsidR="00097A3D" w:rsidRDefault="00097A3D" w:rsidP="00097A3D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Action Items</w:t>
            </w:r>
          </w:p>
        </w:tc>
        <w:tc>
          <w:tcPr>
            <w:tcW w:w="1170" w:type="dxa"/>
          </w:tcPr>
          <w:p w14:paraId="3579A724" w14:textId="48F84E1B" w:rsidR="00097A3D" w:rsidRDefault="00097A3D" w:rsidP="009E29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DHS</w:t>
            </w:r>
          </w:p>
        </w:tc>
        <w:tc>
          <w:tcPr>
            <w:tcW w:w="1980" w:type="dxa"/>
          </w:tcPr>
          <w:p w14:paraId="170DF190" w14:textId="3EA19A32" w:rsidR="00097A3D" w:rsidRDefault="00097A3D" w:rsidP="009E2930">
            <w:pPr>
              <w:pStyle w:val="TableParagraph"/>
              <w:ind w:left="421" w:right="416"/>
              <w:jc w:val="center"/>
              <w:rPr>
                <w:sz w:val="20"/>
              </w:rPr>
            </w:pPr>
            <w:r>
              <w:rPr>
                <w:sz w:val="20"/>
              </w:rPr>
              <w:t>Discuss</w:t>
            </w:r>
          </w:p>
        </w:tc>
        <w:tc>
          <w:tcPr>
            <w:tcW w:w="2610" w:type="dxa"/>
          </w:tcPr>
          <w:p w14:paraId="0CF8E0DB" w14:textId="57B8DE2C" w:rsidR="00097A3D" w:rsidRDefault="00097A3D" w:rsidP="00654300">
            <w:pPr>
              <w:pStyle w:val="TableParagraph"/>
              <w:spacing w:before="58"/>
              <w:ind w:right="269"/>
              <w:rPr>
                <w:sz w:val="20"/>
              </w:rPr>
            </w:pPr>
            <w:r>
              <w:rPr>
                <w:sz w:val="20"/>
              </w:rPr>
              <w:t xml:space="preserve">Obtain Action Items for follow up. </w:t>
            </w:r>
          </w:p>
        </w:tc>
        <w:tc>
          <w:tcPr>
            <w:tcW w:w="1260" w:type="dxa"/>
          </w:tcPr>
          <w:p w14:paraId="42D6E63C" w14:textId="05985692" w:rsidR="00097A3D" w:rsidRDefault="00097A3D" w:rsidP="00FC4CC5">
            <w:pPr>
              <w:pStyle w:val="TableParagraph"/>
              <w:numPr>
                <w:ilvl w:val="0"/>
                <w:numId w:val="25"/>
              </w:numPr>
              <w:rPr>
                <w:sz w:val="20"/>
              </w:rPr>
            </w:pPr>
            <w:r>
              <w:rPr>
                <w:sz w:val="20"/>
              </w:rPr>
              <w:t>mins</w:t>
            </w:r>
          </w:p>
        </w:tc>
      </w:tr>
      <w:tr w:rsidR="00097A3D" w14:paraId="5886E43C" w14:textId="77777777" w:rsidTr="00097A3D">
        <w:trPr>
          <w:trHeight w:val="628"/>
        </w:trPr>
        <w:tc>
          <w:tcPr>
            <w:tcW w:w="3300" w:type="dxa"/>
          </w:tcPr>
          <w:p w14:paraId="5B67BC42" w14:textId="6C751A11" w:rsidR="00097A3D" w:rsidRPr="00645798" w:rsidRDefault="00097A3D" w:rsidP="00097A3D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 w:rsidRPr="00614D5B">
              <w:rPr>
                <w:b/>
                <w:bCs/>
                <w:sz w:val="20"/>
              </w:rPr>
              <w:lastRenderedPageBreak/>
              <w:t>Adjourn</w:t>
            </w:r>
          </w:p>
        </w:tc>
        <w:tc>
          <w:tcPr>
            <w:tcW w:w="1170" w:type="dxa"/>
          </w:tcPr>
          <w:p w14:paraId="35AE15CE" w14:textId="68DFF0F2" w:rsidR="00097A3D" w:rsidRDefault="00097A3D" w:rsidP="009E2930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Chair</w:t>
            </w:r>
          </w:p>
        </w:tc>
        <w:tc>
          <w:tcPr>
            <w:tcW w:w="1980" w:type="dxa"/>
          </w:tcPr>
          <w:p w14:paraId="728753E7" w14:textId="07157FF4" w:rsidR="00097A3D" w:rsidRDefault="00097A3D" w:rsidP="009E2930">
            <w:pPr>
              <w:pStyle w:val="TableParagraph"/>
              <w:ind w:left="421" w:right="416"/>
              <w:jc w:val="center"/>
              <w:rPr>
                <w:spacing w:val="-4"/>
                <w:sz w:val="20"/>
              </w:rPr>
            </w:pPr>
            <w:r>
              <w:rPr>
                <w:sz w:val="20"/>
              </w:rPr>
              <w:t>Vote</w:t>
            </w:r>
          </w:p>
        </w:tc>
        <w:tc>
          <w:tcPr>
            <w:tcW w:w="2610" w:type="dxa"/>
          </w:tcPr>
          <w:p w14:paraId="4CAABD7A" w14:textId="5EDA7833" w:rsidR="00097A3D" w:rsidRDefault="00097A3D" w:rsidP="00051FAF">
            <w:pPr>
              <w:pStyle w:val="TableParagraph"/>
              <w:spacing w:before="58"/>
              <w:ind w:right="269"/>
              <w:rPr>
                <w:sz w:val="20"/>
              </w:rPr>
            </w:pPr>
          </w:p>
        </w:tc>
        <w:tc>
          <w:tcPr>
            <w:tcW w:w="1260" w:type="dxa"/>
          </w:tcPr>
          <w:p w14:paraId="4D33D533" w14:textId="4988F880" w:rsidR="00097A3D" w:rsidRDefault="00097A3D" w:rsidP="00051F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min</w:t>
            </w:r>
          </w:p>
        </w:tc>
      </w:tr>
    </w:tbl>
    <w:p w14:paraId="2D1C1C7F" w14:textId="64659A22" w:rsidR="005F0D41" w:rsidRDefault="005F0D41" w:rsidP="00614D5B"/>
    <w:sectPr w:rsidR="005F0D41">
      <w:pgSz w:w="12240" w:h="15840"/>
      <w:pgMar w:top="1140" w:right="500" w:bottom="1160" w:left="96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3CF7" w14:textId="77777777" w:rsidR="00DB0163" w:rsidRDefault="00DB0163">
      <w:r>
        <w:separator/>
      </w:r>
    </w:p>
  </w:endnote>
  <w:endnote w:type="continuationSeparator" w:id="0">
    <w:p w14:paraId="1F16B542" w14:textId="77777777" w:rsidR="00DB0163" w:rsidRDefault="00DB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1C7F" w14:textId="22C8A0A0" w:rsidR="00CA2654" w:rsidRDefault="00186DE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1C1C80" wp14:editId="102CD3DE">
              <wp:simplePos x="0" y="0"/>
              <wp:positionH relativeFrom="page">
                <wp:posOffset>3559810</wp:posOffset>
              </wp:positionH>
              <wp:positionV relativeFrom="page">
                <wp:posOffset>9306560</wp:posOffset>
              </wp:positionV>
              <wp:extent cx="65151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1C81" w14:textId="77777777" w:rsidR="00CA2654" w:rsidRDefault="00C82DF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2D1C1C8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0.3pt;margin-top:732.8pt;width:51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" filled="f" stroked="f">
              <v:textbox inset="0,0,0,0">
                <w:txbxContent>
                  <w:p w14:paraId="2D1C1C81" w14:textId="77777777" w:rsidR="00CA2654" w:rsidRDefault="00C82DF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5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7289" w14:textId="77777777" w:rsidR="00DB0163" w:rsidRDefault="00DB0163">
      <w:r>
        <w:separator/>
      </w:r>
    </w:p>
  </w:footnote>
  <w:footnote w:type="continuationSeparator" w:id="0">
    <w:p w14:paraId="7EA2953B" w14:textId="77777777" w:rsidR="00DB0163" w:rsidRDefault="00DB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766030"/>
      <w:docPartObj>
        <w:docPartGallery w:val="Watermarks"/>
        <w:docPartUnique/>
      </w:docPartObj>
    </w:sdtPr>
    <w:sdtEndPr/>
    <w:sdtContent>
      <w:p w14:paraId="0F46A949" w14:textId="14A72A8A" w:rsidR="008128A1" w:rsidRDefault="001C1C50">
        <w:pPr>
          <w:pStyle w:val="Header"/>
        </w:pPr>
        <w:r>
          <w:rPr>
            <w:noProof/>
          </w:rPr>
          <w:pict w14:anchorId="3F06FC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A35"/>
    <w:multiLevelType w:val="hybridMultilevel"/>
    <w:tmpl w:val="F3A247D0"/>
    <w:lvl w:ilvl="0" w:tplc="57E2DB62">
      <w:start w:val="60"/>
      <w:numFmt w:val="decimal"/>
      <w:lvlText w:val="%1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B1F4A95"/>
    <w:multiLevelType w:val="hybridMultilevel"/>
    <w:tmpl w:val="277654DA"/>
    <w:lvl w:ilvl="0" w:tplc="B76C55E8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13C5B85"/>
    <w:multiLevelType w:val="hybridMultilevel"/>
    <w:tmpl w:val="B21EDC10"/>
    <w:lvl w:ilvl="0" w:tplc="D2049CF4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9BE5620">
      <w:numFmt w:val="bullet"/>
      <w:lvlText w:val=""/>
      <w:lvlJc w:val="left"/>
      <w:pPr>
        <w:ind w:left="124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8F6EDF6">
      <w:numFmt w:val="bullet"/>
      <w:lvlText w:val="•"/>
      <w:lvlJc w:val="left"/>
      <w:pPr>
        <w:ind w:left="1754" w:hanging="361"/>
      </w:pPr>
      <w:rPr>
        <w:rFonts w:hint="default"/>
        <w:lang w:val="en-US" w:eastAsia="en-US" w:bidi="ar-SA"/>
      </w:rPr>
    </w:lvl>
    <w:lvl w:ilvl="3" w:tplc="BA6AF54A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4" w:tplc="BD2E293E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5" w:tplc="A802D940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6" w:tplc="FDC045F4">
      <w:numFmt w:val="bullet"/>
      <w:lvlText w:val="•"/>
      <w:lvlJc w:val="left"/>
      <w:pPr>
        <w:ind w:left="3811" w:hanging="361"/>
      </w:pPr>
      <w:rPr>
        <w:rFonts w:hint="default"/>
        <w:lang w:val="en-US" w:eastAsia="en-US" w:bidi="ar-SA"/>
      </w:rPr>
    </w:lvl>
    <w:lvl w:ilvl="7" w:tplc="1B9467E6">
      <w:numFmt w:val="bullet"/>
      <w:lvlText w:val="•"/>
      <w:lvlJc w:val="left"/>
      <w:pPr>
        <w:ind w:left="4325" w:hanging="361"/>
      </w:pPr>
      <w:rPr>
        <w:rFonts w:hint="default"/>
        <w:lang w:val="en-US" w:eastAsia="en-US" w:bidi="ar-SA"/>
      </w:rPr>
    </w:lvl>
    <w:lvl w:ilvl="8" w:tplc="6D3C08A8">
      <w:numFmt w:val="bullet"/>
      <w:lvlText w:val="•"/>
      <w:lvlJc w:val="left"/>
      <w:pPr>
        <w:ind w:left="4839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8C90D3F"/>
    <w:multiLevelType w:val="hybridMultilevel"/>
    <w:tmpl w:val="D11CA3FE"/>
    <w:lvl w:ilvl="0" w:tplc="1D48A448">
      <w:start w:val="75"/>
      <w:numFmt w:val="decimal"/>
      <w:lvlText w:val="%1"/>
      <w:lvlJc w:val="left"/>
      <w:pPr>
        <w:ind w:left="4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 w15:restartNumberingAfterBreak="0">
    <w:nsid w:val="1FE259AA"/>
    <w:multiLevelType w:val="hybridMultilevel"/>
    <w:tmpl w:val="761C8152"/>
    <w:lvl w:ilvl="0" w:tplc="0E90240E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2" w:hanging="360"/>
      </w:pPr>
    </w:lvl>
    <w:lvl w:ilvl="2" w:tplc="0409001B" w:tentative="1">
      <w:start w:val="1"/>
      <w:numFmt w:val="lowerRoman"/>
      <w:lvlText w:val="%3."/>
      <w:lvlJc w:val="right"/>
      <w:pPr>
        <w:ind w:left="2342" w:hanging="180"/>
      </w:pPr>
    </w:lvl>
    <w:lvl w:ilvl="3" w:tplc="0409000F" w:tentative="1">
      <w:start w:val="1"/>
      <w:numFmt w:val="decimal"/>
      <w:lvlText w:val="%4."/>
      <w:lvlJc w:val="left"/>
      <w:pPr>
        <w:ind w:left="3062" w:hanging="360"/>
      </w:p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 w:tentative="1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 w15:restartNumberingAfterBreak="0">
    <w:nsid w:val="28515E9A"/>
    <w:multiLevelType w:val="hybridMultilevel"/>
    <w:tmpl w:val="86DE9998"/>
    <w:lvl w:ilvl="0" w:tplc="88A2239C">
      <w:start w:val="1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2A4D7BB3"/>
    <w:multiLevelType w:val="hybridMultilevel"/>
    <w:tmpl w:val="ACBAC8B2"/>
    <w:lvl w:ilvl="0" w:tplc="E34A322E">
      <w:start w:val="9"/>
      <w:numFmt w:val="decimal"/>
      <w:lvlText w:val="%1."/>
      <w:lvlJc w:val="left"/>
      <w:pPr>
        <w:ind w:left="364" w:hanging="26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6BA074F4">
      <w:numFmt w:val="bullet"/>
      <w:lvlText w:val=""/>
      <w:lvlJc w:val="left"/>
      <w:pPr>
        <w:ind w:left="10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2A64B73E"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3" w:tplc="69044642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DF6846E2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5" w:tplc="E12609C0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6" w:tplc="59A6944C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A1829622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  <w:lvl w:ilvl="8" w:tplc="33467DA8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D1650CB"/>
    <w:multiLevelType w:val="hybridMultilevel"/>
    <w:tmpl w:val="B824AEC4"/>
    <w:lvl w:ilvl="0" w:tplc="A5B23272">
      <w:start w:val="10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" w15:restartNumberingAfterBreak="0">
    <w:nsid w:val="31832B01"/>
    <w:multiLevelType w:val="hybridMultilevel"/>
    <w:tmpl w:val="08CA6B24"/>
    <w:lvl w:ilvl="0" w:tplc="A38E1654">
      <w:start w:val="10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320C262A"/>
    <w:multiLevelType w:val="hybridMultilevel"/>
    <w:tmpl w:val="098456B2"/>
    <w:lvl w:ilvl="0" w:tplc="B84AA142">
      <w:start w:val="1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33FC11D5"/>
    <w:multiLevelType w:val="hybridMultilevel"/>
    <w:tmpl w:val="131684E0"/>
    <w:lvl w:ilvl="0" w:tplc="D46E1E2E">
      <w:start w:val="1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34182784"/>
    <w:multiLevelType w:val="hybridMultilevel"/>
    <w:tmpl w:val="4BBCFBB0"/>
    <w:lvl w:ilvl="0" w:tplc="4978114A">
      <w:numFmt w:val="bullet"/>
      <w:lvlText w:val=""/>
      <w:lvlJc w:val="left"/>
      <w:pPr>
        <w:ind w:left="646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B84CFA6">
      <w:numFmt w:val="bullet"/>
      <w:lvlText w:val="•"/>
      <w:lvlJc w:val="left"/>
      <w:pPr>
        <w:ind w:left="810" w:hanging="183"/>
      </w:pPr>
      <w:rPr>
        <w:rFonts w:hint="default"/>
        <w:lang w:val="en-US" w:eastAsia="en-US" w:bidi="ar-SA"/>
      </w:rPr>
    </w:lvl>
    <w:lvl w:ilvl="2" w:tplc="CF5EFC0C">
      <w:numFmt w:val="bullet"/>
      <w:lvlText w:val="•"/>
      <w:lvlJc w:val="left"/>
      <w:pPr>
        <w:ind w:left="981" w:hanging="183"/>
      </w:pPr>
      <w:rPr>
        <w:rFonts w:hint="default"/>
        <w:lang w:val="en-US" w:eastAsia="en-US" w:bidi="ar-SA"/>
      </w:rPr>
    </w:lvl>
    <w:lvl w:ilvl="3" w:tplc="DE24C90C">
      <w:numFmt w:val="bullet"/>
      <w:lvlText w:val="•"/>
      <w:lvlJc w:val="left"/>
      <w:pPr>
        <w:ind w:left="1152" w:hanging="183"/>
      </w:pPr>
      <w:rPr>
        <w:rFonts w:hint="default"/>
        <w:lang w:val="en-US" w:eastAsia="en-US" w:bidi="ar-SA"/>
      </w:rPr>
    </w:lvl>
    <w:lvl w:ilvl="4" w:tplc="8E26E188">
      <w:numFmt w:val="bullet"/>
      <w:lvlText w:val="•"/>
      <w:lvlJc w:val="left"/>
      <w:pPr>
        <w:ind w:left="1322" w:hanging="183"/>
      </w:pPr>
      <w:rPr>
        <w:rFonts w:hint="default"/>
        <w:lang w:val="en-US" w:eastAsia="en-US" w:bidi="ar-SA"/>
      </w:rPr>
    </w:lvl>
    <w:lvl w:ilvl="5" w:tplc="B184AB32">
      <w:numFmt w:val="bullet"/>
      <w:lvlText w:val="•"/>
      <w:lvlJc w:val="left"/>
      <w:pPr>
        <w:ind w:left="1493" w:hanging="183"/>
      </w:pPr>
      <w:rPr>
        <w:rFonts w:hint="default"/>
        <w:lang w:val="en-US" w:eastAsia="en-US" w:bidi="ar-SA"/>
      </w:rPr>
    </w:lvl>
    <w:lvl w:ilvl="6" w:tplc="3154CB5C">
      <w:numFmt w:val="bullet"/>
      <w:lvlText w:val="•"/>
      <w:lvlJc w:val="left"/>
      <w:pPr>
        <w:ind w:left="1664" w:hanging="183"/>
      </w:pPr>
      <w:rPr>
        <w:rFonts w:hint="default"/>
        <w:lang w:val="en-US" w:eastAsia="en-US" w:bidi="ar-SA"/>
      </w:rPr>
    </w:lvl>
    <w:lvl w:ilvl="7" w:tplc="28CA41A2">
      <w:numFmt w:val="bullet"/>
      <w:lvlText w:val="•"/>
      <w:lvlJc w:val="left"/>
      <w:pPr>
        <w:ind w:left="1834" w:hanging="183"/>
      </w:pPr>
      <w:rPr>
        <w:rFonts w:hint="default"/>
        <w:lang w:val="en-US" w:eastAsia="en-US" w:bidi="ar-SA"/>
      </w:rPr>
    </w:lvl>
    <w:lvl w:ilvl="8" w:tplc="5B46F09A">
      <w:numFmt w:val="bullet"/>
      <w:lvlText w:val="•"/>
      <w:lvlJc w:val="left"/>
      <w:pPr>
        <w:ind w:left="2005" w:hanging="183"/>
      </w:pPr>
      <w:rPr>
        <w:rFonts w:hint="default"/>
        <w:lang w:val="en-US" w:eastAsia="en-US" w:bidi="ar-SA"/>
      </w:rPr>
    </w:lvl>
  </w:abstractNum>
  <w:abstractNum w:abstractNumId="12" w15:restartNumberingAfterBreak="0">
    <w:nsid w:val="3C037AA9"/>
    <w:multiLevelType w:val="hybridMultilevel"/>
    <w:tmpl w:val="9ED4C50A"/>
    <w:lvl w:ilvl="0" w:tplc="6C42B3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3EEB082B"/>
    <w:multiLevelType w:val="hybridMultilevel"/>
    <w:tmpl w:val="BD3667CC"/>
    <w:lvl w:ilvl="0" w:tplc="E878F37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40861"/>
    <w:multiLevelType w:val="hybridMultilevel"/>
    <w:tmpl w:val="B2B2F24E"/>
    <w:lvl w:ilvl="0" w:tplc="EB8CF36A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473C1BD5"/>
    <w:multiLevelType w:val="hybridMultilevel"/>
    <w:tmpl w:val="3AC875BA"/>
    <w:lvl w:ilvl="0" w:tplc="F86E2EA8">
      <w:start w:val="5"/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4C32720D"/>
    <w:multiLevelType w:val="hybridMultilevel"/>
    <w:tmpl w:val="8638BC96"/>
    <w:lvl w:ilvl="0" w:tplc="DBF026B0">
      <w:start w:val="20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5875500"/>
    <w:multiLevelType w:val="hybridMultilevel"/>
    <w:tmpl w:val="CF023F1A"/>
    <w:lvl w:ilvl="0" w:tplc="488A22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5A537087"/>
    <w:multiLevelType w:val="hybridMultilevel"/>
    <w:tmpl w:val="0A384B48"/>
    <w:lvl w:ilvl="0" w:tplc="E38C1BCE">
      <w:start w:val="20"/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AB234D3"/>
    <w:multiLevelType w:val="hybridMultilevel"/>
    <w:tmpl w:val="BB8A3DD8"/>
    <w:lvl w:ilvl="0" w:tplc="F50421C2">
      <w:start w:val="1"/>
      <w:numFmt w:val="decimal"/>
      <w:lvlText w:val="%1."/>
      <w:lvlJc w:val="left"/>
      <w:pPr>
        <w:ind w:left="465" w:hanging="360"/>
      </w:pPr>
      <w:rPr>
        <w:rFonts w:asciiTheme="minorHAnsi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5E9B203D"/>
    <w:multiLevelType w:val="hybridMultilevel"/>
    <w:tmpl w:val="D25A455E"/>
    <w:lvl w:ilvl="0" w:tplc="9B129BA6">
      <w:start w:val="1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68FC6389"/>
    <w:multiLevelType w:val="hybridMultilevel"/>
    <w:tmpl w:val="2308562E"/>
    <w:lvl w:ilvl="0" w:tplc="3196CDD6">
      <w:start w:val="60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7472171F"/>
    <w:multiLevelType w:val="hybridMultilevel"/>
    <w:tmpl w:val="8E70FB10"/>
    <w:lvl w:ilvl="0" w:tplc="2B68BB9A">
      <w:start w:val="20"/>
      <w:numFmt w:val="decimal"/>
      <w:lvlText w:val="%1"/>
      <w:lvlJc w:val="left"/>
      <w:pPr>
        <w:ind w:left="4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3" w15:restartNumberingAfterBreak="0">
    <w:nsid w:val="7920069B"/>
    <w:multiLevelType w:val="hybridMultilevel"/>
    <w:tmpl w:val="45088EF0"/>
    <w:lvl w:ilvl="0" w:tplc="04C2C238">
      <w:start w:val="2"/>
      <w:numFmt w:val="decimal"/>
      <w:lvlText w:val="%1."/>
      <w:lvlJc w:val="left"/>
      <w:pPr>
        <w:ind w:left="374" w:hanging="26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92A67EC8">
      <w:numFmt w:val="bullet"/>
      <w:lvlText w:val=""/>
      <w:lvlJc w:val="left"/>
      <w:pPr>
        <w:ind w:left="647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22E4E53E">
      <w:numFmt w:val="bullet"/>
      <w:lvlText w:val="•"/>
      <w:lvlJc w:val="left"/>
      <w:pPr>
        <w:ind w:left="829" w:hanging="183"/>
      </w:pPr>
      <w:rPr>
        <w:rFonts w:hint="default"/>
        <w:lang w:val="en-US" w:eastAsia="en-US" w:bidi="ar-SA"/>
      </w:rPr>
    </w:lvl>
    <w:lvl w:ilvl="3" w:tplc="141A6B96">
      <w:numFmt w:val="bullet"/>
      <w:lvlText w:val="•"/>
      <w:lvlJc w:val="left"/>
      <w:pPr>
        <w:ind w:left="1019" w:hanging="183"/>
      </w:pPr>
      <w:rPr>
        <w:rFonts w:hint="default"/>
        <w:lang w:val="en-US" w:eastAsia="en-US" w:bidi="ar-SA"/>
      </w:rPr>
    </w:lvl>
    <w:lvl w:ilvl="4" w:tplc="B97A1FBC">
      <w:numFmt w:val="bullet"/>
      <w:lvlText w:val="•"/>
      <w:lvlJc w:val="left"/>
      <w:pPr>
        <w:ind w:left="1209" w:hanging="183"/>
      </w:pPr>
      <w:rPr>
        <w:rFonts w:hint="default"/>
        <w:lang w:val="en-US" w:eastAsia="en-US" w:bidi="ar-SA"/>
      </w:rPr>
    </w:lvl>
    <w:lvl w:ilvl="5" w:tplc="B7D622A8">
      <w:numFmt w:val="bullet"/>
      <w:lvlText w:val="•"/>
      <w:lvlJc w:val="left"/>
      <w:pPr>
        <w:ind w:left="1398" w:hanging="183"/>
      </w:pPr>
      <w:rPr>
        <w:rFonts w:hint="default"/>
        <w:lang w:val="en-US" w:eastAsia="en-US" w:bidi="ar-SA"/>
      </w:rPr>
    </w:lvl>
    <w:lvl w:ilvl="6" w:tplc="0896B04A">
      <w:numFmt w:val="bullet"/>
      <w:lvlText w:val="•"/>
      <w:lvlJc w:val="left"/>
      <w:pPr>
        <w:ind w:left="1588" w:hanging="183"/>
      </w:pPr>
      <w:rPr>
        <w:rFonts w:hint="default"/>
        <w:lang w:val="en-US" w:eastAsia="en-US" w:bidi="ar-SA"/>
      </w:rPr>
    </w:lvl>
    <w:lvl w:ilvl="7" w:tplc="8CEC9F74">
      <w:numFmt w:val="bullet"/>
      <w:lvlText w:val="•"/>
      <w:lvlJc w:val="left"/>
      <w:pPr>
        <w:ind w:left="1778" w:hanging="183"/>
      </w:pPr>
      <w:rPr>
        <w:rFonts w:hint="default"/>
        <w:lang w:val="en-US" w:eastAsia="en-US" w:bidi="ar-SA"/>
      </w:rPr>
    </w:lvl>
    <w:lvl w:ilvl="8" w:tplc="D0CE1A10">
      <w:numFmt w:val="bullet"/>
      <w:lvlText w:val="•"/>
      <w:lvlJc w:val="left"/>
      <w:pPr>
        <w:ind w:left="1967" w:hanging="183"/>
      </w:pPr>
      <w:rPr>
        <w:rFonts w:hint="default"/>
        <w:lang w:val="en-US" w:eastAsia="en-US" w:bidi="ar-SA"/>
      </w:rPr>
    </w:lvl>
  </w:abstractNum>
  <w:abstractNum w:abstractNumId="24" w15:restartNumberingAfterBreak="0">
    <w:nsid w:val="7A393E18"/>
    <w:multiLevelType w:val="hybridMultilevel"/>
    <w:tmpl w:val="30BE5226"/>
    <w:lvl w:ilvl="0" w:tplc="8EDE6C7C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485053037">
    <w:abstractNumId w:val="6"/>
  </w:num>
  <w:num w:numId="2" w16cid:durableId="508832426">
    <w:abstractNumId w:val="11"/>
  </w:num>
  <w:num w:numId="3" w16cid:durableId="1229221677">
    <w:abstractNumId w:val="23"/>
  </w:num>
  <w:num w:numId="4" w16cid:durableId="640109975">
    <w:abstractNumId w:val="2"/>
  </w:num>
  <w:num w:numId="5" w16cid:durableId="1087119746">
    <w:abstractNumId w:val="17"/>
  </w:num>
  <w:num w:numId="6" w16cid:durableId="926503440">
    <w:abstractNumId w:val="4"/>
  </w:num>
  <w:num w:numId="7" w16cid:durableId="208107799">
    <w:abstractNumId w:val="12"/>
  </w:num>
  <w:num w:numId="8" w16cid:durableId="743451179">
    <w:abstractNumId w:val="19"/>
  </w:num>
  <w:num w:numId="9" w16cid:durableId="2023779020">
    <w:abstractNumId w:val="1"/>
  </w:num>
  <w:num w:numId="10" w16cid:durableId="1444183711">
    <w:abstractNumId w:val="18"/>
  </w:num>
  <w:num w:numId="11" w16cid:durableId="325937398">
    <w:abstractNumId w:val="15"/>
  </w:num>
  <w:num w:numId="12" w16cid:durableId="71706960">
    <w:abstractNumId w:val="21"/>
  </w:num>
  <w:num w:numId="13" w16cid:durableId="918976338">
    <w:abstractNumId w:val="20"/>
  </w:num>
  <w:num w:numId="14" w16cid:durableId="844903772">
    <w:abstractNumId w:val="5"/>
  </w:num>
  <w:num w:numId="15" w16cid:durableId="2048797173">
    <w:abstractNumId w:val="9"/>
  </w:num>
  <w:num w:numId="16" w16cid:durableId="654335044">
    <w:abstractNumId w:val="10"/>
  </w:num>
  <w:num w:numId="17" w16cid:durableId="1520705657">
    <w:abstractNumId w:val="13"/>
  </w:num>
  <w:num w:numId="18" w16cid:durableId="34547384">
    <w:abstractNumId w:val="3"/>
  </w:num>
  <w:num w:numId="19" w16cid:durableId="1540580802">
    <w:abstractNumId w:val="22"/>
  </w:num>
  <w:num w:numId="20" w16cid:durableId="367027055">
    <w:abstractNumId w:val="7"/>
  </w:num>
  <w:num w:numId="21" w16cid:durableId="1194424380">
    <w:abstractNumId w:val="16"/>
  </w:num>
  <w:num w:numId="22" w16cid:durableId="654333169">
    <w:abstractNumId w:val="14"/>
  </w:num>
  <w:num w:numId="23" w16cid:durableId="1087308537">
    <w:abstractNumId w:val="0"/>
  </w:num>
  <w:num w:numId="24" w16cid:durableId="688993058">
    <w:abstractNumId w:val="8"/>
  </w:num>
  <w:num w:numId="25" w16cid:durableId="7831094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54"/>
    <w:rsid w:val="00040263"/>
    <w:rsid w:val="000478D8"/>
    <w:rsid w:val="00051FAF"/>
    <w:rsid w:val="00056EE6"/>
    <w:rsid w:val="00061313"/>
    <w:rsid w:val="00062213"/>
    <w:rsid w:val="00084469"/>
    <w:rsid w:val="00097A3D"/>
    <w:rsid w:val="000A24E0"/>
    <w:rsid w:val="000B05CC"/>
    <w:rsid w:val="000C67D9"/>
    <w:rsid w:val="000D3403"/>
    <w:rsid w:val="000E4715"/>
    <w:rsid w:val="000E689F"/>
    <w:rsid w:val="000F0F00"/>
    <w:rsid w:val="00103CF0"/>
    <w:rsid w:val="00107497"/>
    <w:rsid w:val="00134195"/>
    <w:rsid w:val="00163C7F"/>
    <w:rsid w:val="00182E0D"/>
    <w:rsid w:val="00186DEC"/>
    <w:rsid w:val="001A0965"/>
    <w:rsid w:val="001C04D6"/>
    <w:rsid w:val="001C1C50"/>
    <w:rsid w:val="001C20E5"/>
    <w:rsid w:val="001C3BB6"/>
    <w:rsid w:val="001D0D7C"/>
    <w:rsid w:val="001D1D11"/>
    <w:rsid w:val="0022154D"/>
    <w:rsid w:val="00231FE9"/>
    <w:rsid w:val="00260E76"/>
    <w:rsid w:val="00275AE2"/>
    <w:rsid w:val="0029432C"/>
    <w:rsid w:val="002B67EB"/>
    <w:rsid w:val="003319E4"/>
    <w:rsid w:val="00341491"/>
    <w:rsid w:val="003B10A0"/>
    <w:rsid w:val="003B2B21"/>
    <w:rsid w:val="003B7EAF"/>
    <w:rsid w:val="00417E2C"/>
    <w:rsid w:val="004209C2"/>
    <w:rsid w:val="0044660D"/>
    <w:rsid w:val="00491C40"/>
    <w:rsid w:val="004A0160"/>
    <w:rsid w:val="004B49D9"/>
    <w:rsid w:val="004C3BEE"/>
    <w:rsid w:val="004C6BD4"/>
    <w:rsid w:val="004D32CB"/>
    <w:rsid w:val="004E37BD"/>
    <w:rsid w:val="004E3A67"/>
    <w:rsid w:val="004F0F0B"/>
    <w:rsid w:val="00504A23"/>
    <w:rsid w:val="00510233"/>
    <w:rsid w:val="00512869"/>
    <w:rsid w:val="00514F9F"/>
    <w:rsid w:val="00531B66"/>
    <w:rsid w:val="00543305"/>
    <w:rsid w:val="00555311"/>
    <w:rsid w:val="005622E8"/>
    <w:rsid w:val="005666F8"/>
    <w:rsid w:val="0058470B"/>
    <w:rsid w:val="00591778"/>
    <w:rsid w:val="00593BD1"/>
    <w:rsid w:val="005963D4"/>
    <w:rsid w:val="005A3FD0"/>
    <w:rsid w:val="005C70FF"/>
    <w:rsid w:val="005C7111"/>
    <w:rsid w:val="005D3C20"/>
    <w:rsid w:val="005D4A1A"/>
    <w:rsid w:val="005D555B"/>
    <w:rsid w:val="005E381D"/>
    <w:rsid w:val="005F0D41"/>
    <w:rsid w:val="005F2463"/>
    <w:rsid w:val="00600B4F"/>
    <w:rsid w:val="006054A0"/>
    <w:rsid w:val="00614D5B"/>
    <w:rsid w:val="006377E0"/>
    <w:rsid w:val="00642319"/>
    <w:rsid w:val="00645798"/>
    <w:rsid w:val="00653186"/>
    <w:rsid w:val="00654300"/>
    <w:rsid w:val="00666624"/>
    <w:rsid w:val="006703FD"/>
    <w:rsid w:val="00690D49"/>
    <w:rsid w:val="006A5805"/>
    <w:rsid w:val="006B4F1F"/>
    <w:rsid w:val="006D4DFA"/>
    <w:rsid w:val="006E5DDB"/>
    <w:rsid w:val="006E5E35"/>
    <w:rsid w:val="006E6E4E"/>
    <w:rsid w:val="006E78EE"/>
    <w:rsid w:val="00701AB8"/>
    <w:rsid w:val="007072DC"/>
    <w:rsid w:val="00721B0D"/>
    <w:rsid w:val="00732C47"/>
    <w:rsid w:val="00753DFD"/>
    <w:rsid w:val="00765B9A"/>
    <w:rsid w:val="007934D1"/>
    <w:rsid w:val="007C518A"/>
    <w:rsid w:val="007F441A"/>
    <w:rsid w:val="008128A1"/>
    <w:rsid w:val="00813A09"/>
    <w:rsid w:val="00842C8F"/>
    <w:rsid w:val="00851826"/>
    <w:rsid w:val="00853C29"/>
    <w:rsid w:val="00893912"/>
    <w:rsid w:val="008D40AE"/>
    <w:rsid w:val="008E0A60"/>
    <w:rsid w:val="008E7569"/>
    <w:rsid w:val="008F0791"/>
    <w:rsid w:val="00914D2C"/>
    <w:rsid w:val="00922904"/>
    <w:rsid w:val="00927B55"/>
    <w:rsid w:val="0093256A"/>
    <w:rsid w:val="00957D88"/>
    <w:rsid w:val="009A1A74"/>
    <w:rsid w:val="009B7D20"/>
    <w:rsid w:val="009C552B"/>
    <w:rsid w:val="009D5D5F"/>
    <w:rsid w:val="009E2930"/>
    <w:rsid w:val="00A03F76"/>
    <w:rsid w:val="00A0698E"/>
    <w:rsid w:val="00A06AA0"/>
    <w:rsid w:val="00A223E7"/>
    <w:rsid w:val="00A34437"/>
    <w:rsid w:val="00A43295"/>
    <w:rsid w:val="00A45AB5"/>
    <w:rsid w:val="00A46214"/>
    <w:rsid w:val="00A65202"/>
    <w:rsid w:val="00A67DC3"/>
    <w:rsid w:val="00A76A61"/>
    <w:rsid w:val="00AD3203"/>
    <w:rsid w:val="00AD3CD3"/>
    <w:rsid w:val="00AE06F4"/>
    <w:rsid w:val="00AE47FE"/>
    <w:rsid w:val="00B156D8"/>
    <w:rsid w:val="00B454D7"/>
    <w:rsid w:val="00B73167"/>
    <w:rsid w:val="00B74B66"/>
    <w:rsid w:val="00B8567B"/>
    <w:rsid w:val="00BE2C85"/>
    <w:rsid w:val="00BE3913"/>
    <w:rsid w:val="00BE6DD2"/>
    <w:rsid w:val="00C069DE"/>
    <w:rsid w:val="00C07A2C"/>
    <w:rsid w:val="00C21DD8"/>
    <w:rsid w:val="00C275A2"/>
    <w:rsid w:val="00C55A92"/>
    <w:rsid w:val="00C60D16"/>
    <w:rsid w:val="00C81279"/>
    <w:rsid w:val="00C82DF7"/>
    <w:rsid w:val="00CA2654"/>
    <w:rsid w:val="00CD1DE5"/>
    <w:rsid w:val="00CF1D61"/>
    <w:rsid w:val="00CF266B"/>
    <w:rsid w:val="00CF7782"/>
    <w:rsid w:val="00D017C7"/>
    <w:rsid w:val="00D06589"/>
    <w:rsid w:val="00D2764D"/>
    <w:rsid w:val="00D93167"/>
    <w:rsid w:val="00DB0163"/>
    <w:rsid w:val="00E21C42"/>
    <w:rsid w:val="00E24C6C"/>
    <w:rsid w:val="00E31B60"/>
    <w:rsid w:val="00E3544A"/>
    <w:rsid w:val="00E466CC"/>
    <w:rsid w:val="00E81B67"/>
    <w:rsid w:val="00E858B5"/>
    <w:rsid w:val="00E90B6B"/>
    <w:rsid w:val="00E97904"/>
    <w:rsid w:val="00EB2F41"/>
    <w:rsid w:val="00F04882"/>
    <w:rsid w:val="00F54AE8"/>
    <w:rsid w:val="00F67381"/>
    <w:rsid w:val="00F914C2"/>
    <w:rsid w:val="00F921E5"/>
    <w:rsid w:val="00FC4CC5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C1B3C"/>
  <w15:docId w15:val="{3F5D4344-ED68-4BBE-84DD-05BF175D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2"/>
      <w:ind w:left="22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"/>
      <w:ind w:left="22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05"/>
    </w:pPr>
  </w:style>
  <w:style w:type="character" w:styleId="Hyperlink">
    <w:name w:val="Hyperlink"/>
    <w:basedOn w:val="DefaultParagraphFont"/>
    <w:uiPriority w:val="99"/>
    <w:unhideWhenUsed/>
    <w:rsid w:val="00F921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1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7569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E7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56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569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28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8A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128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8A1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A0698E"/>
    <w:pPr>
      <w:widowControl/>
      <w:autoSpaceDE/>
      <w:autoSpaceDN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698E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103CF0"/>
    <w:pPr>
      <w:widowControl/>
      <w:autoSpaceDE/>
      <w:autoSpaceDN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ate-sd.zoom.us/j/9910216541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ate-sd.zoom.us/j/9861329759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791991B0F564C945E2C8C0C9B4B86" ma:contentTypeVersion="14" ma:contentTypeDescription="Create a new document." ma:contentTypeScope="" ma:versionID="e13e229e145176b1b7f2fcea81f96798">
  <xsd:schema xmlns:xsd="http://www.w3.org/2001/XMLSchema" xmlns:xs="http://www.w3.org/2001/XMLSchema" xmlns:p="http://schemas.microsoft.com/office/2006/metadata/properties" xmlns:ns2="643ce5b2-edae-42eb-af2c-d700de9b2112" xmlns:ns3="ef864190-bcde-46ab-bcd6-5599587b110c" targetNamespace="http://schemas.microsoft.com/office/2006/metadata/properties" ma:root="true" ma:fieldsID="90642e447705d8fb8e8430ab1aced505" ns2:_="" ns3:_="">
    <xsd:import namespace="643ce5b2-edae-42eb-af2c-d700de9b2112"/>
    <xsd:import namespace="ef864190-bcde-46ab-bcd6-5599587b1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ce5b2-edae-42eb-af2c-d700de9b2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30aa7a-1173-4a8f-8fff-517453f03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64190-bcde-46ab-bcd6-5599587b1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fededc-0cc9-42b6-9e88-be33ea25fcb0}" ma:internalName="TaxCatchAll" ma:showField="CatchAllData" ma:web="ef864190-bcde-46ab-bcd6-5599587b1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864190-bcde-46ab-bcd6-5599587b110c" xsi:nil="true"/>
    <lcf76f155ced4ddcb4097134ff3c332f xmlns="643ce5b2-edae-42eb-af2c-d700de9b21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4E473B-8270-4398-902E-277DE3BEC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ce5b2-edae-42eb-af2c-d700de9b2112"/>
    <ds:schemaRef ds:uri="ef864190-bcde-46ab-bcd6-5599587b1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1C341-7862-46C8-B39B-457BC242D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D1BB3-6ECE-480B-B10A-08A2C2E5482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643ce5b2-edae-42eb-af2c-d700de9b211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f864190-bcde-46ab-bcd6-5599587b110c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Beth</dc:creator>
  <cp:lastModifiedBy>Anderson, Kade</cp:lastModifiedBy>
  <cp:revision>4</cp:revision>
  <cp:lastPrinted>2024-06-03T15:59:00Z</cp:lastPrinted>
  <dcterms:created xsi:type="dcterms:W3CDTF">2025-02-20T16:00:00Z</dcterms:created>
  <dcterms:modified xsi:type="dcterms:W3CDTF">2025-02-20T19:50:00Z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2023-02-25T00:00:00Z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D:20221122231055</vt:lpwstr>
  </property>
  <property fmtid="{D5CDD505-2E9C-101B-9397-08002B2CF9AE}" pid="7" name="MSIP_Label_31f81cae-2cc7-434f-b11d-39789e497bf2_Enabled">
    <vt:lpwstr>true</vt:lpwstr>
  </property>
  <property fmtid="{D5CDD505-2E9C-101B-9397-08002B2CF9AE}" pid="8" name="MSIP_Label_31f81cae-2cc7-434f-b11d-39789e497bf2_SetDate">
    <vt:lpwstr>2025-02-20T14:59:03Z</vt:lpwstr>
  </property>
  <property fmtid="{D5CDD505-2E9C-101B-9397-08002B2CF9AE}" pid="9" name="MSIP_Label_31f81cae-2cc7-434f-b11d-39789e497bf2_Method">
    <vt:lpwstr>Standard</vt:lpwstr>
  </property>
  <property fmtid="{D5CDD505-2E9C-101B-9397-08002B2CF9AE}" pid="10" name="MSIP_Label_31f81cae-2cc7-434f-b11d-39789e497bf2_Name">
    <vt:lpwstr>Confidential</vt:lpwstr>
  </property>
  <property fmtid="{D5CDD505-2E9C-101B-9397-08002B2CF9AE}" pid="11" name="MSIP_Label_31f81cae-2cc7-434f-b11d-39789e497bf2_SiteId">
    <vt:lpwstr>dd5e230f-c165-49c4-957f-e203458fffab</vt:lpwstr>
  </property>
  <property fmtid="{D5CDD505-2E9C-101B-9397-08002B2CF9AE}" pid="12" name="MSIP_Label_31f81cae-2cc7-434f-b11d-39789e497bf2_ActionId">
    <vt:lpwstr>1f391128-7793-4223-afe7-f52f937aa0f3</vt:lpwstr>
  </property>
  <property fmtid="{D5CDD505-2E9C-101B-9397-08002B2CF9AE}" pid="13" name="MSIP_Label_31f81cae-2cc7-434f-b11d-39789e497bf2_ContentBits">
    <vt:lpwstr>0</vt:lpwstr>
  </property>
  <property fmtid="{D5CDD505-2E9C-101B-9397-08002B2CF9AE}" pid="14" name="MSIP_Label_31f81cae-2cc7-434f-b11d-39789e497bf2_Tag">
    <vt:lpwstr>10, 3, 0, 1</vt:lpwstr>
  </property>
  <property fmtid="{D5CDD505-2E9C-101B-9397-08002B2CF9AE}" pid="15" name="ContentTypeId">
    <vt:lpwstr>0x010100B8B791991B0F564C945E2C8C0C9B4B86</vt:lpwstr>
  </property>
  <property fmtid="{D5CDD505-2E9C-101B-9397-08002B2CF9AE}" pid="16" name="MediaServiceImageTags">
    <vt:lpwstr/>
  </property>
</Properties>
</file>