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FFD4" w14:textId="77777777" w:rsidR="00B9483B" w:rsidRPr="00DE481B" w:rsidRDefault="00B9483B" w:rsidP="00827D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F20036" w14:textId="77777777" w:rsidR="005C759E" w:rsidRPr="00DE481B" w:rsidRDefault="00C801FF" w:rsidP="00827D2D">
      <w:pPr>
        <w:spacing w:after="0" w:line="240" w:lineRule="auto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Members:</w:t>
      </w:r>
      <w:r w:rsidR="002072F1" w:rsidRPr="00DE481B">
        <w:rPr>
          <w:rFonts w:cstheme="minorHAnsi"/>
          <w:b/>
          <w:sz w:val="24"/>
          <w:szCs w:val="24"/>
        </w:rPr>
        <w:tab/>
      </w:r>
    </w:p>
    <w:p w14:paraId="0DD710AF" w14:textId="14C3C209" w:rsidR="005C759E" w:rsidRPr="00DE481B" w:rsidRDefault="005C759E" w:rsidP="005C759E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In person</w:t>
      </w:r>
      <w:r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ab/>
      </w:r>
      <w:r w:rsidR="002072F1" w:rsidRPr="00DE481B">
        <w:rPr>
          <w:rFonts w:cstheme="minorHAnsi"/>
          <w:sz w:val="24"/>
          <w:szCs w:val="24"/>
        </w:rPr>
        <w:t>Rich Meyer</w:t>
      </w:r>
      <w:r w:rsidR="000B5D16" w:rsidRPr="00DE481B">
        <w:rPr>
          <w:rFonts w:cstheme="minorHAnsi"/>
          <w:sz w:val="24"/>
          <w:szCs w:val="24"/>
        </w:rPr>
        <w:t>, Vice President</w:t>
      </w:r>
    </w:p>
    <w:p w14:paraId="152A9519" w14:textId="79CA2FAE" w:rsidR="005C759E" w:rsidRPr="00DE481B" w:rsidRDefault="005C759E" w:rsidP="000B5D16">
      <w:pPr>
        <w:spacing w:after="0" w:line="240" w:lineRule="auto"/>
        <w:rPr>
          <w:rFonts w:cstheme="minorHAnsi"/>
          <w:bCs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ab/>
      </w:r>
      <w:r w:rsidR="002072F1" w:rsidRPr="00DE481B">
        <w:rPr>
          <w:rFonts w:cstheme="minorHAnsi"/>
          <w:b/>
          <w:sz w:val="24"/>
          <w:szCs w:val="24"/>
        </w:rPr>
        <w:tab/>
      </w:r>
      <w:r w:rsidRPr="00DE481B">
        <w:rPr>
          <w:rFonts w:cstheme="minorHAnsi"/>
          <w:sz w:val="24"/>
          <w:szCs w:val="24"/>
        </w:rPr>
        <w:t>Terry Nebelsick</w:t>
      </w:r>
      <w:r w:rsidRPr="00DE481B">
        <w:rPr>
          <w:rFonts w:cstheme="minorHAnsi"/>
          <w:bCs/>
          <w:sz w:val="24"/>
          <w:szCs w:val="24"/>
        </w:rPr>
        <w:t xml:space="preserve"> </w:t>
      </w:r>
    </w:p>
    <w:p w14:paraId="016102D7" w14:textId="59FE8B15" w:rsidR="007137B7" w:rsidRPr="00DE481B" w:rsidRDefault="000B5D16" w:rsidP="005C759E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Cs/>
          <w:sz w:val="24"/>
          <w:szCs w:val="24"/>
        </w:rPr>
        <w:t>Linda Olsen</w:t>
      </w:r>
    </w:p>
    <w:p w14:paraId="08253A35" w14:textId="34B5AC66" w:rsidR="000B5D16" w:rsidRPr="00DE481B" w:rsidRDefault="002072F1" w:rsidP="005C759E">
      <w:pPr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DE481B">
        <w:rPr>
          <w:rFonts w:cstheme="minorHAnsi"/>
          <w:bCs/>
          <w:sz w:val="24"/>
          <w:szCs w:val="24"/>
        </w:rPr>
        <w:t>Steven Perkins</w:t>
      </w:r>
      <w:r w:rsidR="000B5D16" w:rsidRPr="00DE481B">
        <w:rPr>
          <w:rFonts w:cstheme="minorHAnsi"/>
          <w:bCs/>
          <w:sz w:val="24"/>
          <w:szCs w:val="24"/>
        </w:rPr>
        <w:t>, President</w:t>
      </w:r>
    </w:p>
    <w:p w14:paraId="230A2F16" w14:textId="77777777" w:rsidR="005C759E" w:rsidRPr="00DE481B" w:rsidRDefault="00BC762B" w:rsidP="005C759E">
      <w:pPr>
        <w:spacing w:after="0" w:line="240" w:lineRule="auto"/>
        <w:rPr>
          <w:rFonts w:cstheme="minorHAnsi"/>
          <w:bCs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Via ZOOM</w:t>
      </w:r>
      <w:r w:rsidRPr="00DE481B">
        <w:rPr>
          <w:rFonts w:cstheme="minorHAnsi"/>
          <w:bCs/>
          <w:sz w:val="24"/>
          <w:szCs w:val="24"/>
        </w:rPr>
        <w:tab/>
      </w:r>
      <w:r w:rsidR="005C759E" w:rsidRPr="00DE481B">
        <w:rPr>
          <w:rFonts w:cstheme="minorHAnsi"/>
          <w:bCs/>
          <w:sz w:val="24"/>
          <w:szCs w:val="24"/>
        </w:rPr>
        <w:t>Phyllis Heineman</w:t>
      </w:r>
    </w:p>
    <w:p w14:paraId="46FB55BE" w14:textId="343B9CA6" w:rsidR="0089679E" w:rsidRPr="00DE481B" w:rsidRDefault="000B5D16" w:rsidP="005C759E">
      <w:pPr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DE481B">
        <w:rPr>
          <w:rFonts w:cstheme="minorHAnsi"/>
          <w:sz w:val="24"/>
          <w:szCs w:val="24"/>
        </w:rPr>
        <w:t>Jean Moulton</w:t>
      </w:r>
      <w:r w:rsidRPr="00DE481B">
        <w:rPr>
          <w:rFonts w:cstheme="minorHAnsi"/>
          <w:b/>
          <w:sz w:val="24"/>
          <w:szCs w:val="24"/>
        </w:rPr>
        <w:tab/>
      </w:r>
      <w:bookmarkStart w:id="0" w:name="_Hlk63321372"/>
    </w:p>
    <w:p w14:paraId="0A84DB8A" w14:textId="77777777" w:rsidR="000B5D16" w:rsidRPr="00DE481B" w:rsidRDefault="000B5D16" w:rsidP="00827D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596DCB" w14:textId="583F8623" w:rsidR="008166E6" w:rsidRPr="00DE481B" w:rsidRDefault="00C801FF" w:rsidP="008166E6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bookmarkStart w:id="1" w:name="_Hlk103851857"/>
      <w:r w:rsidRPr="00DE481B">
        <w:rPr>
          <w:rFonts w:cstheme="minorHAnsi"/>
          <w:b/>
          <w:bCs/>
          <w:sz w:val="24"/>
          <w:szCs w:val="24"/>
        </w:rPr>
        <w:t>DOE Staff</w:t>
      </w:r>
      <w:r w:rsidR="006E08D8" w:rsidRPr="00DE481B">
        <w:rPr>
          <w:rFonts w:cstheme="minorHAnsi"/>
          <w:b/>
          <w:bCs/>
          <w:sz w:val="24"/>
          <w:szCs w:val="24"/>
        </w:rPr>
        <w:t>:</w:t>
      </w:r>
      <w:r w:rsidRPr="00DE481B">
        <w:rPr>
          <w:rFonts w:cstheme="minorHAnsi"/>
          <w:sz w:val="24"/>
          <w:szCs w:val="24"/>
        </w:rPr>
        <w:tab/>
      </w:r>
      <w:r w:rsidR="005C759E" w:rsidRPr="00DE481B">
        <w:rPr>
          <w:rFonts w:cstheme="minorHAnsi"/>
          <w:sz w:val="24"/>
          <w:szCs w:val="24"/>
        </w:rPr>
        <w:t>Kristin Berger</w:t>
      </w:r>
      <w:r w:rsidR="005C759E" w:rsidRPr="00DE481B">
        <w:rPr>
          <w:rFonts w:cstheme="minorHAnsi"/>
          <w:sz w:val="24"/>
          <w:szCs w:val="24"/>
        </w:rPr>
        <w:t xml:space="preserve">, </w:t>
      </w:r>
      <w:r w:rsidR="008166E6" w:rsidRPr="00DE481B">
        <w:rPr>
          <w:rFonts w:cstheme="minorHAnsi"/>
          <w:sz w:val="24"/>
          <w:szCs w:val="24"/>
        </w:rPr>
        <w:t>Joseph Graves,</w:t>
      </w:r>
      <w:r w:rsidR="005C759E" w:rsidRPr="00DE481B">
        <w:rPr>
          <w:rFonts w:cstheme="minorHAnsi"/>
          <w:sz w:val="24"/>
          <w:szCs w:val="24"/>
        </w:rPr>
        <w:t xml:space="preserve"> </w:t>
      </w:r>
      <w:r w:rsidR="005C759E" w:rsidRPr="00DE481B">
        <w:rPr>
          <w:rFonts w:cstheme="minorHAnsi"/>
          <w:sz w:val="24"/>
          <w:szCs w:val="24"/>
        </w:rPr>
        <w:t>Ferne Haddock</w:t>
      </w:r>
      <w:r w:rsidR="005C759E" w:rsidRPr="00DE481B">
        <w:rPr>
          <w:rFonts w:cstheme="minorHAnsi"/>
          <w:sz w:val="24"/>
          <w:szCs w:val="24"/>
        </w:rPr>
        <w:t>,</w:t>
      </w:r>
      <w:r w:rsidR="008166E6" w:rsidRPr="00DE481B">
        <w:rPr>
          <w:rFonts w:cstheme="minorHAnsi"/>
          <w:sz w:val="24"/>
          <w:szCs w:val="24"/>
        </w:rPr>
        <w:t xml:space="preserve"> Amanda LaCroix, </w:t>
      </w:r>
      <w:r w:rsidR="00D3265B" w:rsidRPr="00DE481B">
        <w:rPr>
          <w:rFonts w:cstheme="minorHAnsi"/>
          <w:sz w:val="24"/>
          <w:szCs w:val="24"/>
        </w:rPr>
        <w:t>Shannon Malone</w:t>
      </w:r>
      <w:r w:rsidR="008166E6" w:rsidRPr="00DE481B">
        <w:rPr>
          <w:rFonts w:cstheme="minorHAnsi"/>
          <w:sz w:val="24"/>
          <w:szCs w:val="24"/>
        </w:rPr>
        <w:t xml:space="preserve">, </w:t>
      </w:r>
      <w:r w:rsidR="000B5D16" w:rsidRPr="00DE481B">
        <w:rPr>
          <w:rFonts w:cstheme="minorHAnsi"/>
          <w:sz w:val="24"/>
          <w:szCs w:val="24"/>
        </w:rPr>
        <w:t>Kathy Riedy</w:t>
      </w:r>
      <w:r w:rsidR="00AB01FA" w:rsidRPr="00DE481B">
        <w:rPr>
          <w:rFonts w:cstheme="minorHAnsi"/>
          <w:sz w:val="24"/>
          <w:szCs w:val="24"/>
        </w:rPr>
        <w:t xml:space="preserve">, Kelly Royer, </w:t>
      </w:r>
      <w:r w:rsidR="005C759E" w:rsidRPr="00DE481B">
        <w:rPr>
          <w:rFonts w:cstheme="minorHAnsi"/>
          <w:sz w:val="24"/>
          <w:szCs w:val="24"/>
        </w:rPr>
        <w:t xml:space="preserve">and </w:t>
      </w:r>
      <w:r w:rsidR="00AB01FA" w:rsidRPr="00DE481B">
        <w:rPr>
          <w:rFonts w:cstheme="minorHAnsi"/>
          <w:sz w:val="24"/>
          <w:szCs w:val="24"/>
        </w:rPr>
        <w:t>Laura Scheibe</w:t>
      </w:r>
      <w:r w:rsidR="005C759E" w:rsidRPr="00DE481B">
        <w:rPr>
          <w:rFonts w:cstheme="minorHAnsi"/>
          <w:sz w:val="24"/>
          <w:szCs w:val="24"/>
        </w:rPr>
        <w:t>.</w:t>
      </w:r>
    </w:p>
    <w:bookmarkEnd w:id="1"/>
    <w:p w14:paraId="4CC82E61" w14:textId="57D379A5" w:rsidR="0089679E" w:rsidRPr="00DE481B" w:rsidRDefault="0089679E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2541A475" w14:textId="373D578C" w:rsidR="0089679E" w:rsidRPr="00DE481B" w:rsidRDefault="0089679E" w:rsidP="00AC4ED9">
      <w:pPr>
        <w:spacing w:after="0" w:line="240" w:lineRule="auto"/>
        <w:ind w:left="1440" w:hanging="1440"/>
        <w:rPr>
          <w:rFonts w:cstheme="minorHAnsi"/>
          <w:bCs/>
          <w:sz w:val="24"/>
          <w:szCs w:val="24"/>
          <w:highlight w:val="green"/>
        </w:rPr>
      </w:pPr>
      <w:r w:rsidRPr="00DE481B">
        <w:rPr>
          <w:rFonts w:cstheme="minorHAnsi"/>
          <w:b/>
          <w:sz w:val="24"/>
          <w:szCs w:val="24"/>
        </w:rPr>
        <w:t>Others</w:t>
      </w:r>
      <w:r w:rsidR="006E08D8" w:rsidRPr="00DE481B">
        <w:rPr>
          <w:rFonts w:cstheme="minorHAnsi"/>
          <w:bCs/>
          <w:sz w:val="24"/>
          <w:szCs w:val="24"/>
        </w:rPr>
        <w:t>:</w:t>
      </w:r>
      <w:r w:rsidR="00612BAB" w:rsidRPr="00DE481B">
        <w:rPr>
          <w:rFonts w:cstheme="minorHAnsi"/>
          <w:bCs/>
          <w:sz w:val="24"/>
          <w:szCs w:val="24"/>
        </w:rPr>
        <w:t xml:space="preserve"> </w:t>
      </w:r>
      <w:r w:rsidR="00AC4ED9" w:rsidRPr="00DE481B">
        <w:rPr>
          <w:rFonts w:cstheme="minorHAnsi"/>
          <w:bCs/>
          <w:sz w:val="24"/>
          <w:szCs w:val="24"/>
        </w:rPr>
        <w:tab/>
        <w:t>M</w:t>
      </w:r>
      <w:r w:rsidR="00A23F24" w:rsidRPr="00DE481B">
        <w:rPr>
          <w:rFonts w:cstheme="minorHAnsi"/>
          <w:sz w:val="24"/>
          <w:szCs w:val="24"/>
        </w:rPr>
        <w:t>embers</w:t>
      </w:r>
      <w:r w:rsidR="00A23F24" w:rsidRPr="00DE481B">
        <w:rPr>
          <w:rFonts w:cstheme="minorHAnsi"/>
          <w:bCs/>
          <w:sz w:val="24"/>
          <w:szCs w:val="24"/>
        </w:rPr>
        <w:t xml:space="preserve"> of the public</w:t>
      </w:r>
      <w:r w:rsidR="002072F1" w:rsidRPr="00DE481B">
        <w:rPr>
          <w:rFonts w:cstheme="minorHAnsi"/>
          <w:bCs/>
          <w:sz w:val="24"/>
          <w:szCs w:val="24"/>
        </w:rPr>
        <w:t xml:space="preserve"> in person</w:t>
      </w:r>
      <w:r w:rsidR="00F47FC7" w:rsidRPr="00DE481B">
        <w:rPr>
          <w:rFonts w:cstheme="minorHAnsi"/>
          <w:bCs/>
          <w:sz w:val="24"/>
          <w:szCs w:val="24"/>
        </w:rPr>
        <w:t xml:space="preserve"> and virtually.</w:t>
      </w:r>
    </w:p>
    <w:p w14:paraId="31E4EE5D" w14:textId="77777777" w:rsidR="0091266B" w:rsidRPr="00DE481B" w:rsidRDefault="0091266B" w:rsidP="00827D2D">
      <w:pPr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</w:p>
    <w:bookmarkEnd w:id="0"/>
    <w:p w14:paraId="624EF165" w14:textId="2CC2B6C5" w:rsidR="0089679E" w:rsidRPr="00DE481B" w:rsidRDefault="0089679E" w:rsidP="00827D2D">
      <w:pPr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Call to Order,</w:t>
      </w:r>
      <w:r w:rsidR="000E0D62" w:rsidRPr="00DE481B">
        <w:rPr>
          <w:rFonts w:cstheme="minorHAnsi"/>
          <w:b/>
          <w:sz w:val="24"/>
          <w:szCs w:val="24"/>
        </w:rPr>
        <w:t xml:space="preserve"> </w:t>
      </w:r>
      <w:r w:rsidRPr="00DE481B">
        <w:rPr>
          <w:rFonts w:cstheme="minorHAnsi"/>
          <w:b/>
          <w:sz w:val="24"/>
          <w:szCs w:val="24"/>
        </w:rPr>
        <w:t>Pledge of Allegiance, and Roll Call</w:t>
      </w:r>
    </w:p>
    <w:p w14:paraId="098FA82E" w14:textId="77777777" w:rsidR="00E33849" w:rsidRPr="00DE481B" w:rsidRDefault="00E33849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6733A32F" w14:textId="1D6CBA92" w:rsidR="00AB61AC" w:rsidRPr="00DE481B" w:rsidRDefault="00AB61AC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The South Dakota Board of Education Standards (BOES) was called to order by President </w:t>
      </w:r>
      <w:r w:rsidR="00AB01FA" w:rsidRPr="00DE481B">
        <w:rPr>
          <w:rFonts w:cstheme="minorHAnsi"/>
          <w:sz w:val="24"/>
          <w:szCs w:val="24"/>
        </w:rPr>
        <w:t>Perkins</w:t>
      </w:r>
      <w:r w:rsidR="00D35EF0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at approximately</w:t>
      </w:r>
      <w:r w:rsidR="004522D1" w:rsidRPr="00DE481B">
        <w:rPr>
          <w:rFonts w:cstheme="minorHAnsi"/>
          <w:sz w:val="24"/>
          <w:szCs w:val="24"/>
        </w:rPr>
        <w:t xml:space="preserve"> </w:t>
      </w:r>
      <w:r w:rsidR="001D0C83" w:rsidRPr="00DE481B">
        <w:rPr>
          <w:rFonts w:cstheme="minorHAnsi"/>
          <w:sz w:val="24"/>
          <w:szCs w:val="24"/>
        </w:rPr>
        <w:t>9:00</w:t>
      </w:r>
      <w:r w:rsidR="00C15B55" w:rsidRPr="00DE481B">
        <w:rPr>
          <w:rFonts w:cstheme="minorHAnsi"/>
          <w:sz w:val="24"/>
          <w:szCs w:val="24"/>
        </w:rPr>
        <w:t xml:space="preserve"> </w:t>
      </w:r>
      <w:r w:rsidR="006C2FA5" w:rsidRPr="00DE481B">
        <w:rPr>
          <w:rFonts w:cstheme="minorHAnsi"/>
          <w:sz w:val="24"/>
          <w:szCs w:val="24"/>
        </w:rPr>
        <w:t>a.m</w:t>
      </w:r>
      <w:r w:rsidRPr="00DE481B">
        <w:rPr>
          <w:rFonts w:cstheme="minorHAnsi"/>
          <w:sz w:val="24"/>
          <w:szCs w:val="24"/>
        </w:rPr>
        <w:t>.</w:t>
      </w:r>
      <w:r w:rsidR="00C75AF9" w:rsidRPr="00DE481B">
        <w:rPr>
          <w:rFonts w:cstheme="minorHAnsi"/>
          <w:sz w:val="24"/>
          <w:szCs w:val="24"/>
        </w:rPr>
        <w:t xml:space="preserve"> </w:t>
      </w:r>
      <w:r w:rsidR="00AC4ED9" w:rsidRPr="00DE481B">
        <w:rPr>
          <w:rFonts w:cstheme="minorHAnsi"/>
          <w:sz w:val="24"/>
          <w:szCs w:val="24"/>
        </w:rPr>
        <w:t>C</w:t>
      </w:r>
      <w:r w:rsidR="00C75AF9" w:rsidRPr="00DE481B">
        <w:rPr>
          <w:rFonts w:cstheme="minorHAnsi"/>
          <w:sz w:val="24"/>
          <w:szCs w:val="24"/>
        </w:rPr>
        <w:t>T</w:t>
      </w:r>
      <w:r w:rsidRPr="00DE481B">
        <w:rPr>
          <w:rFonts w:cstheme="minorHAnsi"/>
          <w:sz w:val="24"/>
          <w:szCs w:val="24"/>
        </w:rPr>
        <w:t>.</w:t>
      </w:r>
    </w:p>
    <w:p w14:paraId="0E652683" w14:textId="3433480B" w:rsidR="00357480" w:rsidRPr="00DE481B" w:rsidRDefault="00357480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2E5F8CCA" w14:textId="6A0102A9" w:rsidR="00357480" w:rsidRPr="00DE481B" w:rsidRDefault="00357480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Pledge of Allegiance</w:t>
      </w:r>
    </w:p>
    <w:p w14:paraId="1D24DA08" w14:textId="4D54B450" w:rsidR="00E904D0" w:rsidRPr="00DE481B" w:rsidRDefault="00E904D0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70D4529C" w14:textId="168EE8BC" w:rsidR="00357480" w:rsidRPr="00DE481B" w:rsidRDefault="00357480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Roll call.</w:t>
      </w:r>
    </w:p>
    <w:p w14:paraId="2FD36676" w14:textId="4E67682C" w:rsidR="00E904D0" w:rsidRPr="00DE481B" w:rsidRDefault="00E904D0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A quorum of the board was physically present at the</w:t>
      </w:r>
      <w:r w:rsidR="00501FE1" w:rsidRPr="00DE481B">
        <w:rPr>
          <w:rFonts w:cstheme="minorHAnsi"/>
          <w:sz w:val="24"/>
          <w:szCs w:val="24"/>
        </w:rPr>
        <w:t xml:space="preserve"> </w:t>
      </w:r>
      <w:r w:rsidR="000B5D16" w:rsidRPr="00DE481B">
        <w:rPr>
          <w:rFonts w:cstheme="minorHAnsi"/>
          <w:sz w:val="24"/>
          <w:szCs w:val="24"/>
          <w:lang w:val="en"/>
        </w:rPr>
        <w:t>Mackay Building, Library Commons</w:t>
      </w:r>
      <w:r w:rsidR="00501FE1" w:rsidRPr="00DE481B">
        <w:rPr>
          <w:rFonts w:cstheme="minorHAnsi"/>
          <w:sz w:val="24"/>
          <w:szCs w:val="24"/>
          <w:lang w:val="en"/>
        </w:rPr>
        <w:t>, South Dakota</w:t>
      </w:r>
      <w:r w:rsidRPr="00DE481B">
        <w:rPr>
          <w:rFonts w:cstheme="minorHAnsi"/>
          <w:sz w:val="24"/>
          <w:szCs w:val="24"/>
        </w:rPr>
        <w:t xml:space="preserve">, and </w:t>
      </w:r>
      <w:r w:rsidR="00F47FC7" w:rsidRPr="00DE481B">
        <w:rPr>
          <w:rFonts w:cstheme="minorHAnsi"/>
          <w:sz w:val="24"/>
          <w:szCs w:val="24"/>
        </w:rPr>
        <w:t>two</w:t>
      </w:r>
      <w:r w:rsidR="00EB31B8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member</w:t>
      </w:r>
      <w:r w:rsidR="00F47FC7" w:rsidRPr="00DE481B">
        <w:rPr>
          <w:rFonts w:cstheme="minorHAnsi"/>
          <w:sz w:val="24"/>
          <w:szCs w:val="24"/>
        </w:rPr>
        <w:t>s</w:t>
      </w:r>
      <w:r w:rsidR="00EB31B8" w:rsidRPr="00DE481B">
        <w:rPr>
          <w:rFonts w:cstheme="minorHAnsi"/>
          <w:sz w:val="24"/>
          <w:szCs w:val="24"/>
        </w:rPr>
        <w:t xml:space="preserve"> w</w:t>
      </w:r>
      <w:r w:rsidR="00F47FC7" w:rsidRPr="00DE481B">
        <w:rPr>
          <w:rFonts w:cstheme="minorHAnsi"/>
          <w:sz w:val="24"/>
          <w:szCs w:val="24"/>
        </w:rPr>
        <w:t>ere</w:t>
      </w:r>
      <w:r w:rsidR="00EB31B8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present via ZOOM.</w:t>
      </w:r>
    </w:p>
    <w:p w14:paraId="43081DF0" w14:textId="42F39992" w:rsidR="00AB61AC" w:rsidRPr="00DE481B" w:rsidRDefault="00AB61AC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29714E31" w14:textId="01B1E856" w:rsidR="0089679E" w:rsidRPr="00DE481B" w:rsidRDefault="0089679E" w:rsidP="00827D2D">
      <w:pPr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Adoption of Agenda</w:t>
      </w:r>
    </w:p>
    <w:p w14:paraId="7AD164A5" w14:textId="77777777" w:rsidR="00E33849" w:rsidRPr="00DE481B" w:rsidRDefault="00E33849" w:rsidP="00827D2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119909925"/>
    </w:p>
    <w:p w14:paraId="06C9B9AE" w14:textId="40116E66" w:rsidR="00E33849" w:rsidRPr="00DE481B" w:rsidRDefault="00AB61AC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Motion by</w:t>
      </w:r>
      <w:r w:rsidR="00AC4ED9" w:rsidRPr="00DE481B">
        <w:rPr>
          <w:rFonts w:cstheme="minorHAnsi"/>
          <w:sz w:val="24"/>
          <w:szCs w:val="24"/>
        </w:rPr>
        <w:t xml:space="preserve"> </w:t>
      </w:r>
      <w:r w:rsidR="00F47FC7" w:rsidRPr="00DE481B">
        <w:rPr>
          <w:rFonts w:cstheme="minorHAnsi"/>
          <w:sz w:val="24"/>
          <w:szCs w:val="24"/>
        </w:rPr>
        <w:t>Heineman</w:t>
      </w:r>
      <w:r w:rsidR="00553053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second b</w:t>
      </w:r>
      <w:r w:rsidR="00AC4ED9" w:rsidRPr="00DE481B">
        <w:rPr>
          <w:rFonts w:cstheme="minorHAnsi"/>
          <w:sz w:val="24"/>
          <w:szCs w:val="24"/>
        </w:rPr>
        <w:t>y</w:t>
      </w:r>
      <w:r w:rsidR="00553053" w:rsidRPr="00DE481B">
        <w:rPr>
          <w:rFonts w:cstheme="minorHAnsi"/>
          <w:sz w:val="24"/>
          <w:szCs w:val="24"/>
        </w:rPr>
        <w:t xml:space="preserve"> </w:t>
      </w:r>
      <w:r w:rsidR="00F47FC7" w:rsidRPr="00DE481B">
        <w:rPr>
          <w:rFonts w:cstheme="minorHAnsi"/>
          <w:sz w:val="24"/>
          <w:szCs w:val="24"/>
        </w:rPr>
        <w:t>M</w:t>
      </w:r>
      <w:r w:rsidR="00C773B9" w:rsidRPr="00DE481B">
        <w:rPr>
          <w:rFonts w:cstheme="minorHAnsi"/>
          <w:sz w:val="24"/>
          <w:szCs w:val="24"/>
        </w:rPr>
        <w:t>eyer</w:t>
      </w:r>
      <w:r w:rsidR="00501FE1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 xml:space="preserve">to adopt the </w:t>
      </w:r>
      <w:r w:rsidR="00C773B9" w:rsidRPr="00DE481B">
        <w:rPr>
          <w:rFonts w:cstheme="minorHAnsi"/>
          <w:sz w:val="24"/>
          <w:szCs w:val="24"/>
        </w:rPr>
        <w:t>January 22</w:t>
      </w:r>
      <w:r w:rsidR="00D35EF0" w:rsidRPr="00DE481B">
        <w:rPr>
          <w:rFonts w:cstheme="minorHAnsi"/>
          <w:sz w:val="24"/>
          <w:szCs w:val="24"/>
        </w:rPr>
        <w:t>, 202</w:t>
      </w:r>
      <w:r w:rsidR="00C773B9" w:rsidRPr="00DE481B">
        <w:rPr>
          <w:rFonts w:cstheme="minorHAnsi"/>
          <w:sz w:val="24"/>
          <w:szCs w:val="24"/>
        </w:rPr>
        <w:t>4</w:t>
      </w:r>
      <w:r w:rsidRPr="00DE481B">
        <w:rPr>
          <w:rFonts w:cstheme="minorHAnsi"/>
          <w:sz w:val="24"/>
          <w:szCs w:val="24"/>
        </w:rPr>
        <w:t>, agenda</w:t>
      </w:r>
      <w:bookmarkStart w:id="3" w:name="_Hlk60753909"/>
      <w:bookmarkStart w:id="4" w:name="_Hlk60754116"/>
      <w:r w:rsidR="009B442A" w:rsidRPr="00DE481B">
        <w:rPr>
          <w:rFonts w:cstheme="minorHAnsi"/>
          <w:sz w:val="24"/>
          <w:szCs w:val="24"/>
        </w:rPr>
        <w:t>.</w:t>
      </w:r>
      <w:r w:rsidR="006C2FA5" w:rsidRPr="00DE481B">
        <w:rPr>
          <w:rFonts w:cstheme="minorHAnsi"/>
          <w:sz w:val="24"/>
          <w:szCs w:val="24"/>
        </w:rPr>
        <w:t xml:space="preserve"> </w:t>
      </w:r>
      <w:bookmarkStart w:id="5" w:name="_Hlk137467875"/>
      <w:r w:rsidR="00E979BB">
        <w:rPr>
          <w:rFonts w:cstheme="minorHAnsi"/>
          <w:sz w:val="24"/>
          <w:szCs w:val="24"/>
        </w:rPr>
        <w:t>V</w:t>
      </w:r>
      <w:r w:rsidR="005C759E" w:rsidRPr="00DE481B">
        <w:rPr>
          <w:rFonts w:cstheme="minorHAnsi"/>
          <w:sz w:val="24"/>
          <w:szCs w:val="24"/>
        </w:rPr>
        <w:t>oice</w:t>
      </w:r>
      <w:r w:rsidR="00E904D0" w:rsidRPr="00DE481B">
        <w:rPr>
          <w:rFonts w:cstheme="minorHAnsi"/>
          <w:sz w:val="24"/>
          <w:szCs w:val="24"/>
        </w:rPr>
        <w:t xml:space="preserve"> call</w:t>
      </w:r>
      <w:r w:rsidR="009C7084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 xml:space="preserve">vote. All present voted in favor. </w:t>
      </w:r>
      <w:r w:rsidR="00864D5F" w:rsidRPr="00DE481B">
        <w:rPr>
          <w:rFonts w:cstheme="minorHAnsi"/>
          <w:sz w:val="24"/>
          <w:szCs w:val="24"/>
        </w:rPr>
        <w:t xml:space="preserve">Motion carried. </w:t>
      </w:r>
      <w:r w:rsidRPr="00DE481B">
        <w:rPr>
          <w:rFonts w:cstheme="minorHAnsi"/>
          <w:sz w:val="24"/>
          <w:szCs w:val="24"/>
        </w:rPr>
        <w:t>Voting aye:</w:t>
      </w:r>
      <w:r w:rsidR="007845B1" w:rsidRPr="00DE481B">
        <w:rPr>
          <w:rFonts w:cstheme="minorHAnsi"/>
          <w:sz w:val="24"/>
          <w:szCs w:val="24"/>
        </w:rPr>
        <w:t xml:space="preserve"> </w:t>
      </w:r>
      <w:r w:rsidR="00E904D0" w:rsidRPr="00DE481B">
        <w:rPr>
          <w:rFonts w:cstheme="minorHAnsi"/>
          <w:sz w:val="24"/>
          <w:szCs w:val="24"/>
        </w:rPr>
        <w:t xml:space="preserve">Heineman, </w:t>
      </w:r>
      <w:r w:rsidR="00C773B9" w:rsidRPr="00DE481B">
        <w:rPr>
          <w:rFonts w:cstheme="minorHAnsi"/>
          <w:sz w:val="24"/>
          <w:szCs w:val="24"/>
        </w:rPr>
        <w:t xml:space="preserve">Moulton, Nebelsick, </w:t>
      </w:r>
      <w:r w:rsidR="006B67CB" w:rsidRPr="00DE481B">
        <w:rPr>
          <w:rFonts w:cstheme="minorHAnsi"/>
          <w:sz w:val="24"/>
          <w:szCs w:val="24"/>
        </w:rPr>
        <w:t xml:space="preserve">Olsen, </w:t>
      </w:r>
      <w:r w:rsidR="00C773B9" w:rsidRPr="00DE481B">
        <w:rPr>
          <w:rFonts w:cstheme="minorHAnsi"/>
          <w:sz w:val="24"/>
          <w:szCs w:val="24"/>
        </w:rPr>
        <w:t>Meyer, Perkins</w:t>
      </w:r>
      <w:r w:rsidR="00C75AF9" w:rsidRPr="00DE481B">
        <w:rPr>
          <w:rFonts w:cstheme="minorHAnsi"/>
          <w:sz w:val="24"/>
          <w:szCs w:val="24"/>
        </w:rPr>
        <w:t>.</w:t>
      </w:r>
    </w:p>
    <w:bookmarkEnd w:id="3"/>
    <w:bookmarkEnd w:id="5"/>
    <w:p w14:paraId="03E4FF23" w14:textId="77777777" w:rsidR="00E33849" w:rsidRPr="00DE481B" w:rsidRDefault="00E33849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031C9AAA" w14:textId="68A7B976" w:rsidR="0089679E" w:rsidRPr="00DE481B" w:rsidRDefault="00E33849" w:rsidP="00827D2D">
      <w:pPr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bookmarkStart w:id="6" w:name="_Hlk150860525"/>
      <w:bookmarkEnd w:id="4"/>
      <w:bookmarkEnd w:id="2"/>
      <w:r w:rsidRPr="00DE481B">
        <w:rPr>
          <w:rFonts w:cstheme="minorHAnsi"/>
          <w:b/>
          <w:sz w:val="24"/>
          <w:szCs w:val="24"/>
        </w:rPr>
        <w:t>A</w:t>
      </w:r>
      <w:r w:rsidR="0089679E" w:rsidRPr="00DE481B">
        <w:rPr>
          <w:rFonts w:cstheme="minorHAnsi"/>
          <w:b/>
          <w:sz w:val="24"/>
          <w:szCs w:val="24"/>
        </w:rPr>
        <w:t>pproval of Minutes</w:t>
      </w:r>
    </w:p>
    <w:p w14:paraId="7B662107" w14:textId="77777777" w:rsidR="009C2480" w:rsidRPr="00DE481B" w:rsidRDefault="009C2480" w:rsidP="00827D2D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5551DD03" w14:textId="0029FE75" w:rsidR="00C773B9" w:rsidRPr="00DE481B" w:rsidRDefault="0089679E" w:rsidP="00C773B9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Motion by</w:t>
      </w:r>
      <w:r w:rsidR="00E33849" w:rsidRPr="00DE481B">
        <w:rPr>
          <w:rFonts w:cstheme="minorHAnsi"/>
          <w:sz w:val="24"/>
          <w:szCs w:val="24"/>
        </w:rPr>
        <w:t xml:space="preserve"> </w:t>
      </w:r>
      <w:r w:rsidR="00104675" w:rsidRPr="00DE481B">
        <w:rPr>
          <w:rFonts w:cstheme="minorHAnsi"/>
          <w:sz w:val="24"/>
          <w:szCs w:val="24"/>
        </w:rPr>
        <w:t>Olsen</w:t>
      </w:r>
      <w:r w:rsidR="00AC4ED9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second by</w:t>
      </w:r>
      <w:r w:rsidR="00336C48" w:rsidRPr="00DE481B">
        <w:rPr>
          <w:rFonts w:cstheme="minorHAnsi"/>
          <w:sz w:val="24"/>
          <w:szCs w:val="24"/>
        </w:rPr>
        <w:t xml:space="preserve"> </w:t>
      </w:r>
      <w:r w:rsidR="00104675" w:rsidRPr="00DE481B">
        <w:rPr>
          <w:rFonts w:cstheme="minorHAnsi"/>
          <w:sz w:val="24"/>
          <w:szCs w:val="24"/>
        </w:rPr>
        <w:t>M</w:t>
      </w:r>
      <w:r w:rsidR="00E979BB">
        <w:rPr>
          <w:rFonts w:cstheme="minorHAnsi"/>
          <w:sz w:val="24"/>
          <w:szCs w:val="24"/>
        </w:rPr>
        <w:t>oulton</w:t>
      </w:r>
      <w:r w:rsidR="00C15B55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 xml:space="preserve">to approve </w:t>
      </w:r>
      <w:r w:rsidR="001A1250" w:rsidRPr="00DE481B">
        <w:rPr>
          <w:rFonts w:cstheme="minorHAnsi"/>
          <w:sz w:val="24"/>
          <w:szCs w:val="24"/>
        </w:rPr>
        <w:t xml:space="preserve">the </w:t>
      </w:r>
      <w:r w:rsidR="005C759E" w:rsidRPr="00DE481B">
        <w:rPr>
          <w:rFonts w:cstheme="minorHAnsi"/>
          <w:sz w:val="24"/>
          <w:szCs w:val="24"/>
        </w:rPr>
        <w:t>November</w:t>
      </w:r>
      <w:r w:rsidR="001A1250" w:rsidRPr="00DE481B">
        <w:rPr>
          <w:rFonts w:cstheme="minorHAnsi"/>
          <w:sz w:val="24"/>
          <w:szCs w:val="24"/>
        </w:rPr>
        <w:t xml:space="preserve"> 20, 2023, minutes. </w:t>
      </w:r>
      <w:r w:rsidR="00E979BB">
        <w:rPr>
          <w:rFonts w:cstheme="minorHAnsi"/>
          <w:sz w:val="24"/>
          <w:szCs w:val="24"/>
        </w:rPr>
        <w:t>V</w:t>
      </w:r>
      <w:r w:rsidR="005C759E" w:rsidRPr="00DE481B">
        <w:rPr>
          <w:rFonts w:cstheme="minorHAnsi"/>
          <w:sz w:val="24"/>
          <w:szCs w:val="24"/>
        </w:rPr>
        <w:t>oice</w:t>
      </w:r>
      <w:r w:rsidR="001A1250" w:rsidRPr="00DE481B">
        <w:rPr>
          <w:rFonts w:cstheme="minorHAnsi"/>
          <w:sz w:val="24"/>
          <w:szCs w:val="24"/>
        </w:rPr>
        <w:t xml:space="preserve"> call vote. All present voted in favor. Motion carried. Voting aye: </w:t>
      </w:r>
      <w:bookmarkStart w:id="7" w:name="_Hlk150860259"/>
      <w:r w:rsidR="006B67CB" w:rsidRPr="00DE481B">
        <w:rPr>
          <w:rFonts w:cstheme="minorHAnsi"/>
          <w:sz w:val="24"/>
          <w:szCs w:val="24"/>
        </w:rPr>
        <w:t>Heineman, Moulton, Nebelsick, Olsen, Meyer, Perkins.</w:t>
      </w:r>
    </w:p>
    <w:p w14:paraId="212528B5" w14:textId="77777777" w:rsidR="005C759E" w:rsidRPr="00DE481B" w:rsidRDefault="005C759E" w:rsidP="00C773B9">
      <w:pPr>
        <w:spacing w:after="0" w:line="240" w:lineRule="auto"/>
        <w:rPr>
          <w:rFonts w:cstheme="minorHAnsi"/>
          <w:sz w:val="24"/>
          <w:szCs w:val="24"/>
        </w:rPr>
      </w:pPr>
    </w:p>
    <w:bookmarkEnd w:id="7"/>
    <w:bookmarkEnd w:id="6"/>
    <w:p w14:paraId="45E76112" w14:textId="4202C838" w:rsidR="00353245" w:rsidRPr="00DE481B" w:rsidRDefault="005C759E" w:rsidP="00827D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>Installation of Officers</w:t>
      </w:r>
    </w:p>
    <w:p w14:paraId="0AE6BB76" w14:textId="77777777" w:rsidR="005C759E" w:rsidRPr="00DE481B" w:rsidRDefault="005C759E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61DAB750" w14:textId="4B717BB2" w:rsidR="005C759E" w:rsidRPr="00DE481B" w:rsidRDefault="005C759E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lastRenderedPageBreak/>
        <w:t>Dr. Graves installed the 2024 President Steven L Perkins and 2024 Vice President Rich Meyer.</w:t>
      </w:r>
    </w:p>
    <w:p w14:paraId="3DF915DE" w14:textId="77777777" w:rsidR="005C759E" w:rsidRPr="00DE481B" w:rsidRDefault="005C759E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2F2AA748" w14:textId="24A23C55" w:rsidR="00F62ADB" w:rsidRPr="00DE481B" w:rsidRDefault="00CC170F" w:rsidP="00827D2D">
      <w:pPr>
        <w:spacing w:after="0" w:line="240" w:lineRule="auto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Conflicts Disclosures (SDCL 3-23):</w:t>
      </w:r>
    </w:p>
    <w:p w14:paraId="692F782F" w14:textId="628FBA75" w:rsidR="00F62ADB" w:rsidRPr="00DE481B" w:rsidRDefault="00F62ADB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4D4597AC" w14:textId="7146FF14" w:rsidR="00553053" w:rsidRPr="00DE481B" w:rsidRDefault="00595274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No </w:t>
      </w:r>
      <w:r w:rsidR="00CC4CA3" w:rsidRPr="00DE481B">
        <w:rPr>
          <w:rFonts w:cstheme="minorHAnsi"/>
          <w:sz w:val="24"/>
          <w:szCs w:val="24"/>
        </w:rPr>
        <w:t>c</w:t>
      </w:r>
      <w:r w:rsidRPr="00DE481B">
        <w:rPr>
          <w:rFonts w:cstheme="minorHAnsi"/>
          <w:sz w:val="24"/>
          <w:szCs w:val="24"/>
        </w:rPr>
        <w:t xml:space="preserve">onflict disclosures. </w:t>
      </w:r>
    </w:p>
    <w:p w14:paraId="17C3968D" w14:textId="77777777" w:rsidR="00353245" w:rsidRPr="00DE481B" w:rsidRDefault="00353245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5B036F57" w14:textId="413C58DB" w:rsidR="003531B8" w:rsidRPr="00DE481B" w:rsidRDefault="00CC170F" w:rsidP="00827D2D">
      <w:pPr>
        <w:spacing w:after="0" w:line="240" w:lineRule="auto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Public Comment:</w:t>
      </w:r>
      <w:r w:rsidR="00C85593" w:rsidRPr="00DE481B">
        <w:rPr>
          <w:rFonts w:cstheme="minorHAnsi"/>
          <w:b/>
          <w:sz w:val="24"/>
          <w:szCs w:val="24"/>
        </w:rPr>
        <w:t xml:space="preserve"> SDCL 1-25-1</w:t>
      </w:r>
    </w:p>
    <w:p w14:paraId="583A62D5" w14:textId="2DC00BBF" w:rsidR="00F5791C" w:rsidRPr="00DE481B" w:rsidRDefault="00F5791C" w:rsidP="00827D2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B8F6173" w14:textId="44C13398" w:rsidR="00C15B55" w:rsidRPr="00DE481B" w:rsidRDefault="00C15B55" w:rsidP="00827D2D">
      <w:pPr>
        <w:spacing w:after="0" w:line="240" w:lineRule="auto"/>
        <w:rPr>
          <w:rFonts w:cstheme="minorHAnsi"/>
          <w:bCs/>
          <w:sz w:val="24"/>
          <w:szCs w:val="24"/>
        </w:rPr>
      </w:pPr>
      <w:r w:rsidRPr="00DE481B">
        <w:rPr>
          <w:rFonts w:cstheme="minorHAnsi"/>
          <w:bCs/>
          <w:sz w:val="24"/>
          <w:szCs w:val="24"/>
        </w:rPr>
        <w:t>No public comment</w:t>
      </w:r>
      <w:r w:rsidR="00E31F2A" w:rsidRPr="00DE481B">
        <w:rPr>
          <w:rFonts w:cstheme="minorHAnsi"/>
          <w:bCs/>
          <w:sz w:val="24"/>
          <w:szCs w:val="24"/>
        </w:rPr>
        <w:t>.</w:t>
      </w:r>
    </w:p>
    <w:p w14:paraId="12352595" w14:textId="400775C0" w:rsidR="008A5D96" w:rsidRPr="00DE481B" w:rsidRDefault="008A5D96" w:rsidP="003531B8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8" w:name="_Hlk532827789"/>
      <w:bookmarkStart w:id="9" w:name="_Hlk2244871"/>
    </w:p>
    <w:bookmarkEnd w:id="8"/>
    <w:bookmarkEnd w:id="9"/>
    <w:p w14:paraId="7522C88A" w14:textId="6D3F8CBC" w:rsidR="009C7084" w:rsidRPr="00E979BB" w:rsidRDefault="000F6325" w:rsidP="00827D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 </w:t>
      </w:r>
      <w:r w:rsidR="00E31F2A" w:rsidRPr="00DE481B">
        <w:rPr>
          <w:rFonts w:cstheme="minorHAnsi"/>
          <w:b/>
          <w:bCs/>
          <w:sz w:val="24"/>
          <w:szCs w:val="24"/>
        </w:rPr>
        <w:t>Hearing</w:t>
      </w:r>
      <w:r w:rsidR="00D44A7D" w:rsidRPr="00DE481B">
        <w:rPr>
          <w:rFonts w:cstheme="minorHAnsi"/>
          <w:b/>
          <w:bCs/>
          <w:sz w:val="24"/>
          <w:szCs w:val="24"/>
        </w:rPr>
        <w:t xml:space="preserve"> </w:t>
      </w:r>
      <w:r w:rsidR="009C7084" w:rsidRPr="00DE481B">
        <w:rPr>
          <w:rFonts w:cstheme="minorHAnsi"/>
          <w:b/>
          <w:bCs/>
          <w:sz w:val="24"/>
          <w:szCs w:val="24"/>
        </w:rPr>
        <w:t>–</w:t>
      </w:r>
      <w:r w:rsidR="00D44A7D" w:rsidRPr="00DE481B">
        <w:rPr>
          <w:rFonts w:cstheme="minorHAnsi"/>
          <w:b/>
          <w:bCs/>
          <w:sz w:val="24"/>
          <w:szCs w:val="24"/>
        </w:rPr>
        <w:t xml:space="preserve"> </w:t>
      </w:r>
      <w:r w:rsidR="009C7084" w:rsidRPr="00DE481B">
        <w:rPr>
          <w:rFonts w:cstheme="minorHAnsi"/>
          <w:b/>
          <w:bCs/>
          <w:sz w:val="24"/>
          <w:szCs w:val="24"/>
        </w:rPr>
        <w:t>STANDARDS - CTE Standards: Government and Public Administration Cluster Standards</w:t>
      </w:r>
    </w:p>
    <w:p w14:paraId="0EB43CB7" w14:textId="6DE80AFD" w:rsidR="009C7084" w:rsidRPr="00DE481B" w:rsidRDefault="009C7084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79FA8FC8" w14:textId="6B32184B" w:rsidR="009C7084" w:rsidRPr="00DE481B" w:rsidRDefault="00DC75CC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Laura Scheibe,</w:t>
      </w:r>
      <w:r w:rsidR="008A5D96" w:rsidRPr="00DE481B">
        <w:rPr>
          <w:rFonts w:cstheme="minorHAnsi"/>
          <w:sz w:val="24"/>
          <w:szCs w:val="24"/>
        </w:rPr>
        <w:t xml:space="preserve"> </w:t>
      </w:r>
      <w:r w:rsidR="00104675" w:rsidRPr="00DE481B">
        <w:rPr>
          <w:rFonts w:cstheme="minorHAnsi"/>
          <w:sz w:val="24"/>
          <w:szCs w:val="24"/>
        </w:rPr>
        <w:t xml:space="preserve">Director, Division of College, Career, and Student Success, </w:t>
      </w:r>
      <w:r w:rsidR="008A5D96" w:rsidRPr="00DE481B">
        <w:rPr>
          <w:rFonts w:cstheme="minorHAnsi"/>
          <w:sz w:val="24"/>
          <w:szCs w:val="24"/>
        </w:rPr>
        <w:t xml:space="preserve">DOE, presented the proposed </w:t>
      </w:r>
      <w:r w:rsidR="00294DB5" w:rsidRPr="00DE481B">
        <w:rPr>
          <w:rFonts w:cstheme="minorHAnsi"/>
          <w:sz w:val="24"/>
          <w:szCs w:val="24"/>
        </w:rPr>
        <w:t>Government and Public Administration Cluster Standards</w:t>
      </w:r>
      <w:r w:rsidR="0059009D" w:rsidRPr="00DE481B">
        <w:rPr>
          <w:rFonts w:cstheme="minorHAnsi"/>
          <w:sz w:val="24"/>
          <w:szCs w:val="24"/>
        </w:rPr>
        <w:t>,</w:t>
      </w:r>
      <w:r w:rsidR="00294DB5" w:rsidRPr="00DE481B">
        <w:rPr>
          <w:rFonts w:cstheme="minorHAnsi"/>
          <w:sz w:val="24"/>
          <w:szCs w:val="24"/>
        </w:rPr>
        <w:t xml:space="preserve"> </w:t>
      </w:r>
      <w:r w:rsidR="00104675" w:rsidRPr="00DE481B">
        <w:rPr>
          <w:rFonts w:cstheme="minorHAnsi"/>
          <w:sz w:val="24"/>
          <w:szCs w:val="24"/>
        </w:rPr>
        <w:t xml:space="preserve">noting that no additional comments have been received since the </w:t>
      </w:r>
      <w:r w:rsidR="00C773B9" w:rsidRPr="00DE481B">
        <w:rPr>
          <w:rFonts w:cstheme="minorHAnsi"/>
          <w:sz w:val="24"/>
          <w:szCs w:val="24"/>
        </w:rPr>
        <w:t>November 20, 2023</w:t>
      </w:r>
      <w:r w:rsidR="005C759E" w:rsidRPr="00DE481B">
        <w:rPr>
          <w:rFonts w:cstheme="minorHAnsi"/>
          <w:sz w:val="24"/>
          <w:szCs w:val="24"/>
        </w:rPr>
        <w:t>,</w:t>
      </w:r>
      <w:r w:rsidR="00104675" w:rsidRPr="00DE481B">
        <w:rPr>
          <w:rFonts w:cstheme="minorHAnsi"/>
          <w:sz w:val="24"/>
          <w:szCs w:val="24"/>
        </w:rPr>
        <w:t xml:space="preserve"> Standards hearing.</w:t>
      </w:r>
    </w:p>
    <w:p w14:paraId="48C5C4D3" w14:textId="77777777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</w:rPr>
      </w:pPr>
    </w:p>
    <w:p w14:paraId="661C9E67" w14:textId="6681B6FC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E481B">
        <w:rPr>
          <w:rFonts w:cstheme="minorHAnsi"/>
          <w:sz w:val="24"/>
          <w:szCs w:val="24"/>
          <w:u w:val="single"/>
        </w:rPr>
        <w:t>Proponent testimony</w:t>
      </w:r>
    </w:p>
    <w:p w14:paraId="560E58AF" w14:textId="77777777" w:rsidR="00294DB5" w:rsidRPr="00DE481B" w:rsidRDefault="00294DB5" w:rsidP="008A5D96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5BBFDA9" w14:textId="67FE5258" w:rsidR="00DC75CC" w:rsidRPr="00DE481B" w:rsidRDefault="00DC75CC" w:rsidP="008A5D96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proponent testimony.</w:t>
      </w:r>
    </w:p>
    <w:p w14:paraId="72F5C7C1" w14:textId="77777777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</w:rPr>
      </w:pPr>
    </w:p>
    <w:p w14:paraId="59FD3E5C" w14:textId="3B4AD563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E481B">
        <w:rPr>
          <w:rFonts w:cstheme="minorHAnsi"/>
          <w:sz w:val="24"/>
          <w:szCs w:val="24"/>
          <w:u w:val="single"/>
        </w:rPr>
        <w:t>Opponent testimony</w:t>
      </w:r>
    </w:p>
    <w:p w14:paraId="40E8F980" w14:textId="085C28AB" w:rsidR="00DC75CC" w:rsidRPr="00DE481B" w:rsidRDefault="00DC75CC" w:rsidP="008A5D96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290ED94" w14:textId="062DB4AB" w:rsidR="00DC75CC" w:rsidRPr="00DE481B" w:rsidRDefault="00DC75CC" w:rsidP="008A5D96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opponent testimony.</w:t>
      </w:r>
    </w:p>
    <w:p w14:paraId="634E2404" w14:textId="77777777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</w:rPr>
      </w:pPr>
    </w:p>
    <w:p w14:paraId="47C88A10" w14:textId="77777777" w:rsidR="008A5D96" w:rsidRPr="00DE481B" w:rsidRDefault="008A5D96" w:rsidP="008A5D96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Board questions and discussion.</w:t>
      </w:r>
    </w:p>
    <w:p w14:paraId="7C435152" w14:textId="77777777" w:rsidR="00061ABF" w:rsidRPr="00DE481B" w:rsidRDefault="00061ABF" w:rsidP="00061A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93B2A5" w14:textId="77777777" w:rsidR="00061ABF" w:rsidRPr="00DE481B" w:rsidRDefault="00061ABF" w:rsidP="0006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>Science Standards</w:t>
      </w:r>
    </w:p>
    <w:p w14:paraId="66394785" w14:textId="77777777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</w:p>
    <w:p w14:paraId="3E79A284" w14:textId="0A9E12C8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Shannon Malone, Director, Division of Learning and Instruction, DOE, presented the proposed Science Standards, and </w:t>
      </w:r>
      <w:r w:rsidR="008E2829" w:rsidRPr="00DE481B">
        <w:rPr>
          <w:rFonts w:cstheme="minorHAnsi"/>
          <w:sz w:val="24"/>
          <w:szCs w:val="24"/>
        </w:rPr>
        <w:t xml:space="preserve">stated that </w:t>
      </w:r>
      <w:r w:rsidR="00C773B9" w:rsidRPr="00DE481B">
        <w:rPr>
          <w:rFonts w:cstheme="minorHAnsi"/>
          <w:sz w:val="24"/>
          <w:szCs w:val="24"/>
        </w:rPr>
        <w:t>no</w:t>
      </w:r>
      <w:r w:rsidR="00294DB5" w:rsidRPr="00DE481B">
        <w:rPr>
          <w:rFonts w:cstheme="minorHAnsi"/>
          <w:sz w:val="24"/>
          <w:szCs w:val="24"/>
        </w:rPr>
        <w:t xml:space="preserve"> </w:t>
      </w:r>
      <w:r w:rsidRPr="00DE481B">
        <w:rPr>
          <w:rFonts w:cstheme="minorHAnsi"/>
          <w:sz w:val="24"/>
          <w:szCs w:val="24"/>
        </w:rPr>
        <w:t>written comments</w:t>
      </w:r>
      <w:r w:rsidR="00294DB5" w:rsidRPr="00DE481B">
        <w:rPr>
          <w:rFonts w:cstheme="minorHAnsi"/>
          <w:sz w:val="24"/>
          <w:szCs w:val="24"/>
        </w:rPr>
        <w:t xml:space="preserve"> </w:t>
      </w:r>
      <w:r w:rsidR="008E2829" w:rsidRPr="00DE481B">
        <w:rPr>
          <w:rFonts w:cstheme="minorHAnsi"/>
          <w:sz w:val="24"/>
          <w:szCs w:val="24"/>
        </w:rPr>
        <w:t xml:space="preserve">were received </w:t>
      </w:r>
      <w:r w:rsidR="00294DB5" w:rsidRPr="00DE481B">
        <w:rPr>
          <w:rFonts w:cstheme="minorHAnsi"/>
          <w:sz w:val="24"/>
          <w:szCs w:val="24"/>
        </w:rPr>
        <w:t xml:space="preserve">since the previous </w:t>
      </w:r>
      <w:r w:rsidR="00C773B9" w:rsidRPr="00DE481B">
        <w:rPr>
          <w:rFonts w:cstheme="minorHAnsi"/>
          <w:sz w:val="24"/>
          <w:szCs w:val="24"/>
        </w:rPr>
        <w:t>November</w:t>
      </w:r>
      <w:r w:rsidR="00294DB5" w:rsidRPr="00DE481B">
        <w:rPr>
          <w:rFonts w:cstheme="minorHAnsi"/>
          <w:sz w:val="24"/>
          <w:szCs w:val="24"/>
        </w:rPr>
        <w:t xml:space="preserve"> 20, 2023</w:t>
      </w:r>
      <w:r w:rsidR="00B439B1" w:rsidRPr="00DE481B">
        <w:rPr>
          <w:rFonts w:cstheme="minorHAnsi"/>
          <w:sz w:val="24"/>
          <w:szCs w:val="24"/>
        </w:rPr>
        <w:t>,</w:t>
      </w:r>
      <w:r w:rsidR="00294DB5" w:rsidRPr="00DE481B">
        <w:rPr>
          <w:rFonts w:cstheme="minorHAnsi"/>
          <w:sz w:val="24"/>
          <w:szCs w:val="24"/>
        </w:rPr>
        <w:t xml:space="preserve"> Standards hearing. </w:t>
      </w:r>
    </w:p>
    <w:p w14:paraId="5B5C7CB1" w14:textId="77777777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</w:p>
    <w:p w14:paraId="06286ADF" w14:textId="77777777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E481B">
        <w:rPr>
          <w:rFonts w:cstheme="minorHAnsi"/>
          <w:sz w:val="24"/>
          <w:szCs w:val="24"/>
          <w:u w:val="single"/>
        </w:rPr>
        <w:t>Proponent testimony</w:t>
      </w:r>
    </w:p>
    <w:p w14:paraId="579894F3" w14:textId="29AA0BE8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</w:p>
    <w:p w14:paraId="7B9789DC" w14:textId="19380E8B" w:rsidR="00DC75CC" w:rsidRPr="00DE481B" w:rsidRDefault="00DC75CC" w:rsidP="00061ABF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proponent testimony.</w:t>
      </w:r>
    </w:p>
    <w:p w14:paraId="6334CEB5" w14:textId="77777777" w:rsidR="00DC75CC" w:rsidRPr="00DE481B" w:rsidRDefault="00DC75CC" w:rsidP="00061ABF">
      <w:pPr>
        <w:spacing w:after="0" w:line="240" w:lineRule="auto"/>
        <w:rPr>
          <w:rFonts w:cstheme="minorHAnsi"/>
          <w:sz w:val="24"/>
          <w:szCs w:val="24"/>
        </w:rPr>
      </w:pPr>
    </w:p>
    <w:p w14:paraId="13970100" w14:textId="048D50A8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E481B">
        <w:rPr>
          <w:rFonts w:cstheme="minorHAnsi"/>
          <w:sz w:val="24"/>
          <w:szCs w:val="24"/>
          <w:u w:val="single"/>
        </w:rPr>
        <w:t>Opponent testimony</w:t>
      </w:r>
    </w:p>
    <w:p w14:paraId="3C5BDEC0" w14:textId="4BD1AA3A" w:rsidR="00DC75CC" w:rsidRPr="00DE481B" w:rsidRDefault="00DC75CC" w:rsidP="00061ABF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57C3F7F" w14:textId="06601DA3" w:rsidR="00DC75CC" w:rsidRPr="00DE481B" w:rsidRDefault="00DC75CC" w:rsidP="00061ABF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opponent testimony.</w:t>
      </w:r>
    </w:p>
    <w:p w14:paraId="230E24DC" w14:textId="77777777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</w:p>
    <w:p w14:paraId="2B1FB5FE" w14:textId="70A8C6D0" w:rsidR="00061ABF" w:rsidRPr="00DE481B" w:rsidRDefault="00061ABF" w:rsidP="00061ABF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Board questions and discussion</w:t>
      </w:r>
    </w:p>
    <w:p w14:paraId="33FA3031" w14:textId="7E299309" w:rsidR="00061ABF" w:rsidRPr="00DE481B" w:rsidRDefault="00061ABF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1BFAB53C" w14:textId="5F479625" w:rsidR="00CC4CA3" w:rsidRPr="00DE481B" w:rsidRDefault="00CC4CA3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action was taken</w:t>
      </w:r>
      <w:r w:rsidR="00294DB5" w:rsidRPr="00DE481B">
        <w:rPr>
          <w:rFonts w:cstheme="minorHAnsi"/>
          <w:sz w:val="24"/>
          <w:szCs w:val="24"/>
        </w:rPr>
        <w:t>,</w:t>
      </w:r>
      <w:r w:rsidRPr="00DE481B">
        <w:rPr>
          <w:rFonts w:cstheme="minorHAnsi"/>
          <w:sz w:val="24"/>
          <w:szCs w:val="24"/>
        </w:rPr>
        <w:t xml:space="preserve"> as this was the </w:t>
      </w:r>
      <w:r w:rsidR="005C759E" w:rsidRPr="00DE481B">
        <w:rPr>
          <w:rFonts w:cstheme="minorHAnsi"/>
          <w:sz w:val="24"/>
          <w:szCs w:val="24"/>
        </w:rPr>
        <w:t>third</w:t>
      </w:r>
      <w:r w:rsidRPr="00DE481B">
        <w:rPr>
          <w:rFonts w:cstheme="minorHAnsi"/>
          <w:sz w:val="24"/>
          <w:szCs w:val="24"/>
        </w:rPr>
        <w:t xml:space="preserve"> of four public hearings </w:t>
      </w:r>
      <w:r w:rsidR="008E2829" w:rsidRPr="00DE481B">
        <w:rPr>
          <w:rFonts w:cstheme="minorHAnsi"/>
          <w:sz w:val="24"/>
          <w:szCs w:val="24"/>
        </w:rPr>
        <w:t xml:space="preserve">to be held </w:t>
      </w:r>
      <w:r w:rsidRPr="00DE481B">
        <w:rPr>
          <w:rFonts w:cstheme="minorHAnsi"/>
          <w:sz w:val="24"/>
          <w:szCs w:val="24"/>
        </w:rPr>
        <w:t>on these standards.</w:t>
      </w:r>
    </w:p>
    <w:p w14:paraId="7B0727BF" w14:textId="77777777" w:rsidR="00061ABF" w:rsidRPr="00DE481B" w:rsidRDefault="00061ABF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7EDC0CC8" w14:textId="7F4AA88E" w:rsidR="00CE317B" w:rsidRPr="00DE481B" w:rsidRDefault="00C773B9" w:rsidP="00827D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 xml:space="preserve">Public Hearing </w:t>
      </w:r>
      <w:r w:rsidR="000F6325">
        <w:rPr>
          <w:rFonts w:cstheme="minorHAnsi"/>
          <w:b/>
          <w:bCs/>
          <w:sz w:val="24"/>
          <w:szCs w:val="24"/>
        </w:rPr>
        <w:t xml:space="preserve">- </w:t>
      </w:r>
      <w:r w:rsidR="00037C91" w:rsidRPr="00DE481B">
        <w:rPr>
          <w:rFonts w:cstheme="minorHAnsi"/>
          <w:b/>
          <w:bCs/>
          <w:sz w:val="24"/>
          <w:szCs w:val="24"/>
        </w:rPr>
        <w:t>R</w:t>
      </w:r>
      <w:r w:rsidR="000F6325">
        <w:rPr>
          <w:rFonts w:cstheme="minorHAnsi"/>
          <w:b/>
          <w:bCs/>
          <w:sz w:val="24"/>
          <w:szCs w:val="24"/>
        </w:rPr>
        <w:t>ULES</w:t>
      </w:r>
      <w:r w:rsidR="00037C91" w:rsidRPr="00DE481B">
        <w:rPr>
          <w:rFonts w:cstheme="minorHAnsi"/>
          <w:b/>
          <w:bCs/>
          <w:sz w:val="24"/>
          <w:szCs w:val="24"/>
        </w:rPr>
        <w:t xml:space="preserve"> </w:t>
      </w:r>
      <w:bookmarkStart w:id="10" w:name="_Hlk150861460"/>
      <w:r w:rsidR="000F6325">
        <w:rPr>
          <w:rFonts w:cstheme="minorHAnsi"/>
          <w:b/>
          <w:bCs/>
          <w:sz w:val="24"/>
          <w:szCs w:val="24"/>
        </w:rPr>
        <w:t xml:space="preserve">- </w:t>
      </w:r>
      <w:r w:rsidR="00037C91" w:rsidRPr="00DE481B">
        <w:rPr>
          <w:rFonts w:cstheme="minorHAnsi"/>
          <w:b/>
          <w:bCs/>
          <w:sz w:val="24"/>
          <w:szCs w:val="24"/>
        </w:rPr>
        <w:t>ARSD 24:57 (Teacher Performance Standards &amp; Evaluation)</w:t>
      </w:r>
      <w:bookmarkEnd w:id="10"/>
    </w:p>
    <w:p w14:paraId="2FE215BF" w14:textId="77777777" w:rsidR="00B9483B" w:rsidRPr="00DE481B" w:rsidRDefault="00B9483B" w:rsidP="003C386F">
      <w:pPr>
        <w:jc w:val="both"/>
        <w:rPr>
          <w:rFonts w:cstheme="minorHAnsi"/>
          <w:sz w:val="24"/>
          <w:szCs w:val="24"/>
        </w:rPr>
      </w:pPr>
    </w:p>
    <w:p w14:paraId="5E68BDC9" w14:textId="3F2CAC7D" w:rsidR="003C386F" w:rsidRPr="00DE481B" w:rsidRDefault="003C386F" w:rsidP="003C386F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The Board of Education Standards convened a Rules Hearing at 9:19 AM CT on January 22, 2024, in Pierre, South Dakota.</w:t>
      </w:r>
    </w:p>
    <w:p w14:paraId="7345A60D" w14:textId="77777777" w:rsidR="003C386F" w:rsidRPr="00DE481B" w:rsidRDefault="003C386F" w:rsidP="003C386F">
      <w:pPr>
        <w:jc w:val="both"/>
        <w:rPr>
          <w:rFonts w:cstheme="minorHAnsi"/>
          <w:sz w:val="24"/>
          <w:szCs w:val="24"/>
        </w:rPr>
      </w:pPr>
    </w:p>
    <w:p w14:paraId="52003F5A" w14:textId="77777777" w:rsidR="003C386F" w:rsidRPr="00DE481B" w:rsidRDefault="003C386F" w:rsidP="003C386F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The purpose of the meeting was to conduct a public hearing on the proposed rules of the Board of Education Standards numbered ARSD 24:57 (Teacher Performance Standards and Evaluation), adopted under the authority of SDCL 13-42-33; 13-42-34.</w:t>
      </w:r>
    </w:p>
    <w:p w14:paraId="6E8B38A2" w14:textId="77777777" w:rsidR="003C386F" w:rsidRPr="00DE481B" w:rsidRDefault="003C386F" w:rsidP="003C386F">
      <w:pPr>
        <w:ind w:firstLine="288"/>
        <w:jc w:val="both"/>
        <w:rPr>
          <w:rFonts w:cstheme="minorHAnsi"/>
          <w:sz w:val="24"/>
          <w:szCs w:val="24"/>
        </w:rPr>
      </w:pPr>
    </w:p>
    <w:p w14:paraId="5788B638" w14:textId="77777777" w:rsidR="00DE481B" w:rsidRPr="00DE481B" w:rsidRDefault="00DE481B" w:rsidP="00DE481B">
      <w:pPr>
        <w:jc w:val="both"/>
        <w:rPr>
          <w:rFonts w:cstheme="minorHAnsi"/>
          <w:b/>
          <w:bCs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>Summary of Changes to Proposed Rules Because of the Public Hearing or Comment</w:t>
      </w:r>
    </w:p>
    <w:p w14:paraId="359DF587" w14:textId="38BD76F0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The Board of Education Standards convened a Rules Hearing at 9:19 AM CT on January 22, 2024, in Pierre, South Dakota.</w:t>
      </w:r>
    </w:p>
    <w:p w14:paraId="07E1033B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5E4590F9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The purpose of the meeting was to conduct a public hearing on the proposed rules of the Board of Education Standards numbered ARSD 24:57 (Teacher Performance Standards and Evaluation), adopted under the authority of SDCL 13-42-33; 13-42-34.</w:t>
      </w:r>
    </w:p>
    <w:p w14:paraId="2DD7968C" w14:textId="77777777" w:rsidR="00DE481B" w:rsidRPr="00DE481B" w:rsidRDefault="00DE481B" w:rsidP="00DE481B">
      <w:pPr>
        <w:ind w:firstLine="288"/>
        <w:jc w:val="both"/>
        <w:rPr>
          <w:rFonts w:cstheme="minorHAnsi"/>
          <w:sz w:val="24"/>
          <w:szCs w:val="24"/>
        </w:rPr>
      </w:pPr>
    </w:p>
    <w:p w14:paraId="42B73687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Hearing Officer</w:t>
      </w:r>
      <w:r w:rsidRPr="00DE481B">
        <w:rPr>
          <w:rFonts w:cstheme="minorHAnsi"/>
          <w:sz w:val="24"/>
          <w:szCs w:val="24"/>
        </w:rPr>
        <w:t>: Board of Education Standards</w:t>
      </w:r>
    </w:p>
    <w:p w14:paraId="09B39F54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4AF41B87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Members of the Board in Attendance</w:t>
      </w:r>
      <w:r w:rsidRPr="00DE481B">
        <w:rPr>
          <w:rFonts w:cstheme="minorHAnsi"/>
          <w:sz w:val="24"/>
          <w:szCs w:val="24"/>
        </w:rPr>
        <w:t>: Linda Olsen, Steven Perkins, Rich Meyer, Terry Nebelsick, Phyllis Heineman via Zoom, Jean Moulton via Zoom</w:t>
      </w:r>
    </w:p>
    <w:p w14:paraId="11D0E4DC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15E88518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 xml:space="preserve">DOE Staff in Attendance: </w:t>
      </w:r>
      <w:r w:rsidRPr="00DE481B">
        <w:rPr>
          <w:rFonts w:cstheme="minorHAnsi"/>
          <w:sz w:val="24"/>
          <w:szCs w:val="24"/>
        </w:rPr>
        <w:t xml:space="preserve">Joseph Graves, Amanda LaCroix, Shannon Malone, Laura Scheibe, Vera Van Winkle, Hope Paulson, Kathy Riedy, Kelly Royer, Ferne Haddock, and Kristin Berger. </w:t>
      </w:r>
    </w:p>
    <w:p w14:paraId="1446B3E7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777051A6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Others in Attendance</w:t>
      </w:r>
      <w:r w:rsidRPr="00DE481B">
        <w:rPr>
          <w:rFonts w:cstheme="minorHAnsi"/>
          <w:sz w:val="24"/>
          <w:szCs w:val="24"/>
        </w:rPr>
        <w:t xml:space="preserve">: SD Regional Teachers of the Year, Milken Teacher of the Year, and members of the public via XOOM and in person. </w:t>
      </w:r>
    </w:p>
    <w:p w14:paraId="2AF93801" w14:textId="77777777" w:rsidR="00DE481B" w:rsidRPr="00DE481B" w:rsidRDefault="00DE481B" w:rsidP="00DE481B">
      <w:pPr>
        <w:ind w:firstLine="288"/>
        <w:jc w:val="both"/>
        <w:rPr>
          <w:rFonts w:cstheme="minorHAnsi"/>
          <w:b/>
          <w:sz w:val="24"/>
          <w:szCs w:val="24"/>
        </w:rPr>
      </w:pPr>
    </w:p>
    <w:p w14:paraId="35E64B04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 xml:space="preserve">Written Testimony </w:t>
      </w:r>
    </w:p>
    <w:p w14:paraId="5ED8AB52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393164F2" w14:textId="77777777" w:rsidR="00DE481B" w:rsidRPr="00DE481B" w:rsidRDefault="00DE481B" w:rsidP="00DE481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lastRenderedPageBreak/>
        <w:t>Chrissy Peterson</w:t>
      </w:r>
    </w:p>
    <w:p w14:paraId="36FA70EE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Special Education Teacher, Meade School District</w:t>
      </w:r>
    </w:p>
    <w:p w14:paraId="40CB2C35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Proponent </w:t>
      </w:r>
    </w:p>
    <w:p w14:paraId="4D6BCD9C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Residence unknown</w:t>
      </w:r>
    </w:p>
    <w:p w14:paraId="3BBBCA24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1/9/24</w:t>
      </w:r>
    </w:p>
    <w:p w14:paraId="2E469335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ARSD 24:57</w:t>
      </w:r>
    </w:p>
    <w:p w14:paraId="648A20B5" w14:textId="77777777" w:rsidR="00DE481B" w:rsidRPr="00DE481B" w:rsidRDefault="00DE481B" w:rsidP="00DE481B">
      <w:pPr>
        <w:pStyle w:val="pf0"/>
        <w:numPr>
          <w:ilvl w:val="1"/>
          <w:numId w:val="1"/>
        </w:numPr>
        <w:rPr>
          <w:rFonts w:asciiTheme="minorHAnsi" w:hAnsiTheme="minorHAnsi" w:cstheme="minorHAnsi"/>
        </w:rPr>
      </w:pPr>
      <w:r w:rsidRPr="00DE481B">
        <w:rPr>
          <w:rFonts w:asciiTheme="minorHAnsi" w:hAnsiTheme="minorHAnsi" w:cstheme="minorHAnsi"/>
        </w:rPr>
        <w:t xml:space="preserve">Proposed revisions to reflect changes in policies, practices and procedures that have occurred in Administrative Rules of South Dakota 24:57:01:01 through 24:57:02:03. </w:t>
      </w:r>
      <w:proofErr w:type="gramStart"/>
      <w:r w:rsidRPr="00DE481B">
        <w:rPr>
          <w:rFonts w:asciiTheme="minorHAnsi" w:hAnsiTheme="minorHAnsi" w:cstheme="minorHAnsi"/>
        </w:rPr>
        <w:t>The majority of</w:t>
      </w:r>
      <w:proofErr w:type="gramEnd"/>
      <w:r w:rsidRPr="00DE481B">
        <w:rPr>
          <w:rFonts w:asciiTheme="minorHAnsi" w:hAnsiTheme="minorHAnsi" w:cstheme="minorHAnsi"/>
        </w:rPr>
        <w:t xml:space="preserve"> the revisions reflect updating outdated language and making the SLO (Student Learning Objective) portion of the teacher evaluation optional. Provided a summary of what defines an SLO. The revisions presented will provide districts with flexibility in determining their use of SLOs. </w:t>
      </w:r>
    </w:p>
    <w:p w14:paraId="2215B265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No agency discussion.</w:t>
      </w:r>
    </w:p>
    <w:p w14:paraId="3569A316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Agency passed the change proposed to AR 24:57.</w:t>
      </w:r>
    </w:p>
    <w:p w14:paraId="30A24707" w14:textId="77777777" w:rsidR="00DE481B" w:rsidRPr="00DE481B" w:rsidRDefault="00DE481B" w:rsidP="00DE481B">
      <w:pPr>
        <w:ind w:left="720"/>
        <w:jc w:val="both"/>
        <w:rPr>
          <w:rFonts w:cstheme="minorHAnsi"/>
          <w:sz w:val="24"/>
          <w:szCs w:val="24"/>
        </w:rPr>
      </w:pPr>
    </w:p>
    <w:p w14:paraId="5C8BAEAF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75B952ED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Oral Testimony</w:t>
      </w:r>
    </w:p>
    <w:p w14:paraId="61AF48C1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1C86FB4B" w14:textId="77777777" w:rsidR="00DE481B" w:rsidRPr="00DE481B" w:rsidRDefault="00DE481B" w:rsidP="00DE481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Shannon Malone</w:t>
      </w:r>
    </w:p>
    <w:p w14:paraId="0163244C" w14:textId="77777777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Director, Division of Learning and Instruction, Department of Education</w:t>
      </w:r>
    </w:p>
    <w:p w14:paraId="537425FD" w14:textId="77777777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Proponent </w:t>
      </w:r>
    </w:p>
    <w:p w14:paraId="29E24576" w14:textId="77777777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Pierre, SD</w:t>
      </w:r>
    </w:p>
    <w:p w14:paraId="688F8A0B" w14:textId="77777777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AR 24:57</w:t>
      </w:r>
    </w:p>
    <w:p w14:paraId="65AFC174" w14:textId="77777777" w:rsidR="00DE481B" w:rsidRPr="00DE481B" w:rsidRDefault="00DE481B" w:rsidP="00DE481B">
      <w:pPr>
        <w:pStyle w:val="pf0"/>
        <w:numPr>
          <w:ilvl w:val="1"/>
          <w:numId w:val="6"/>
        </w:numPr>
        <w:rPr>
          <w:rFonts w:asciiTheme="minorHAnsi" w:hAnsiTheme="minorHAnsi" w:cstheme="minorHAnsi"/>
        </w:rPr>
      </w:pPr>
      <w:r w:rsidRPr="00DE481B">
        <w:rPr>
          <w:rFonts w:asciiTheme="minorHAnsi" w:hAnsiTheme="minorHAnsi" w:cstheme="minorHAnsi"/>
        </w:rPr>
        <w:t xml:space="preserve">Proposed revisions to reflect changes in policies, practices and procedures that have occurred in Administrative Rules of South Dakota 24:57:01:01 through 24:57:02:03. </w:t>
      </w:r>
      <w:proofErr w:type="gramStart"/>
      <w:r w:rsidRPr="00DE481B">
        <w:rPr>
          <w:rFonts w:asciiTheme="minorHAnsi" w:hAnsiTheme="minorHAnsi" w:cstheme="minorHAnsi"/>
        </w:rPr>
        <w:t>The majority of</w:t>
      </w:r>
      <w:proofErr w:type="gramEnd"/>
      <w:r w:rsidRPr="00DE481B">
        <w:rPr>
          <w:rFonts w:asciiTheme="minorHAnsi" w:hAnsiTheme="minorHAnsi" w:cstheme="minorHAnsi"/>
        </w:rPr>
        <w:t xml:space="preserve"> the revisions reflect updating outdated language and making the SLO (Student Learning Objective) portion of the teacher evaluation optional. Provided a summary of what defines an SLO. The revisions presented will provide districts with flexibility in determining their use of SLOs. </w:t>
      </w:r>
    </w:p>
    <w:p w14:paraId="229D69D7" w14:textId="77777777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Shannon Malone with assistance from Dr. Graves answered questions from the board regarding the proposed rule format including verbiage and strike throughs; evaluation processes for educators classified as teacher and administrator; evaluations of administrators including superintendents; the future of SLOs; how teachers are held accountable for student outcomes. The board discussed amongst themselves the role and impact of leadership abilities in educator evaluations. </w:t>
      </w:r>
    </w:p>
    <w:p w14:paraId="0BF229C3" w14:textId="6FF75AAB" w:rsidR="00DE481B" w:rsidRPr="00DE481B" w:rsidRDefault="00DE481B" w:rsidP="00DE481B">
      <w:pPr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A motion was made by Rich Meyer to adopt the rule changes as proposed, second by Linda </w:t>
      </w:r>
      <w:r w:rsidR="00AF43B0" w:rsidRPr="00DE481B">
        <w:rPr>
          <w:rFonts w:cstheme="minorHAnsi"/>
          <w:sz w:val="24"/>
          <w:szCs w:val="24"/>
        </w:rPr>
        <w:t>Olsen</w:t>
      </w:r>
      <w:r w:rsidR="00AF43B0">
        <w:rPr>
          <w:rFonts w:cstheme="minorHAnsi"/>
          <w:sz w:val="24"/>
          <w:szCs w:val="24"/>
        </w:rPr>
        <w:t>. Roll</w:t>
      </w:r>
      <w:r w:rsidR="00AF43B0" w:rsidRPr="00DE481B">
        <w:rPr>
          <w:rFonts w:cstheme="minorHAnsi"/>
          <w:sz w:val="24"/>
          <w:szCs w:val="24"/>
        </w:rPr>
        <w:t xml:space="preserve"> call vote. All present voted in favor. Motion carried. Voting aye: Heineman, Moulton, Nebelsick, Olsen, Meyer, Perkins.</w:t>
      </w:r>
    </w:p>
    <w:p w14:paraId="71B78E1F" w14:textId="77777777" w:rsidR="00DE481B" w:rsidRPr="00DE481B" w:rsidRDefault="00DE481B" w:rsidP="00DE481B">
      <w:pPr>
        <w:jc w:val="both"/>
        <w:rPr>
          <w:rFonts w:cstheme="minorHAnsi"/>
          <w:sz w:val="24"/>
          <w:szCs w:val="24"/>
        </w:rPr>
      </w:pPr>
    </w:p>
    <w:p w14:paraId="29D43AA4" w14:textId="77777777" w:rsidR="00DE481B" w:rsidRPr="00DE481B" w:rsidRDefault="00DE481B" w:rsidP="00DE481B">
      <w:pPr>
        <w:jc w:val="both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Summary of Changes to Proposed Rules Because of the Public Hearing or Comment</w:t>
      </w:r>
    </w:p>
    <w:p w14:paraId="4DDA7753" w14:textId="77777777" w:rsidR="00DE481B" w:rsidRPr="00DE481B" w:rsidRDefault="00DE481B" w:rsidP="00DE481B">
      <w:pPr>
        <w:jc w:val="both"/>
        <w:rPr>
          <w:rFonts w:cstheme="minorHAnsi"/>
          <w:b/>
          <w:sz w:val="24"/>
          <w:szCs w:val="24"/>
        </w:rPr>
      </w:pPr>
    </w:p>
    <w:p w14:paraId="51208B82" w14:textId="77777777" w:rsidR="00DE481B" w:rsidRPr="00DE481B" w:rsidRDefault="00DE481B" w:rsidP="00DE481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sz w:val="24"/>
          <w:szCs w:val="24"/>
        </w:rPr>
        <w:t>ARSD 24:57</w:t>
      </w:r>
    </w:p>
    <w:p w14:paraId="6894EAB1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Cs/>
          <w:sz w:val="24"/>
          <w:szCs w:val="24"/>
        </w:rPr>
        <w:t xml:space="preserve">Change the </w:t>
      </w:r>
      <w:r w:rsidRPr="00DE481B">
        <w:rPr>
          <w:rFonts w:cstheme="minorHAnsi"/>
          <w:sz w:val="24"/>
          <w:szCs w:val="24"/>
        </w:rPr>
        <w:t xml:space="preserve">SLO (Student Learning Objective) </w:t>
      </w:r>
      <w:r w:rsidRPr="00DE481B">
        <w:rPr>
          <w:rFonts w:cstheme="minorHAnsi"/>
          <w:bCs/>
          <w:sz w:val="24"/>
          <w:szCs w:val="24"/>
        </w:rPr>
        <w:t>from mandatory to optional in teacher evaluation processes and update outdated language.</w:t>
      </w:r>
    </w:p>
    <w:p w14:paraId="33FC7ACB" w14:textId="77777777" w:rsidR="00DE481B" w:rsidRPr="00DE481B" w:rsidRDefault="00DE481B" w:rsidP="00DE481B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The decision of whether educators continue to be evaluated </w:t>
      </w:r>
      <w:proofErr w:type="gramStart"/>
      <w:r w:rsidRPr="00DE481B">
        <w:rPr>
          <w:rFonts w:cstheme="minorHAnsi"/>
          <w:sz w:val="24"/>
          <w:szCs w:val="24"/>
        </w:rPr>
        <w:t>on the basis of</w:t>
      </w:r>
      <w:proofErr w:type="gramEnd"/>
      <w:r w:rsidRPr="00DE481B">
        <w:rPr>
          <w:rFonts w:cstheme="minorHAnsi"/>
          <w:sz w:val="24"/>
          <w:szCs w:val="24"/>
        </w:rPr>
        <w:t xml:space="preserve"> an SLO should be left up to each school district to make that determination.</w:t>
      </w:r>
    </w:p>
    <w:p w14:paraId="2F5917BE" w14:textId="77777777" w:rsidR="00DE481B" w:rsidRPr="00DE481B" w:rsidRDefault="00DE481B" w:rsidP="00C773B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CBC2DE" w14:textId="77777777" w:rsidR="005C759E" w:rsidRPr="00DE481B" w:rsidRDefault="005C759E" w:rsidP="00C773B9">
      <w:pPr>
        <w:spacing w:after="0" w:line="240" w:lineRule="auto"/>
        <w:rPr>
          <w:rFonts w:cstheme="minorHAnsi"/>
          <w:sz w:val="24"/>
          <w:szCs w:val="24"/>
        </w:rPr>
      </w:pPr>
    </w:p>
    <w:p w14:paraId="77F4D4DC" w14:textId="77777777" w:rsidR="005C759E" w:rsidRPr="00AF43B0" w:rsidRDefault="005C759E" w:rsidP="005C759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43B0">
        <w:rPr>
          <w:rFonts w:cstheme="minorHAnsi"/>
          <w:b/>
          <w:bCs/>
          <w:sz w:val="24"/>
          <w:szCs w:val="24"/>
        </w:rPr>
        <w:t xml:space="preserve">Educator Preparation Program Continuation – Northern State University, Dakota State University, University of Sioux Falls </w:t>
      </w:r>
    </w:p>
    <w:p w14:paraId="0696E2F4" w14:textId="77777777" w:rsidR="005C759E" w:rsidRPr="00DE481B" w:rsidRDefault="005C759E" w:rsidP="005C759E">
      <w:pPr>
        <w:spacing w:after="0" w:line="240" w:lineRule="auto"/>
        <w:rPr>
          <w:rFonts w:cstheme="minorHAnsi"/>
          <w:sz w:val="24"/>
          <w:szCs w:val="24"/>
        </w:rPr>
      </w:pPr>
    </w:p>
    <w:p w14:paraId="2E4059E1" w14:textId="5502D8A1" w:rsidR="00B60546" w:rsidRPr="00DE481B" w:rsidRDefault="005C759E" w:rsidP="005C759E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Kathy Riedy </w:t>
      </w:r>
      <w:r w:rsidRPr="00DE481B">
        <w:rPr>
          <w:rFonts w:cstheme="minorHAnsi"/>
          <w:sz w:val="24"/>
          <w:szCs w:val="24"/>
        </w:rPr>
        <w:t>presented on</w:t>
      </w:r>
      <w:r w:rsidRPr="00DE481B">
        <w:rPr>
          <w:rFonts w:cstheme="minorHAnsi"/>
          <w:sz w:val="24"/>
          <w:szCs w:val="24"/>
        </w:rPr>
        <w:t xml:space="preserve"> the Educator </w:t>
      </w:r>
      <w:r w:rsidRPr="00DE481B">
        <w:rPr>
          <w:rFonts w:cstheme="minorHAnsi"/>
          <w:sz w:val="24"/>
          <w:szCs w:val="24"/>
        </w:rPr>
        <w:t>Preparation Programs</w:t>
      </w:r>
      <w:r w:rsidRPr="00DE481B">
        <w:rPr>
          <w:rFonts w:cstheme="minorHAnsi"/>
          <w:sz w:val="24"/>
          <w:szCs w:val="24"/>
        </w:rPr>
        <w:t xml:space="preserve"> for Northern State University, Dakota State University and University of Sioux Falls.  </w:t>
      </w:r>
      <w:r w:rsidRPr="00DE481B">
        <w:rPr>
          <w:rFonts w:cstheme="minorHAnsi"/>
          <w:sz w:val="24"/>
          <w:szCs w:val="24"/>
        </w:rPr>
        <w:t>Motion by</w:t>
      </w:r>
      <w:r w:rsidRPr="00DE481B">
        <w:rPr>
          <w:rFonts w:cstheme="minorHAnsi"/>
          <w:sz w:val="24"/>
          <w:szCs w:val="24"/>
        </w:rPr>
        <w:t xml:space="preserve"> Nebelsick second by Meyer to approve the Northern State University, Dakota State University, University of Sioux Falls Educator Preparation Programs as presented. Voice vote. All present voted in favor. Aye: Heineman, Moulton, Nebelsick, Olsen, Meyer, and Perkins.</w:t>
      </w:r>
      <w:r w:rsidR="00C06F5A">
        <w:rPr>
          <w:rFonts w:cstheme="minorHAnsi"/>
          <w:sz w:val="24"/>
          <w:szCs w:val="24"/>
        </w:rPr>
        <w:t xml:space="preserve"> </w:t>
      </w:r>
      <w:r w:rsidR="00C06F5A" w:rsidRPr="00DE481B">
        <w:rPr>
          <w:rFonts w:cstheme="minorHAnsi"/>
          <w:sz w:val="24"/>
          <w:szCs w:val="24"/>
        </w:rPr>
        <w:t xml:space="preserve">Motion carried. </w:t>
      </w:r>
    </w:p>
    <w:p w14:paraId="01F70785" w14:textId="77777777" w:rsidR="009E7E73" w:rsidRPr="00DE481B" w:rsidRDefault="009E7E73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1A02A5F1" w14:textId="627FCE77" w:rsidR="009E7E73" w:rsidRPr="00DE481B" w:rsidRDefault="009E7E73" w:rsidP="00827D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481B">
        <w:rPr>
          <w:rFonts w:cstheme="minorHAnsi"/>
          <w:b/>
          <w:bCs/>
          <w:sz w:val="24"/>
          <w:szCs w:val="24"/>
        </w:rPr>
        <w:t>Board Policy Review</w:t>
      </w:r>
    </w:p>
    <w:p w14:paraId="49FA5441" w14:textId="77777777" w:rsidR="00DE481B" w:rsidRPr="00DE481B" w:rsidRDefault="00DE481B" w:rsidP="00827D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F6D9B8" w14:textId="7F785DD2" w:rsidR="005C759E" w:rsidRPr="00DE481B" w:rsidRDefault="006339AF" w:rsidP="005C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LaCroix, staff attorney, p</w:t>
      </w:r>
      <w:r w:rsidR="005C759E" w:rsidRPr="00DE481B">
        <w:rPr>
          <w:rFonts w:cstheme="minorHAnsi"/>
          <w:sz w:val="24"/>
          <w:szCs w:val="24"/>
        </w:rPr>
        <w:t>resented the BOES policy change</w:t>
      </w:r>
      <w:r>
        <w:rPr>
          <w:rFonts w:cstheme="minorHAnsi"/>
          <w:sz w:val="24"/>
          <w:szCs w:val="24"/>
        </w:rPr>
        <w:t>. Change election of President and Vice President to first meeting of the year instead of last meeting of the year</w:t>
      </w:r>
      <w:r w:rsidR="005C759E" w:rsidRPr="00DE481B">
        <w:rPr>
          <w:rFonts w:cstheme="minorHAnsi"/>
          <w:sz w:val="24"/>
          <w:szCs w:val="24"/>
        </w:rPr>
        <w:t>. Motion by Meyer</w:t>
      </w:r>
      <w:r w:rsidR="00DE481B" w:rsidRPr="00DE481B">
        <w:rPr>
          <w:rFonts w:cstheme="minorHAnsi"/>
          <w:sz w:val="24"/>
          <w:szCs w:val="24"/>
        </w:rPr>
        <w:t>,</w:t>
      </w:r>
      <w:r w:rsidR="005C759E" w:rsidRPr="00DE481B">
        <w:rPr>
          <w:rFonts w:cstheme="minorHAnsi"/>
          <w:sz w:val="24"/>
          <w:szCs w:val="24"/>
        </w:rPr>
        <w:t xml:space="preserve"> second by Heineman to approve the BOES policy change as presented.</w:t>
      </w:r>
      <w:r w:rsidR="00DE481B" w:rsidRPr="00DE481B">
        <w:rPr>
          <w:rFonts w:cstheme="minorHAnsi"/>
          <w:sz w:val="24"/>
          <w:szCs w:val="24"/>
        </w:rPr>
        <w:t xml:space="preserve"> </w:t>
      </w:r>
      <w:r w:rsidR="00C06F5A">
        <w:rPr>
          <w:rFonts w:cstheme="minorHAnsi"/>
          <w:sz w:val="24"/>
          <w:szCs w:val="24"/>
        </w:rPr>
        <w:t xml:space="preserve">Roll call vote. </w:t>
      </w:r>
      <w:r w:rsidR="005C759E" w:rsidRPr="00DE481B">
        <w:rPr>
          <w:rFonts w:cstheme="minorHAnsi"/>
          <w:sz w:val="24"/>
          <w:szCs w:val="24"/>
        </w:rPr>
        <w:t>Voting Aye: Heineman, Moulton, Olsen, Meyer,</w:t>
      </w:r>
      <w:r w:rsidR="00DE481B" w:rsidRPr="00DE481B">
        <w:rPr>
          <w:rFonts w:cstheme="minorHAnsi"/>
          <w:sz w:val="24"/>
          <w:szCs w:val="24"/>
        </w:rPr>
        <w:t xml:space="preserve"> </w:t>
      </w:r>
      <w:r w:rsidR="005C759E" w:rsidRPr="00DE481B">
        <w:rPr>
          <w:rFonts w:cstheme="minorHAnsi"/>
          <w:sz w:val="24"/>
          <w:szCs w:val="24"/>
        </w:rPr>
        <w:t>and Perkins. One Abstention: Nebelsick.</w:t>
      </w:r>
      <w:r w:rsidR="00DE481B" w:rsidRPr="00DE481B">
        <w:rPr>
          <w:rFonts w:cstheme="minorHAnsi"/>
          <w:sz w:val="24"/>
          <w:szCs w:val="24"/>
        </w:rPr>
        <w:t xml:space="preserve"> </w:t>
      </w:r>
      <w:r w:rsidR="005C759E" w:rsidRPr="00DE481B">
        <w:rPr>
          <w:rFonts w:cstheme="minorHAnsi"/>
          <w:sz w:val="24"/>
          <w:szCs w:val="24"/>
        </w:rPr>
        <w:t>Motion carried.</w:t>
      </w:r>
    </w:p>
    <w:p w14:paraId="51941C58" w14:textId="77777777" w:rsidR="00DE481B" w:rsidRPr="00DE481B" w:rsidRDefault="00DE481B" w:rsidP="005C759E">
      <w:pPr>
        <w:spacing w:after="0" w:line="240" w:lineRule="auto"/>
        <w:rPr>
          <w:rFonts w:cstheme="minorHAnsi"/>
          <w:sz w:val="24"/>
          <w:szCs w:val="24"/>
        </w:rPr>
      </w:pPr>
    </w:p>
    <w:p w14:paraId="1176367A" w14:textId="0CBCC50B" w:rsidR="00DE481B" w:rsidRPr="00DE481B" w:rsidRDefault="00DE481B" w:rsidP="005C759E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>Perkins requested to add executive session to the next meeting.</w:t>
      </w:r>
    </w:p>
    <w:p w14:paraId="06A2EAB8" w14:textId="77777777" w:rsidR="009E7E73" w:rsidRPr="00DE481B" w:rsidRDefault="009E7E73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01B3246D" w14:textId="6B9E6105" w:rsidR="00825135" w:rsidRPr="00DE481B" w:rsidRDefault="008F5B03" w:rsidP="00827D2D">
      <w:pPr>
        <w:spacing w:after="0" w:line="240" w:lineRule="auto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 xml:space="preserve">Secretary’s Report </w:t>
      </w:r>
    </w:p>
    <w:p w14:paraId="434BBB27" w14:textId="63F65E0F" w:rsidR="00422AC3" w:rsidRPr="00DE481B" w:rsidRDefault="00422AC3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575F443B" w14:textId="7B34F2FB" w:rsidR="00667CFB" w:rsidRPr="00DE481B" w:rsidRDefault="00750626" w:rsidP="00827D2D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Dr. </w:t>
      </w:r>
      <w:r w:rsidR="007E5D28" w:rsidRPr="00DE481B">
        <w:rPr>
          <w:rFonts w:cstheme="minorHAnsi"/>
          <w:sz w:val="24"/>
          <w:szCs w:val="24"/>
        </w:rPr>
        <w:t>Joseph Graves</w:t>
      </w:r>
      <w:r w:rsidR="00A64FCE" w:rsidRPr="00DE481B">
        <w:rPr>
          <w:rFonts w:cstheme="minorHAnsi"/>
          <w:sz w:val="24"/>
          <w:szCs w:val="24"/>
        </w:rPr>
        <w:t>, Secretary of Education, DOE,</w:t>
      </w:r>
      <w:r w:rsidR="00341434" w:rsidRPr="00DE481B">
        <w:rPr>
          <w:rFonts w:cstheme="minorHAnsi"/>
          <w:sz w:val="24"/>
          <w:szCs w:val="24"/>
        </w:rPr>
        <w:t xml:space="preserve"> gave a report. </w:t>
      </w:r>
    </w:p>
    <w:p w14:paraId="57287CB6" w14:textId="77777777" w:rsidR="006472FC" w:rsidRPr="00DE481B" w:rsidRDefault="006472FC" w:rsidP="00827D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453DA4" w14:textId="77777777" w:rsidR="00CC170F" w:rsidRPr="00DE481B" w:rsidRDefault="00CC170F" w:rsidP="00827D2D">
      <w:pPr>
        <w:spacing w:after="0" w:line="240" w:lineRule="auto"/>
        <w:rPr>
          <w:rFonts w:cstheme="minorHAnsi"/>
          <w:b/>
          <w:sz w:val="24"/>
          <w:szCs w:val="24"/>
        </w:rPr>
      </w:pPr>
      <w:r w:rsidRPr="00DE481B">
        <w:rPr>
          <w:rFonts w:cstheme="minorHAnsi"/>
          <w:b/>
          <w:sz w:val="24"/>
          <w:szCs w:val="24"/>
        </w:rPr>
        <w:t>Adjournment:</w:t>
      </w:r>
    </w:p>
    <w:p w14:paraId="216922B7" w14:textId="77777777" w:rsidR="00954CB4" w:rsidRPr="00DE481B" w:rsidRDefault="00954CB4" w:rsidP="00827D2D">
      <w:pPr>
        <w:spacing w:after="0" w:line="240" w:lineRule="auto"/>
        <w:rPr>
          <w:rFonts w:cstheme="minorHAnsi"/>
          <w:sz w:val="24"/>
          <w:szCs w:val="24"/>
        </w:rPr>
      </w:pPr>
    </w:p>
    <w:p w14:paraId="787940BD" w14:textId="052A34C9" w:rsidR="00040D59" w:rsidRPr="00DE481B" w:rsidRDefault="00A9563D" w:rsidP="009E7E73">
      <w:pPr>
        <w:spacing w:after="0" w:line="240" w:lineRule="auto"/>
        <w:rPr>
          <w:rFonts w:cstheme="minorHAnsi"/>
          <w:sz w:val="24"/>
          <w:szCs w:val="24"/>
        </w:rPr>
      </w:pPr>
      <w:r w:rsidRPr="00DE481B">
        <w:rPr>
          <w:rFonts w:cstheme="minorHAnsi"/>
          <w:sz w:val="24"/>
          <w:szCs w:val="24"/>
        </w:rPr>
        <w:t xml:space="preserve">Meeting adjourned at approximately </w:t>
      </w:r>
      <w:r w:rsidR="00F63C05" w:rsidRPr="00DE481B">
        <w:rPr>
          <w:rFonts w:cstheme="minorHAnsi"/>
          <w:sz w:val="24"/>
          <w:szCs w:val="24"/>
        </w:rPr>
        <w:t>10:</w:t>
      </w:r>
      <w:r w:rsidR="00DE481B" w:rsidRPr="00DE481B">
        <w:rPr>
          <w:rFonts w:cstheme="minorHAnsi"/>
          <w:sz w:val="24"/>
          <w:szCs w:val="24"/>
        </w:rPr>
        <w:t>10</w:t>
      </w:r>
      <w:r w:rsidR="00F63C05" w:rsidRPr="00DE481B">
        <w:rPr>
          <w:rFonts w:cstheme="minorHAnsi"/>
          <w:sz w:val="24"/>
          <w:szCs w:val="24"/>
        </w:rPr>
        <w:t xml:space="preserve"> a</w:t>
      </w:r>
      <w:r w:rsidR="00386A91" w:rsidRPr="00DE481B">
        <w:rPr>
          <w:rFonts w:cstheme="minorHAnsi"/>
          <w:sz w:val="24"/>
          <w:szCs w:val="24"/>
        </w:rPr>
        <w:t>.m</w:t>
      </w:r>
      <w:r w:rsidR="00EF4214" w:rsidRPr="00DE481B">
        <w:rPr>
          <w:rFonts w:cstheme="minorHAnsi"/>
          <w:sz w:val="24"/>
          <w:szCs w:val="24"/>
        </w:rPr>
        <w:t>.</w:t>
      </w:r>
      <w:r w:rsidRPr="00DE481B">
        <w:rPr>
          <w:rFonts w:cstheme="minorHAnsi"/>
          <w:sz w:val="24"/>
          <w:szCs w:val="24"/>
        </w:rPr>
        <w:t xml:space="preserve"> </w:t>
      </w:r>
      <w:r w:rsidR="00341434" w:rsidRPr="00DE481B">
        <w:rPr>
          <w:rFonts w:cstheme="minorHAnsi"/>
          <w:sz w:val="24"/>
          <w:szCs w:val="24"/>
        </w:rPr>
        <w:t>C</w:t>
      </w:r>
      <w:r w:rsidRPr="00DE481B">
        <w:rPr>
          <w:rFonts w:cstheme="minorHAnsi"/>
          <w:sz w:val="24"/>
          <w:szCs w:val="24"/>
        </w:rPr>
        <w:t>T.</w:t>
      </w:r>
    </w:p>
    <w:p w14:paraId="2509583C" w14:textId="77777777" w:rsidR="009E7E73" w:rsidRPr="00DE481B" w:rsidRDefault="009E7E73" w:rsidP="009E7E73">
      <w:pPr>
        <w:spacing w:after="0" w:line="240" w:lineRule="auto"/>
        <w:rPr>
          <w:rFonts w:cstheme="minorHAnsi"/>
          <w:sz w:val="24"/>
          <w:szCs w:val="24"/>
        </w:rPr>
      </w:pPr>
    </w:p>
    <w:p w14:paraId="5EB5879F" w14:textId="77777777" w:rsidR="00040D59" w:rsidRPr="00DE481B" w:rsidRDefault="00C06F5A" w:rsidP="00827D2D">
      <w:pPr>
        <w:spacing w:after="0"/>
        <w:rPr>
          <w:rFonts w:eastAsia="Calibri" w:cstheme="minorHAnsi"/>
          <w:sz w:val="24"/>
          <w:szCs w:val="24"/>
        </w:rPr>
      </w:pPr>
      <w:r w:rsidRPr="00DE481B">
        <w:rPr>
          <w:rFonts w:eastAsia="Calibri" w:cstheme="minorHAnsi"/>
          <w:sz w:val="24"/>
          <w:szCs w:val="24"/>
        </w:rPr>
        <w:pict w14:anchorId="0675D9AB">
          <v:rect id="_x0000_i1025" style="width:468pt;height:1.5pt" o:hrstd="t" o:hr="t" fillcolor="#a0a0a0" stroked="f"/>
        </w:pict>
      </w:r>
    </w:p>
    <w:p w14:paraId="7520CD6E" w14:textId="2764C46F" w:rsidR="00040D59" w:rsidRPr="00DE481B" w:rsidRDefault="003C386F" w:rsidP="00827D2D">
      <w:pPr>
        <w:rPr>
          <w:rFonts w:eastAsia="Calibri" w:cstheme="minorHAnsi"/>
          <w:sz w:val="24"/>
          <w:szCs w:val="24"/>
        </w:rPr>
      </w:pPr>
      <w:r w:rsidRPr="00DE481B">
        <w:rPr>
          <w:rFonts w:eastAsia="Calibri" w:cstheme="minorHAnsi"/>
          <w:sz w:val="24"/>
          <w:szCs w:val="24"/>
        </w:rPr>
        <w:t>Kristin Berger</w:t>
      </w:r>
      <w:r w:rsidR="00040D59" w:rsidRPr="00DE481B">
        <w:rPr>
          <w:rFonts w:eastAsia="Calibri" w:cstheme="minorHAnsi"/>
          <w:sz w:val="24"/>
          <w:szCs w:val="24"/>
        </w:rPr>
        <w:tab/>
      </w:r>
      <w:r w:rsidR="00040D59" w:rsidRPr="00DE481B">
        <w:rPr>
          <w:rFonts w:eastAsia="Calibri" w:cstheme="minorHAnsi"/>
          <w:sz w:val="24"/>
          <w:szCs w:val="24"/>
        </w:rPr>
        <w:tab/>
      </w:r>
      <w:r w:rsidR="00040D59" w:rsidRPr="00DE481B">
        <w:rPr>
          <w:rFonts w:eastAsia="Calibri" w:cstheme="minorHAnsi"/>
          <w:sz w:val="24"/>
          <w:szCs w:val="24"/>
        </w:rPr>
        <w:tab/>
      </w:r>
      <w:r w:rsidR="00040D59" w:rsidRPr="00DE481B">
        <w:rPr>
          <w:rFonts w:eastAsia="Calibri" w:cstheme="minorHAnsi"/>
          <w:sz w:val="24"/>
          <w:szCs w:val="24"/>
        </w:rPr>
        <w:tab/>
      </w:r>
      <w:r w:rsidR="00040D59" w:rsidRPr="00DE481B">
        <w:rPr>
          <w:rFonts w:eastAsia="Calibri" w:cstheme="minorHAnsi"/>
          <w:sz w:val="24"/>
          <w:szCs w:val="24"/>
        </w:rPr>
        <w:tab/>
        <w:t>Date:</w:t>
      </w:r>
      <w:r w:rsidR="00C773B9" w:rsidRPr="00DE481B">
        <w:rPr>
          <w:rFonts w:eastAsia="Calibri" w:cstheme="minorHAnsi"/>
          <w:sz w:val="24"/>
          <w:szCs w:val="24"/>
        </w:rPr>
        <w:t xml:space="preserve">  </w:t>
      </w:r>
      <w:r w:rsidR="00B9483B" w:rsidRPr="00DE481B">
        <w:rPr>
          <w:rFonts w:eastAsia="Calibri" w:cstheme="minorHAnsi"/>
          <w:sz w:val="24"/>
          <w:szCs w:val="24"/>
        </w:rPr>
        <w:t>2/</w:t>
      </w:r>
      <w:r w:rsidR="00DE481B">
        <w:rPr>
          <w:rFonts w:eastAsia="Calibri" w:cstheme="minorHAnsi"/>
          <w:sz w:val="24"/>
          <w:szCs w:val="24"/>
        </w:rPr>
        <w:t>15</w:t>
      </w:r>
      <w:r w:rsidR="00B9483B" w:rsidRPr="00DE481B">
        <w:rPr>
          <w:rFonts w:eastAsia="Calibri" w:cstheme="minorHAnsi"/>
          <w:sz w:val="24"/>
          <w:szCs w:val="24"/>
        </w:rPr>
        <w:t>/2024</w:t>
      </w:r>
      <w:r w:rsidR="00040D59" w:rsidRPr="00DE481B">
        <w:rPr>
          <w:rFonts w:eastAsia="Calibri" w:cstheme="minorHAnsi"/>
          <w:sz w:val="24"/>
          <w:szCs w:val="24"/>
        </w:rPr>
        <w:br/>
      </w:r>
      <w:r w:rsidR="00040D59" w:rsidRPr="00DE481B">
        <w:rPr>
          <w:rFonts w:cstheme="minorHAnsi"/>
          <w:sz w:val="24"/>
          <w:szCs w:val="24"/>
        </w:rPr>
        <w:t>Executive Secretary BOES</w:t>
      </w:r>
    </w:p>
    <w:sectPr w:rsidR="00040D59" w:rsidRPr="00DE481B" w:rsidSect="00864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AE27" w14:textId="77777777" w:rsidR="009C1AFD" w:rsidRDefault="009C1AFD" w:rsidP="00471E67">
      <w:pPr>
        <w:spacing w:after="0" w:line="240" w:lineRule="auto"/>
      </w:pPr>
      <w:r>
        <w:separator/>
      </w:r>
    </w:p>
  </w:endnote>
  <w:endnote w:type="continuationSeparator" w:id="0">
    <w:p w14:paraId="659ADB97" w14:textId="77777777" w:rsidR="009C1AFD" w:rsidRDefault="009C1AFD" w:rsidP="0047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1817" w14:textId="77777777" w:rsidR="00AB5AD2" w:rsidRDefault="00AB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4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AC45B" w14:textId="40B9ED23" w:rsidR="009C1AFD" w:rsidRPr="003951B6" w:rsidRDefault="009E7E73" w:rsidP="009D79C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BOES Draft Minutes - 1.22.2024.docx</w:t>
        </w:r>
        <w:r>
          <w:rPr>
            <w:sz w:val="16"/>
            <w:szCs w:val="16"/>
          </w:rPr>
          <w:fldChar w:fldCharType="end"/>
        </w:r>
        <w:r w:rsidR="009C1AFD">
          <w:tab/>
        </w:r>
        <w:r w:rsidR="009C1AFD">
          <w:tab/>
        </w:r>
        <w:r w:rsidR="009C1AFD" w:rsidRPr="00C92CF6">
          <w:rPr>
            <w:sz w:val="16"/>
            <w:szCs w:val="16"/>
          </w:rPr>
          <w:fldChar w:fldCharType="begin"/>
        </w:r>
        <w:r w:rsidR="009C1AFD" w:rsidRPr="00C92CF6">
          <w:rPr>
            <w:sz w:val="16"/>
            <w:szCs w:val="16"/>
          </w:rPr>
          <w:instrText xml:space="preserve"> PAGE   \* MERGEFORMAT </w:instrText>
        </w:r>
        <w:r w:rsidR="009C1AFD" w:rsidRPr="00C92CF6">
          <w:rPr>
            <w:sz w:val="16"/>
            <w:szCs w:val="16"/>
          </w:rPr>
          <w:fldChar w:fldCharType="separate"/>
        </w:r>
        <w:r w:rsidR="009C1AFD" w:rsidRPr="00C92CF6">
          <w:rPr>
            <w:noProof/>
            <w:sz w:val="16"/>
            <w:szCs w:val="16"/>
          </w:rPr>
          <w:t>2</w:t>
        </w:r>
        <w:r w:rsidR="009C1AFD" w:rsidRPr="00C92CF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A8C5" w14:textId="77777777" w:rsidR="00AB5AD2" w:rsidRDefault="00AB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2D64" w14:textId="77777777" w:rsidR="009C1AFD" w:rsidRDefault="009C1AFD" w:rsidP="00471E67">
      <w:pPr>
        <w:spacing w:after="0" w:line="240" w:lineRule="auto"/>
      </w:pPr>
      <w:r>
        <w:separator/>
      </w:r>
    </w:p>
  </w:footnote>
  <w:footnote w:type="continuationSeparator" w:id="0">
    <w:p w14:paraId="6D3ADB27" w14:textId="77777777" w:rsidR="009C1AFD" w:rsidRDefault="009C1AFD" w:rsidP="0047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F7A" w14:textId="77777777" w:rsidR="00AB5AD2" w:rsidRDefault="00AB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06C1" w14:textId="5F7E649B" w:rsidR="009C1AFD" w:rsidRPr="000217EF" w:rsidRDefault="009C1AFD" w:rsidP="000217EF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9CE8" w14:textId="1E0545EC" w:rsidR="006F1B44" w:rsidRDefault="00C06F5A" w:rsidP="00F63C05">
    <w:pPr>
      <w:pStyle w:val="Header"/>
      <w:jc w:val="center"/>
      <w:rPr>
        <w:b/>
      </w:rPr>
    </w:pPr>
    <w:sdt>
      <w:sdtPr>
        <w:rPr>
          <w:b/>
        </w:rPr>
        <w:id w:val="-1766908434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46755E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3F24">
      <w:rPr>
        <w:noProof/>
      </w:rPr>
      <w:drawing>
        <wp:inline distT="0" distB="0" distL="0" distR="0" wp14:anchorId="5356A093" wp14:editId="28986213">
          <wp:extent cx="1905000" cy="959505"/>
          <wp:effectExtent l="0" t="0" r="0" b="0"/>
          <wp:docPr id="1" name="Picture 1" descr="A picture containing text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accessory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537" cy="97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F0424" w14:textId="4C33B71F" w:rsidR="00EF4214" w:rsidRDefault="000B5D16" w:rsidP="00E13E5D">
    <w:pPr>
      <w:pStyle w:val="Header"/>
      <w:jc w:val="center"/>
      <w:rPr>
        <w:rFonts w:cstheme="minorHAnsi"/>
        <w:b/>
        <w:sz w:val="24"/>
        <w:szCs w:val="24"/>
        <w:lang w:val="en"/>
      </w:rPr>
    </w:pPr>
    <w:r>
      <w:rPr>
        <w:rFonts w:cstheme="minorHAnsi"/>
        <w:b/>
        <w:sz w:val="24"/>
        <w:szCs w:val="24"/>
        <w:lang w:val="en"/>
      </w:rPr>
      <w:t>January 22</w:t>
    </w:r>
    <w:r w:rsidR="00A23F24" w:rsidRPr="00EF4214">
      <w:rPr>
        <w:rFonts w:cstheme="minorHAnsi"/>
        <w:b/>
        <w:sz w:val="24"/>
        <w:szCs w:val="24"/>
        <w:lang w:val="en"/>
      </w:rPr>
      <w:t>,</w:t>
    </w:r>
    <w:r w:rsidR="006C75E3" w:rsidRPr="00EF4214">
      <w:rPr>
        <w:rFonts w:cstheme="minorHAnsi"/>
        <w:b/>
        <w:sz w:val="24"/>
        <w:szCs w:val="24"/>
        <w:lang w:val="en"/>
      </w:rPr>
      <w:t xml:space="preserve"> at 9:00 a.m. </w:t>
    </w:r>
    <w:r w:rsidR="002D7659" w:rsidRPr="00EF4214">
      <w:rPr>
        <w:rFonts w:cstheme="minorHAnsi"/>
        <w:b/>
        <w:sz w:val="24"/>
        <w:szCs w:val="24"/>
        <w:lang w:val="en"/>
      </w:rPr>
      <w:t>Central</w:t>
    </w:r>
    <w:r w:rsidR="006C75E3" w:rsidRPr="00EF4214">
      <w:rPr>
        <w:rFonts w:cstheme="minorHAnsi"/>
        <w:b/>
        <w:sz w:val="24"/>
        <w:szCs w:val="24"/>
        <w:lang w:val="en"/>
      </w:rPr>
      <w:t xml:space="preserve"> Tim</w:t>
    </w:r>
    <w:r w:rsidR="002D7659" w:rsidRPr="00EF4214">
      <w:rPr>
        <w:rFonts w:cstheme="minorHAnsi"/>
        <w:b/>
        <w:sz w:val="24"/>
        <w:szCs w:val="24"/>
        <w:lang w:val="en"/>
      </w:rPr>
      <w:t>e</w:t>
    </w:r>
  </w:p>
  <w:p w14:paraId="5751AF29" w14:textId="277B6EC6" w:rsidR="00C801FF" w:rsidRPr="00EF4214" w:rsidRDefault="000B5D16" w:rsidP="000B5D16">
    <w:pPr>
      <w:pStyle w:val="Header"/>
      <w:jc w:val="center"/>
      <w:rPr>
        <w:rFonts w:cstheme="minorHAnsi"/>
        <w:sz w:val="24"/>
        <w:szCs w:val="24"/>
      </w:rPr>
    </w:pPr>
    <w:r>
      <w:rPr>
        <w:rFonts w:cstheme="minorHAnsi"/>
        <w:b/>
        <w:sz w:val="24"/>
        <w:szCs w:val="24"/>
        <w:lang w:val="en"/>
      </w:rPr>
      <w:t>Mackay Building, Library Commons, Pierre, 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AE"/>
    <w:multiLevelType w:val="hybridMultilevel"/>
    <w:tmpl w:val="D6C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FAB"/>
    <w:multiLevelType w:val="hybridMultilevel"/>
    <w:tmpl w:val="211C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7F4"/>
    <w:multiLevelType w:val="multilevel"/>
    <w:tmpl w:val="EF6E16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EF6D7B"/>
    <w:multiLevelType w:val="multilevel"/>
    <w:tmpl w:val="B6FA4E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638CA"/>
    <w:multiLevelType w:val="hybridMultilevel"/>
    <w:tmpl w:val="D860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926"/>
    <w:multiLevelType w:val="multilevel"/>
    <w:tmpl w:val="6756C7F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330C5"/>
    <w:multiLevelType w:val="hybridMultilevel"/>
    <w:tmpl w:val="840EA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7657"/>
    <w:multiLevelType w:val="hybridMultilevel"/>
    <w:tmpl w:val="39C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152CD"/>
    <w:multiLevelType w:val="multilevel"/>
    <w:tmpl w:val="89FAB6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23EAB"/>
    <w:multiLevelType w:val="multilevel"/>
    <w:tmpl w:val="CA56C4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93492744">
    <w:abstractNumId w:val="7"/>
  </w:num>
  <w:num w:numId="2" w16cid:durableId="1870987546">
    <w:abstractNumId w:val="6"/>
  </w:num>
  <w:num w:numId="3" w16cid:durableId="1501778134">
    <w:abstractNumId w:val="2"/>
  </w:num>
  <w:num w:numId="4" w16cid:durableId="1297561503">
    <w:abstractNumId w:val="4"/>
  </w:num>
  <w:num w:numId="5" w16cid:durableId="1278757602">
    <w:abstractNumId w:val="1"/>
  </w:num>
  <w:num w:numId="6" w16cid:durableId="542789688">
    <w:abstractNumId w:val="0"/>
  </w:num>
  <w:num w:numId="7" w16cid:durableId="1113355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11558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70768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384817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B3"/>
    <w:rsid w:val="00001E5A"/>
    <w:rsid w:val="00002AB5"/>
    <w:rsid w:val="00002B10"/>
    <w:rsid w:val="0001411F"/>
    <w:rsid w:val="0001712A"/>
    <w:rsid w:val="0001723A"/>
    <w:rsid w:val="000176FF"/>
    <w:rsid w:val="000217EF"/>
    <w:rsid w:val="0002196F"/>
    <w:rsid w:val="00022D52"/>
    <w:rsid w:val="00024E9B"/>
    <w:rsid w:val="0002586B"/>
    <w:rsid w:val="0002592F"/>
    <w:rsid w:val="00034644"/>
    <w:rsid w:val="00037C91"/>
    <w:rsid w:val="00040B31"/>
    <w:rsid w:val="00040D59"/>
    <w:rsid w:val="00042849"/>
    <w:rsid w:val="00042919"/>
    <w:rsid w:val="000444CB"/>
    <w:rsid w:val="00045B52"/>
    <w:rsid w:val="00053160"/>
    <w:rsid w:val="00053E90"/>
    <w:rsid w:val="0005506A"/>
    <w:rsid w:val="00056957"/>
    <w:rsid w:val="0005751D"/>
    <w:rsid w:val="00060E44"/>
    <w:rsid w:val="00061ABF"/>
    <w:rsid w:val="00062263"/>
    <w:rsid w:val="000628A8"/>
    <w:rsid w:val="000629C1"/>
    <w:rsid w:val="00063841"/>
    <w:rsid w:val="00065B66"/>
    <w:rsid w:val="000712D8"/>
    <w:rsid w:val="00072E0F"/>
    <w:rsid w:val="00073B9E"/>
    <w:rsid w:val="0007615D"/>
    <w:rsid w:val="0008183B"/>
    <w:rsid w:val="000913F3"/>
    <w:rsid w:val="0009718F"/>
    <w:rsid w:val="00097C1D"/>
    <w:rsid w:val="000A1556"/>
    <w:rsid w:val="000A21E7"/>
    <w:rsid w:val="000A3DAA"/>
    <w:rsid w:val="000A7B47"/>
    <w:rsid w:val="000B4FF6"/>
    <w:rsid w:val="000B52D6"/>
    <w:rsid w:val="000B5D16"/>
    <w:rsid w:val="000B745C"/>
    <w:rsid w:val="000B77A5"/>
    <w:rsid w:val="000C1A6B"/>
    <w:rsid w:val="000C203C"/>
    <w:rsid w:val="000C259B"/>
    <w:rsid w:val="000C295E"/>
    <w:rsid w:val="000C4489"/>
    <w:rsid w:val="000D1F91"/>
    <w:rsid w:val="000E0D62"/>
    <w:rsid w:val="000E192A"/>
    <w:rsid w:val="000E6C94"/>
    <w:rsid w:val="000F0EC0"/>
    <w:rsid w:val="000F343B"/>
    <w:rsid w:val="000F6325"/>
    <w:rsid w:val="00102541"/>
    <w:rsid w:val="00102B18"/>
    <w:rsid w:val="00103DA6"/>
    <w:rsid w:val="00104675"/>
    <w:rsid w:val="001063C3"/>
    <w:rsid w:val="00106D12"/>
    <w:rsid w:val="00110D70"/>
    <w:rsid w:val="00112B42"/>
    <w:rsid w:val="00113870"/>
    <w:rsid w:val="001145B7"/>
    <w:rsid w:val="001205E0"/>
    <w:rsid w:val="00122021"/>
    <w:rsid w:val="001220FD"/>
    <w:rsid w:val="00123874"/>
    <w:rsid w:val="00123FD0"/>
    <w:rsid w:val="00125237"/>
    <w:rsid w:val="00126447"/>
    <w:rsid w:val="00130322"/>
    <w:rsid w:val="001405C3"/>
    <w:rsid w:val="001502A2"/>
    <w:rsid w:val="0015233B"/>
    <w:rsid w:val="00152C57"/>
    <w:rsid w:val="001631F6"/>
    <w:rsid w:val="00167BB5"/>
    <w:rsid w:val="001701D2"/>
    <w:rsid w:val="001727A5"/>
    <w:rsid w:val="00175AB4"/>
    <w:rsid w:val="00175E7C"/>
    <w:rsid w:val="001777E9"/>
    <w:rsid w:val="001836D4"/>
    <w:rsid w:val="00193E6A"/>
    <w:rsid w:val="00193FC8"/>
    <w:rsid w:val="00196F2C"/>
    <w:rsid w:val="001A0C6D"/>
    <w:rsid w:val="001A1250"/>
    <w:rsid w:val="001A2A70"/>
    <w:rsid w:val="001A3784"/>
    <w:rsid w:val="001A447D"/>
    <w:rsid w:val="001A4B97"/>
    <w:rsid w:val="001A626A"/>
    <w:rsid w:val="001B19C3"/>
    <w:rsid w:val="001C56B4"/>
    <w:rsid w:val="001C5E0E"/>
    <w:rsid w:val="001C7DB3"/>
    <w:rsid w:val="001D0C83"/>
    <w:rsid w:val="001D1FB2"/>
    <w:rsid w:val="001D4293"/>
    <w:rsid w:val="001E274B"/>
    <w:rsid w:val="001E33BE"/>
    <w:rsid w:val="001E5C6F"/>
    <w:rsid w:val="001F006A"/>
    <w:rsid w:val="001F24A2"/>
    <w:rsid w:val="001F2D46"/>
    <w:rsid w:val="001F38FE"/>
    <w:rsid w:val="001F6383"/>
    <w:rsid w:val="00201A88"/>
    <w:rsid w:val="002057A4"/>
    <w:rsid w:val="002072F1"/>
    <w:rsid w:val="00211359"/>
    <w:rsid w:val="00215113"/>
    <w:rsid w:val="00215F9B"/>
    <w:rsid w:val="00216073"/>
    <w:rsid w:val="002215D6"/>
    <w:rsid w:val="00223DD0"/>
    <w:rsid w:val="002251E9"/>
    <w:rsid w:val="0022557F"/>
    <w:rsid w:val="0022691F"/>
    <w:rsid w:val="00232DAA"/>
    <w:rsid w:val="00235200"/>
    <w:rsid w:val="00235EC9"/>
    <w:rsid w:val="0024367B"/>
    <w:rsid w:val="00250C6D"/>
    <w:rsid w:val="00253C8B"/>
    <w:rsid w:val="00256CE3"/>
    <w:rsid w:val="00263F5D"/>
    <w:rsid w:val="00265F27"/>
    <w:rsid w:val="002678E5"/>
    <w:rsid w:val="0026792A"/>
    <w:rsid w:val="002711F1"/>
    <w:rsid w:val="00283246"/>
    <w:rsid w:val="00284D12"/>
    <w:rsid w:val="0028753B"/>
    <w:rsid w:val="00294D92"/>
    <w:rsid w:val="00294DB5"/>
    <w:rsid w:val="00294F1C"/>
    <w:rsid w:val="002A261F"/>
    <w:rsid w:val="002A2E47"/>
    <w:rsid w:val="002A3BC6"/>
    <w:rsid w:val="002A4B45"/>
    <w:rsid w:val="002A546C"/>
    <w:rsid w:val="002A719D"/>
    <w:rsid w:val="002B14FE"/>
    <w:rsid w:val="002B61B0"/>
    <w:rsid w:val="002B663C"/>
    <w:rsid w:val="002C1298"/>
    <w:rsid w:val="002C19AE"/>
    <w:rsid w:val="002C2093"/>
    <w:rsid w:val="002D11A6"/>
    <w:rsid w:val="002D2F38"/>
    <w:rsid w:val="002D3863"/>
    <w:rsid w:val="002D7453"/>
    <w:rsid w:val="002D7659"/>
    <w:rsid w:val="002E41B7"/>
    <w:rsid w:val="002E56A2"/>
    <w:rsid w:val="002F1FC0"/>
    <w:rsid w:val="002F6FBC"/>
    <w:rsid w:val="00300CA2"/>
    <w:rsid w:val="00301E25"/>
    <w:rsid w:val="00302480"/>
    <w:rsid w:val="00304E97"/>
    <w:rsid w:val="003053C7"/>
    <w:rsid w:val="003163D5"/>
    <w:rsid w:val="00320B4A"/>
    <w:rsid w:val="003353F8"/>
    <w:rsid w:val="00336C48"/>
    <w:rsid w:val="00340139"/>
    <w:rsid w:val="0034049E"/>
    <w:rsid w:val="00341434"/>
    <w:rsid w:val="00350722"/>
    <w:rsid w:val="003531B8"/>
    <w:rsid w:val="00353245"/>
    <w:rsid w:val="00354D5E"/>
    <w:rsid w:val="00355662"/>
    <w:rsid w:val="00357480"/>
    <w:rsid w:val="003619C0"/>
    <w:rsid w:val="0036204F"/>
    <w:rsid w:val="003624CF"/>
    <w:rsid w:val="003710CB"/>
    <w:rsid w:val="0037232C"/>
    <w:rsid w:val="0037418D"/>
    <w:rsid w:val="0037429E"/>
    <w:rsid w:val="00374502"/>
    <w:rsid w:val="00377D2F"/>
    <w:rsid w:val="00380727"/>
    <w:rsid w:val="00384448"/>
    <w:rsid w:val="00386A91"/>
    <w:rsid w:val="00387778"/>
    <w:rsid w:val="003909B7"/>
    <w:rsid w:val="00390BEF"/>
    <w:rsid w:val="00392765"/>
    <w:rsid w:val="003951B6"/>
    <w:rsid w:val="00397FE2"/>
    <w:rsid w:val="003A09AB"/>
    <w:rsid w:val="003A1A62"/>
    <w:rsid w:val="003A3BCA"/>
    <w:rsid w:val="003A4831"/>
    <w:rsid w:val="003A7CB0"/>
    <w:rsid w:val="003B17F2"/>
    <w:rsid w:val="003B66EA"/>
    <w:rsid w:val="003B70A6"/>
    <w:rsid w:val="003C386F"/>
    <w:rsid w:val="003C39AF"/>
    <w:rsid w:val="003C4954"/>
    <w:rsid w:val="003C733A"/>
    <w:rsid w:val="003D0632"/>
    <w:rsid w:val="003D0E25"/>
    <w:rsid w:val="003D1ED2"/>
    <w:rsid w:val="003D278F"/>
    <w:rsid w:val="003E377E"/>
    <w:rsid w:val="003E561F"/>
    <w:rsid w:val="003F544E"/>
    <w:rsid w:val="00407FEA"/>
    <w:rsid w:val="00417E6E"/>
    <w:rsid w:val="00422AC3"/>
    <w:rsid w:val="00423950"/>
    <w:rsid w:val="0042450B"/>
    <w:rsid w:val="00431F13"/>
    <w:rsid w:val="00433D97"/>
    <w:rsid w:val="00440831"/>
    <w:rsid w:val="0044216D"/>
    <w:rsid w:val="00443E4A"/>
    <w:rsid w:val="004522D1"/>
    <w:rsid w:val="004548ED"/>
    <w:rsid w:val="0045598A"/>
    <w:rsid w:val="004576AD"/>
    <w:rsid w:val="00461B62"/>
    <w:rsid w:val="00463CCE"/>
    <w:rsid w:val="00466FCC"/>
    <w:rsid w:val="00470013"/>
    <w:rsid w:val="0047105E"/>
    <w:rsid w:val="00471E67"/>
    <w:rsid w:val="0047420B"/>
    <w:rsid w:val="00475881"/>
    <w:rsid w:val="00475CD5"/>
    <w:rsid w:val="0048494C"/>
    <w:rsid w:val="0048654A"/>
    <w:rsid w:val="004943F5"/>
    <w:rsid w:val="004977C3"/>
    <w:rsid w:val="004A2449"/>
    <w:rsid w:val="004A3FD2"/>
    <w:rsid w:val="004B3FE7"/>
    <w:rsid w:val="004B4BE4"/>
    <w:rsid w:val="004C06ED"/>
    <w:rsid w:val="004C234D"/>
    <w:rsid w:val="004C23FD"/>
    <w:rsid w:val="004C6361"/>
    <w:rsid w:val="004D523A"/>
    <w:rsid w:val="004D5580"/>
    <w:rsid w:val="004D7F13"/>
    <w:rsid w:val="004E0AD9"/>
    <w:rsid w:val="004E175F"/>
    <w:rsid w:val="004F3CB9"/>
    <w:rsid w:val="004F5D6C"/>
    <w:rsid w:val="004F7322"/>
    <w:rsid w:val="004F7E38"/>
    <w:rsid w:val="00501FE1"/>
    <w:rsid w:val="00503BAB"/>
    <w:rsid w:val="00505F7A"/>
    <w:rsid w:val="005124DC"/>
    <w:rsid w:val="005140BC"/>
    <w:rsid w:val="005168E8"/>
    <w:rsid w:val="00516DEC"/>
    <w:rsid w:val="005243AD"/>
    <w:rsid w:val="005243CD"/>
    <w:rsid w:val="00525114"/>
    <w:rsid w:val="005374E9"/>
    <w:rsid w:val="005404EA"/>
    <w:rsid w:val="00544419"/>
    <w:rsid w:val="0054482A"/>
    <w:rsid w:val="00544EB1"/>
    <w:rsid w:val="00545AF0"/>
    <w:rsid w:val="00547668"/>
    <w:rsid w:val="00551CE7"/>
    <w:rsid w:val="0055281E"/>
    <w:rsid w:val="00553053"/>
    <w:rsid w:val="00560E02"/>
    <w:rsid w:val="00562BA3"/>
    <w:rsid w:val="00563605"/>
    <w:rsid w:val="00565612"/>
    <w:rsid w:val="0057292F"/>
    <w:rsid w:val="0057310A"/>
    <w:rsid w:val="00576DAD"/>
    <w:rsid w:val="0058083C"/>
    <w:rsid w:val="00584EAC"/>
    <w:rsid w:val="0059009D"/>
    <w:rsid w:val="00592244"/>
    <w:rsid w:val="00593E29"/>
    <w:rsid w:val="00595274"/>
    <w:rsid w:val="00595278"/>
    <w:rsid w:val="00595EA4"/>
    <w:rsid w:val="00597F6E"/>
    <w:rsid w:val="005A5C59"/>
    <w:rsid w:val="005A66A9"/>
    <w:rsid w:val="005A748E"/>
    <w:rsid w:val="005B64EA"/>
    <w:rsid w:val="005C0D1D"/>
    <w:rsid w:val="005C53D7"/>
    <w:rsid w:val="005C5889"/>
    <w:rsid w:val="005C759E"/>
    <w:rsid w:val="005D0BA9"/>
    <w:rsid w:val="005D1C3C"/>
    <w:rsid w:val="005D4A0D"/>
    <w:rsid w:val="005E049C"/>
    <w:rsid w:val="005E0B7D"/>
    <w:rsid w:val="005E2501"/>
    <w:rsid w:val="005E2A33"/>
    <w:rsid w:val="005E6707"/>
    <w:rsid w:val="005F214A"/>
    <w:rsid w:val="005F2313"/>
    <w:rsid w:val="005F2331"/>
    <w:rsid w:val="005F2677"/>
    <w:rsid w:val="005F6D29"/>
    <w:rsid w:val="005F7E63"/>
    <w:rsid w:val="006012FE"/>
    <w:rsid w:val="0060176C"/>
    <w:rsid w:val="0060471C"/>
    <w:rsid w:val="006055C7"/>
    <w:rsid w:val="0060561D"/>
    <w:rsid w:val="00612BAB"/>
    <w:rsid w:val="00612C9D"/>
    <w:rsid w:val="006166FF"/>
    <w:rsid w:val="0061796A"/>
    <w:rsid w:val="00620E44"/>
    <w:rsid w:val="006261A8"/>
    <w:rsid w:val="0062701F"/>
    <w:rsid w:val="0063181E"/>
    <w:rsid w:val="006339AF"/>
    <w:rsid w:val="00633C7C"/>
    <w:rsid w:val="00637EAA"/>
    <w:rsid w:val="006402D7"/>
    <w:rsid w:val="00641EE1"/>
    <w:rsid w:val="00647160"/>
    <w:rsid w:val="006472FC"/>
    <w:rsid w:val="00647461"/>
    <w:rsid w:val="0064776B"/>
    <w:rsid w:val="006561EB"/>
    <w:rsid w:val="00660AC3"/>
    <w:rsid w:val="00664B05"/>
    <w:rsid w:val="00665826"/>
    <w:rsid w:val="00667CFB"/>
    <w:rsid w:val="00667CFC"/>
    <w:rsid w:val="0067309E"/>
    <w:rsid w:val="00675DC8"/>
    <w:rsid w:val="006836C8"/>
    <w:rsid w:val="00686013"/>
    <w:rsid w:val="006861DE"/>
    <w:rsid w:val="00687C9F"/>
    <w:rsid w:val="00691887"/>
    <w:rsid w:val="00691E4C"/>
    <w:rsid w:val="00693D3E"/>
    <w:rsid w:val="00695A58"/>
    <w:rsid w:val="00696804"/>
    <w:rsid w:val="00696DEB"/>
    <w:rsid w:val="00697712"/>
    <w:rsid w:val="006977E5"/>
    <w:rsid w:val="006B1C48"/>
    <w:rsid w:val="006B4A75"/>
    <w:rsid w:val="006B663C"/>
    <w:rsid w:val="006B67CB"/>
    <w:rsid w:val="006C2FA5"/>
    <w:rsid w:val="006C3414"/>
    <w:rsid w:val="006C75E3"/>
    <w:rsid w:val="006D0BE0"/>
    <w:rsid w:val="006D5D19"/>
    <w:rsid w:val="006E08D8"/>
    <w:rsid w:val="006E1C2D"/>
    <w:rsid w:val="006E3D97"/>
    <w:rsid w:val="006E44B3"/>
    <w:rsid w:val="006E713D"/>
    <w:rsid w:val="006F128E"/>
    <w:rsid w:val="006F1916"/>
    <w:rsid w:val="006F1B44"/>
    <w:rsid w:val="006F25BC"/>
    <w:rsid w:val="006F4E12"/>
    <w:rsid w:val="006F5501"/>
    <w:rsid w:val="006F65A8"/>
    <w:rsid w:val="006F7B9E"/>
    <w:rsid w:val="00710694"/>
    <w:rsid w:val="007137B7"/>
    <w:rsid w:val="00720019"/>
    <w:rsid w:val="00721AF0"/>
    <w:rsid w:val="00721F7E"/>
    <w:rsid w:val="0072229E"/>
    <w:rsid w:val="00722CDA"/>
    <w:rsid w:val="007256D4"/>
    <w:rsid w:val="00725E37"/>
    <w:rsid w:val="0072701A"/>
    <w:rsid w:val="007302ED"/>
    <w:rsid w:val="007338E9"/>
    <w:rsid w:val="007341B9"/>
    <w:rsid w:val="00735060"/>
    <w:rsid w:val="00735E1F"/>
    <w:rsid w:val="00736C12"/>
    <w:rsid w:val="00737B72"/>
    <w:rsid w:val="007407A2"/>
    <w:rsid w:val="007449FC"/>
    <w:rsid w:val="007468D1"/>
    <w:rsid w:val="00750626"/>
    <w:rsid w:val="00754EC1"/>
    <w:rsid w:val="00755238"/>
    <w:rsid w:val="007564DA"/>
    <w:rsid w:val="00757EBC"/>
    <w:rsid w:val="00762DE7"/>
    <w:rsid w:val="00763CB5"/>
    <w:rsid w:val="00764A8B"/>
    <w:rsid w:val="0077240C"/>
    <w:rsid w:val="007747B9"/>
    <w:rsid w:val="00776E0A"/>
    <w:rsid w:val="00777684"/>
    <w:rsid w:val="00777EB0"/>
    <w:rsid w:val="00782F9F"/>
    <w:rsid w:val="007845B1"/>
    <w:rsid w:val="00784E6F"/>
    <w:rsid w:val="00785A46"/>
    <w:rsid w:val="00787175"/>
    <w:rsid w:val="00790E27"/>
    <w:rsid w:val="00796289"/>
    <w:rsid w:val="007A0D08"/>
    <w:rsid w:val="007A763F"/>
    <w:rsid w:val="007B05F8"/>
    <w:rsid w:val="007B0E33"/>
    <w:rsid w:val="007C013E"/>
    <w:rsid w:val="007C11D2"/>
    <w:rsid w:val="007C3C1B"/>
    <w:rsid w:val="007D1098"/>
    <w:rsid w:val="007D3C37"/>
    <w:rsid w:val="007D4B27"/>
    <w:rsid w:val="007D639C"/>
    <w:rsid w:val="007E0433"/>
    <w:rsid w:val="007E5D28"/>
    <w:rsid w:val="007F080E"/>
    <w:rsid w:val="00801E5E"/>
    <w:rsid w:val="00802DA7"/>
    <w:rsid w:val="00806216"/>
    <w:rsid w:val="008166E6"/>
    <w:rsid w:val="0082312F"/>
    <w:rsid w:val="008235F4"/>
    <w:rsid w:val="00825135"/>
    <w:rsid w:val="0082759D"/>
    <w:rsid w:val="00827D2D"/>
    <w:rsid w:val="00853BE7"/>
    <w:rsid w:val="00860BF8"/>
    <w:rsid w:val="00861F3A"/>
    <w:rsid w:val="00864D5F"/>
    <w:rsid w:val="00865509"/>
    <w:rsid w:val="00873E93"/>
    <w:rsid w:val="008772EA"/>
    <w:rsid w:val="008806D0"/>
    <w:rsid w:val="0088156F"/>
    <w:rsid w:val="00882A17"/>
    <w:rsid w:val="00883F2E"/>
    <w:rsid w:val="00885466"/>
    <w:rsid w:val="0088572D"/>
    <w:rsid w:val="00885A52"/>
    <w:rsid w:val="00891F56"/>
    <w:rsid w:val="00892891"/>
    <w:rsid w:val="00893F62"/>
    <w:rsid w:val="00895C0E"/>
    <w:rsid w:val="0089679E"/>
    <w:rsid w:val="008A5D96"/>
    <w:rsid w:val="008A60FD"/>
    <w:rsid w:val="008A7AFC"/>
    <w:rsid w:val="008B74A0"/>
    <w:rsid w:val="008B7593"/>
    <w:rsid w:val="008C0750"/>
    <w:rsid w:val="008C116F"/>
    <w:rsid w:val="008C23D3"/>
    <w:rsid w:val="008C45D3"/>
    <w:rsid w:val="008C6942"/>
    <w:rsid w:val="008C77A3"/>
    <w:rsid w:val="008D1DAF"/>
    <w:rsid w:val="008D61A3"/>
    <w:rsid w:val="008D6308"/>
    <w:rsid w:val="008E2829"/>
    <w:rsid w:val="008E2D23"/>
    <w:rsid w:val="008E39B9"/>
    <w:rsid w:val="008E401B"/>
    <w:rsid w:val="008F1910"/>
    <w:rsid w:val="008F5B03"/>
    <w:rsid w:val="008F5CA0"/>
    <w:rsid w:val="00902DFE"/>
    <w:rsid w:val="00912617"/>
    <w:rsid w:val="0091266B"/>
    <w:rsid w:val="00913958"/>
    <w:rsid w:val="00917CDA"/>
    <w:rsid w:val="00920EF4"/>
    <w:rsid w:val="0092289E"/>
    <w:rsid w:val="009232A0"/>
    <w:rsid w:val="0092675A"/>
    <w:rsid w:val="0092697F"/>
    <w:rsid w:val="00927552"/>
    <w:rsid w:val="00927A69"/>
    <w:rsid w:val="009318FA"/>
    <w:rsid w:val="00934D84"/>
    <w:rsid w:val="00940AC0"/>
    <w:rsid w:val="00944DAB"/>
    <w:rsid w:val="0094797B"/>
    <w:rsid w:val="009504B5"/>
    <w:rsid w:val="00954CB4"/>
    <w:rsid w:val="00960649"/>
    <w:rsid w:val="009614B2"/>
    <w:rsid w:val="00966B21"/>
    <w:rsid w:val="00970A5A"/>
    <w:rsid w:val="00991F5F"/>
    <w:rsid w:val="00992DA4"/>
    <w:rsid w:val="0099326D"/>
    <w:rsid w:val="00994B19"/>
    <w:rsid w:val="00994B60"/>
    <w:rsid w:val="009A124C"/>
    <w:rsid w:val="009A1BCB"/>
    <w:rsid w:val="009A1FCB"/>
    <w:rsid w:val="009A46CC"/>
    <w:rsid w:val="009A4B5B"/>
    <w:rsid w:val="009A5113"/>
    <w:rsid w:val="009B04D3"/>
    <w:rsid w:val="009B3FD9"/>
    <w:rsid w:val="009B442A"/>
    <w:rsid w:val="009C1AFD"/>
    <w:rsid w:val="009C2480"/>
    <w:rsid w:val="009C3505"/>
    <w:rsid w:val="009C4C7A"/>
    <w:rsid w:val="009C7084"/>
    <w:rsid w:val="009D2BED"/>
    <w:rsid w:val="009D4F58"/>
    <w:rsid w:val="009D6557"/>
    <w:rsid w:val="009D79C4"/>
    <w:rsid w:val="009E33DB"/>
    <w:rsid w:val="009E38E3"/>
    <w:rsid w:val="009E5358"/>
    <w:rsid w:val="009E58F1"/>
    <w:rsid w:val="009E6632"/>
    <w:rsid w:val="009E7E73"/>
    <w:rsid w:val="009F09A9"/>
    <w:rsid w:val="009F1162"/>
    <w:rsid w:val="009F2673"/>
    <w:rsid w:val="009F7CD7"/>
    <w:rsid w:val="00A02561"/>
    <w:rsid w:val="00A03DE1"/>
    <w:rsid w:val="00A067C9"/>
    <w:rsid w:val="00A072EB"/>
    <w:rsid w:val="00A13A1A"/>
    <w:rsid w:val="00A1645C"/>
    <w:rsid w:val="00A17404"/>
    <w:rsid w:val="00A20E23"/>
    <w:rsid w:val="00A22372"/>
    <w:rsid w:val="00A237AF"/>
    <w:rsid w:val="00A23F24"/>
    <w:rsid w:val="00A25247"/>
    <w:rsid w:val="00A25440"/>
    <w:rsid w:val="00A2618D"/>
    <w:rsid w:val="00A34C03"/>
    <w:rsid w:val="00A357EB"/>
    <w:rsid w:val="00A40BF4"/>
    <w:rsid w:val="00A42F82"/>
    <w:rsid w:val="00A5006A"/>
    <w:rsid w:val="00A5116E"/>
    <w:rsid w:val="00A56788"/>
    <w:rsid w:val="00A57E35"/>
    <w:rsid w:val="00A6225D"/>
    <w:rsid w:val="00A64FCE"/>
    <w:rsid w:val="00A70FF0"/>
    <w:rsid w:val="00A94282"/>
    <w:rsid w:val="00A9563D"/>
    <w:rsid w:val="00AB01FA"/>
    <w:rsid w:val="00AB024A"/>
    <w:rsid w:val="00AB1D7D"/>
    <w:rsid w:val="00AB1EC0"/>
    <w:rsid w:val="00AB5AD2"/>
    <w:rsid w:val="00AB61AC"/>
    <w:rsid w:val="00AB753C"/>
    <w:rsid w:val="00AC41C7"/>
    <w:rsid w:val="00AC4ED9"/>
    <w:rsid w:val="00AC7CFE"/>
    <w:rsid w:val="00AD081C"/>
    <w:rsid w:val="00AD2894"/>
    <w:rsid w:val="00AD538C"/>
    <w:rsid w:val="00AD5F07"/>
    <w:rsid w:val="00AF2499"/>
    <w:rsid w:val="00AF2BF6"/>
    <w:rsid w:val="00AF43B0"/>
    <w:rsid w:val="00B03942"/>
    <w:rsid w:val="00B04F2B"/>
    <w:rsid w:val="00B10210"/>
    <w:rsid w:val="00B125AB"/>
    <w:rsid w:val="00B13873"/>
    <w:rsid w:val="00B17285"/>
    <w:rsid w:val="00B226CB"/>
    <w:rsid w:val="00B25C21"/>
    <w:rsid w:val="00B27103"/>
    <w:rsid w:val="00B347BD"/>
    <w:rsid w:val="00B41301"/>
    <w:rsid w:val="00B439B1"/>
    <w:rsid w:val="00B541A1"/>
    <w:rsid w:val="00B60546"/>
    <w:rsid w:val="00B619E6"/>
    <w:rsid w:val="00B628AE"/>
    <w:rsid w:val="00B72F76"/>
    <w:rsid w:val="00B75D5C"/>
    <w:rsid w:val="00B800EA"/>
    <w:rsid w:val="00B803DD"/>
    <w:rsid w:val="00B815CA"/>
    <w:rsid w:val="00B825C4"/>
    <w:rsid w:val="00B8586E"/>
    <w:rsid w:val="00B910D9"/>
    <w:rsid w:val="00B934A6"/>
    <w:rsid w:val="00B9483B"/>
    <w:rsid w:val="00BA32B3"/>
    <w:rsid w:val="00BA3523"/>
    <w:rsid w:val="00BA3CDA"/>
    <w:rsid w:val="00BA43AB"/>
    <w:rsid w:val="00BA567D"/>
    <w:rsid w:val="00BB194A"/>
    <w:rsid w:val="00BB1F4B"/>
    <w:rsid w:val="00BB7A3C"/>
    <w:rsid w:val="00BC19DA"/>
    <w:rsid w:val="00BC2979"/>
    <w:rsid w:val="00BC762B"/>
    <w:rsid w:val="00BD0018"/>
    <w:rsid w:val="00BD214D"/>
    <w:rsid w:val="00BD3AEF"/>
    <w:rsid w:val="00BD5CBB"/>
    <w:rsid w:val="00BD6FE7"/>
    <w:rsid w:val="00BE12A8"/>
    <w:rsid w:val="00BE1531"/>
    <w:rsid w:val="00BE698B"/>
    <w:rsid w:val="00BE77D6"/>
    <w:rsid w:val="00BF03EC"/>
    <w:rsid w:val="00C000CF"/>
    <w:rsid w:val="00C030C2"/>
    <w:rsid w:val="00C031A1"/>
    <w:rsid w:val="00C04C1C"/>
    <w:rsid w:val="00C06F5A"/>
    <w:rsid w:val="00C1080B"/>
    <w:rsid w:val="00C147B2"/>
    <w:rsid w:val="00C155C4"/>
    <w:rsid w:val="00C15B55"/>
    <w:rsid w:val="00C17D6E"/>
    <w:rsid w:val="00C346E6"/>
    <w:rsid w:val="00C36037"/>
    <w:rsid w:val="00C43D87"/>
    <w:rsid w:val="00C472BA"/>
    <w:rsid w:val="00C533B2"/>
    <w:rsid w:val="00C57517"/>
    <w:rsid w:val="00C575B1"/>
    <w:rsid w:val="00C62435"/>
    <w:rsid w:val="00C73878"/>
    <w:rsid w:val="00C75850"/>
    <w:rsid w:val="00C75AF9"/>
    <w:rsid w:val="00C773B9"/>
    <w:rsid w:val="00C801FF"/>
    <w:rsid w:val="00C82B48"/>
    <w:rsid w:val="00C85593"/>
    <w:rsid w:val="00C92CF6"/>
    <w:rsid w:val="00C93092"/>
    <w:rsid w:val="00CA2D12"/>
    <w:rsid w:val="00CB033C"/>
    <w:rsid w:val="00CB6DAF"/>
    <w:rsid w:val="00CC0657"/>
    <w:rsid w:val="00CC0BD4"/>
    <w:rsid w:val="00CC170F"/>
    <w:rsid w:val="00CC4CA3"/>
    <w:rsid w:val="00CC4D78"/>
    <w:rsid w:val="00CD321B"/>
    <w:rsid w:val="00CE1EE2"/>
    <w:rsid w:val="00CE317B"/>
    <w:rsid w:val="00CE3425"/>
    <w:rsid w:val="00CE3667"/>
    <w:rsid w:val="00CF2F1A"/>
    <w:rsid w:val="00CF6DA5"/>
    <w:rsid w:val="00D10335"/>
    <w:rsid w:val="00D11265"/>
    <w:rsid w:val="00D205B3"/>
    <w:rsid w:val="00D20F87"/>
    <w:rsid w:val="00D22727"/>
    <w:rsid w:val="00D258C8"/>
    <w:rsid w:val="00D26461"/>
    <w:rsid w:val="00D3018A"/>
    <w:rsid w:val="00D3265B"/>
    <w:rsid w:val="00D35EF0"/>
    <w:rsid w:val="00D44A7D"/>
    <w:rsid w:val="00D5279D"/>
    <w:rsid w:val="00D6003E"/>
    <w:rsid w:val="00D83558"/>
    <w:rsid w:val="00D87357"/>
    <w:rsid w:val="00D94DAF"/>
    <w:rsid w:val="00DA01AB"/>
    <w:rsid w:val="00DA0D9F"/>
    <w:rsid w:val="00DA44A0"/>
    <w:rsid w:val="00DA6A5F"/>
    <w:rsid w:val="00DA6C1B"/>
    <w:rsid w:val="00DA70F3"/>
    <w:rsid w:val="00DC75CC"/>
    <w:rsid w:val="00DC7F14"/>
    <w:rsid w:val="00DD0742"/>
    <w:rsid w:val="00DD0998"/>
    <w:rsid w:val="00DE2C0A"/>
    <w:rsid w:val="00DE3244"/>
    <w:rsid w:val="00DE481B"/>
    <w:rsid w:val="00DE549B"/>
    <w:rsid w:val="00DE620B"/>
    <w:rsid w:val="00DF10E2"/>
    <w:rsid w:val="00DF17EC"/>
    <w:rsid w:val="00E031AE"/>
    <w:rsid w:val="00E037E6"/>
    <w:rsid w:val="00E0511B"/>
    <w:rsid w:val="00E057EC"/>
    <w:rsid w:val="00E06E7E"/>
    <w:rsid w:val="00E075FF"/>
    <w:rsid w:val="00E1028C"/>
    <w:rsid w:val="00E13E5D"/>
    <w:rsid w:val="00E14E89"/>
    <w:rsid w:val="00E20A21"/>
    <w:rsid w:val="00E23A3C"/>
    <w:rsid w:val="00E244F9"/>
    <w:rsid w:val="00E27A16"/>
    <w:rsid w:val="00E31F2A"/>
    <w:rsid w:val="00E32B84"/>
    <w:rsid w:val="00E33849"/>
    <w:rsid w:val="00E347A6"/>
    <w:rsid w:val="00E50C49"/>
    <w:rsid w:val="00E6149C"/>
    <w:rsid w:val="00E61FEE"/>
    <w:rsid w:val="00E625F9"/>
    <w:rsid w:val="00E62E6D"/>
    <w:rsid w:val="00E631AF"/>
    <w:rsid w:val="00E653B1"/>
    <w:rsid w:val="00E7178B"/>
    <w:rsid w:val="00E758F1"/>
    <w:rsid w:val="00E86AF1"/>
    <w:rsid w:val="00E87767"/>
    <w:rsid w:val="00E904D0"/>
    <w:rsid w:val="00E92B4C"/>
    <w:rsid w:val="00E979BB"/>
    <w:rsid w:val="00EA7989"/>
    <w:rsid w:val="00EB31B8"/>
    <w:rsid w:val="00EC2A8D"/>
    <w:rsid w:val="00EC3A15"/>
    <w:rsid w:val="00ED2111"/>
    <w:rsid w:val="00ED3BF0"/>
    <w:rsid w:val="00ED6243"/>
    <w:rsid w:val="00EE0E27"/>
    <w:rsid w:val="00EE16B9"/>
    <w:rsid w:val="00EF04CB"/>
    <w:rsid w:val="00EF3192"/>
    <w:rsid w:val="00EF4214"/>
    <w:rsid w:val="00EF74F7"/>
    <w:rsid w:val="00F00C19"/>
    <w:rsid w:val="00F046BF"/>
    <w:rsid w:val="00F04EF3"/>
    <w:rsid w:val="00F11429"/>
    <w:rsid w:val="00F130F4"/>
    <w:rsid w:val="00F239D7"/>
    <w:rsid w:val="00F25259"/>
    <w:rsid w:val="00F3167D"/>
    <w:rsid w:val="00F37DFF"/>
    <w:rsid w:val="00F46B43"/>
    <w:rsid w:val="00F476CA"/>
    <w:rsid w:val="00F47929"/>
    <w:rsid w:val="00F47FC7"/>
    <w:rsid w:val="00F51933"/>
    <w:rsid w:val="00F51C41"/>
    <w:rsid w:val="00F52AF7"/>
    <w:rsid w:val="00F53B6C"/>
    <w:rsid w:val="00F56DDA"/>
    <w:rsid w:val="00F5791C"/>
    <w:rsid w:val="00F6013D"/>
    <w:rsid w:val="00F62ADB"/>
    <w:rsid w:val="00F63C05"/>
    <w:rsid w:val="00F66EE3"/>
    <w:rsid w:val="00F750EC"/>
    <w:rsid w:val="00F9081D"/>
    <w:rsid w:val="00F90B5C"/>
    <w:rsid w:val="00FA2286"/>
    <w:rsid w:val="00FA3128"/>
    <w:rsid w:val="00FA5D58"/>
    <w:rsid w:val="00FA7886"/>
    <w:rsid w:val="00FC4992"/>
    <w:rsid w:val="00FD26C9"/>
    <w:rsid w:val="00FD3067"/>
    <w:rsid w:val="00FD329A"/>
    <w:rsid w:val="00FD6E76"/>
    <w:rsid w:val="00FE025E"/>
    <w:rsid w:val="00FE3041"/>
    <w:rsid w:val="00FE5D4D"/>
    <w:rsid w:val="00FE67A5"/>
    <w:rsid w:val="00FE773B"/>
    <w:rsid w:val="00FF01A3"/>
    <w:rsid w:val="00FF5368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A8C1A43"/>
  <w15:docId w15:val="{8B4A3C46-923E-42C4-8E12-1BC48EC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67"/>
  </w:style>
  <w:style w:type="paragraph" w:styleId="Footer">
    <w:name w:val="footer"/>
    <w:basedOn w:val="Normal"/>
    <w:link w:val="FooterChar"/>
    <w:uiPriority w:val="99"/>
    <w:unhideWhenUsed/>
    <w:rsid w:val="0047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67"/>
  </w:style>
  <w:style w:type="character" w:styleId="CommentReference">
    <w:name w:val="annotation reference"/>
    <w:basedOn w:val="DefaultParagraphFont"/>
    <w:uiPriority w:val="99"/>
    <w:semiHidden/>
    <w:unhideWhenUsed/>
    <w:rsid w:val="007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E3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9D"/>
    <w:rPr>
      <w:b/>
      <w:bCs/>
      <w:sz w:val="20"/>
      <w:szCs w:val="20"/>
    </w:rPr>
  </w:style>
  <w:style w:type="paragraph" w:customStyle="1" w:styleId="Default">
    <w:name w:val="Default"/>
    <w:rsid w:val="00063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4D84"/>
    <w:pPr>
      <w:spacing w:after="0" w:line="240" w:lineRule="auto"/>
    </w:pPr>
    <w:rPr>
      <w:rFonts w:ascii="Century Schoolbook" w:hAnsi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84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4D5F"/>
  </w:style>
  <w:style w:type="character" w:styleId="PlaceholderText">
    <w:name w:val="Placeholder Text"/>
    <w:basedOn w:val="DefaultParagraphFont"/>
    <w:uiPriority w:val="99"/>
    <w:semiHidden/>
    <w:rsid w:val="006C2FA5"/>
    <w:rPr>
      <w:color w:val="808080"/>
    </w:rPr>
  </w:style>
  <w:style w:type="paragraph" w:styleId="ListParagraph">
    <w:name w:val="List Paragraph"/>
    <w:basedOn w:val="Normal"/>
    <w:uiPriority w:val="34"/>
    <w:qFormat/>
    <w:rsid w:val="006561EB"/>
    <w:pPr>
      <w:ind w:left="720"/>
      <w:contextualSpacing/>
    </w:pPr>
  </w:style>
  <w:style w:type="paragraph" w:customStyle="1" w:styleId="paragraph">
    <w:name w:val="paragraph"/>
    <w:basedOn w:val="Normal"/>
    <w:rsid w:val="00A2618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A2618D"/>
  </w:style>
  <w:style w:type="character" w:customStyle="1" w:styleId="eop">
    <w:name w:val="eop"/>
    <w:basedOn w:val="DefaultParagraphFont"/>
    <w:rsid w:val="00A2618D"/>
  </w:style>
  <w:style w:type="paragraph" w:customStyle="1" w:styleId="pf0">
    <w:name w:val="pf0"/>
    <w:basedOn w:val="Normal"/>
    <w:rsid w:val="003C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AD78-E4AE-4E23-92E5-DEAECE8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Farris, Holly</dc:creator>
  <cp:lastModifiedBy>Berger, Kristin</cp:lastModifiedBy>
  <cp:revision>12</cp:revision>
  <cp:lastPrinted>2023-11-14T19:47:00Z</cp:lastPrinted>
  <dcterms:created xsi:type="dcterms:W3CDTF">2024-01-25T16:13:00Z</dcterms:created>
  <dcterms:modified xsi:type="dcterms:W3CDTF">2024-02-15T20:42:00Z</dcterms:modified>
</cp:coreProperties>
</file>