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5AC8" w14:textId="541D10C3" w:rsidR="0038331D" w:rsidRPr="00F52759" w:rsidRDefault="00F10AAF" w:rsidP="00F03153">
      <w:pPr>
        <w:pStyle w:val="BodyB"/>
        <w:keepNext/>
        <w:jc w:val="center"/>
        <w:rPr>
          <w:rFonts w:cs="Times New Roman"/>
          <w:b/>
          <w:bCs/>
        </w:rPr>
      </w:pPr>
      <w:bookmarkStart w:id="0" w:name="_Hlk530384420"/>
      <w:r w:rsidRPr="00F52759">
        <w:rPr>
          <w:rFonts w:cs="Times New Roman"/>
          <w:b/>
          <w:bCs/>
        </w:rPr>
        <w:t>Archaeological Research Center</w:t>
      </w:r>
      <w:bookmarkEnd w:id="0"/>
      <w:r w:rsidR="005875DD">
        <w:rPr>
          <w:rFonts w:cs="Times New Roman"/>
          <w:b/>
          <w:bCs/>
        </w:rPr>
        <w:t xml:space="preserve"> – Board Report</w:t>
      </w:r>
    </w:p>
    <w:p w14:paraId="28BEC858" w14:textId="3E438EA9" w:rsidR="006900EA" w:rsidRPr="00F52759" w:rsidRDefault="00844759" w:rsidP="00F03153">
      <w:pPr>
        <w:pStyle w:val="BodyB"/>
        <w:keepNext/>
        <w:jc w:val="center"/>
        <w:rPr>
          <w:rFonts w:cs="Times New Roman"/>
          <w:b/>
          <w:bCs/>
        </w:rPr>
      </w:pPr>
      <w:r>
        <w:rPr>
          <w:rFonts w:cs="Times New Roman"/>
          <w:b/>
          <w:bCs/>
        </w:rPr>
        <w:t>August 22, 2025</w:t>
      </w:r>
      <w:r w:rsidR="006A686C">
        <w:rPr>
          <w:rFonts w:cs="Times New Roman"/>
          <w:b/>
          <w:bCs/>
        </w:rPr>
        <w:t xml:space="preserve"> to November 14, 2025</w:t>
      </w:r>
    </w:p>
    <w:p w14:paraId="27846A68" w14:textId="77777777" w:rsidR="007047EB" w:rsidRDefault="007047EB" w:rsidP="00F03153">
      <w:pPr>
        <w:pStyle w:val="BodyB"/>
        <w:keepNext/>
        <w:rPr>
          <w:rFonts w:eastAsia="Calibri" w:cs="Times New Roman"/>
          <w:b/>
          <w:bCs/>
        </w:rPr>
      </w:pPr>
      <w:bookmarkStart w:id="1" w:name="_Hlk530384444"/>
    </w:p>
    <w:p w14:paraId="3A18994F" w14:textId="3B6186FD" w:rsidR="006900EA" w:rsidRPr="00F52759" w:rsidRDefault="008125ED" w:rsidP="00F03153">
      <w:pPr>
        <w:pStyle w:val="BodyB"/>
        <w:keepNext/>
        <w:rPr>
          <w:rFonts w:eastAsia="Calibri" w:cs="Times New Roman"/>
          <w:b/>
          <w:bCs/>
        </w:rPr>
      </w:pPr>
      <w:r w:rsidRPr="00F52759">
        <w:rPr>
          <w:rFonts w:cs="Times New Roman"/>
          <w:b/>
          <w:bCs/>
        </w:rPr>
        <w:t>In-House Contracts</w:t>
      </w:r>
      <w:r w:rsidR="004E70CD">
        <w:rPr>
          <w:rFonts w:cs="Times New Roman"/>
          <w:b/>
          <w:bCs/>
        </w:rPr>
        <w:t>: fieldwork completed by ARC archaeologists</w:t>
      </w:r>
    </w:p>
    <w:p w14:paraId="7E6534F2" w14:textId="77777777" w:rsidR="003D53A9" w:rsidRPr="00E76322" w:rsidRDefault="003D53A9" w:rsidP="003D53A9">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E76322">
        <w:rPr>
          <w:rFonts w:eastAsia="Calibri"/>
          <w:bdr w:val="none" w:sz="0" w:space="0" w:color="auto"/>
        </w:rPr>
        <w:t>Projects for South Dakota Department of Transportation</w:t>
      </w:r>
    </w:p>
    <w:p w14:paraId="55C9DC83"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12 surveys completed</w:t>
      </w:r>
    </w:p>
    <w:p w14:paraId="3C1D7BA9"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16 survey reports completed</w:t>
      </w:r>
    </w:p>
    <w:p w14:paraId="521DD5B7"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7 record search letters submitted</w:t>
      </w:r>
    </w:p>
    <w:p w14:paraId="5D9CA6B8"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10 archaeological sites and 38 structures recorded and/or revisited</w:t>
      </w:r>
    </w:p>
    <w:p w14:paraId="5DB4C77E"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7 archaeological sites evaluated</w:t>
      </w:r>
    </w:p>
    <w:p w14:paraId="7B562721"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Cataloging for 39HT0150 was completed. Report is in progress.</w:t>
      </w:r>
    </w:p>
    <w:p w14:paraId="33280E95"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 xml:space="preserve">Contract JPA for PCN 06RY was processed and field work completed. Report is in progress. </w:t>
      </w:r>
    </w:p>
    <w:p w14:paraId="22C42BB1"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 xml:space="preserve">Working on additional contract for PCN 0781, Corson County, on the Standing Rock Sioux Tribe (SRST) Reservation. This project involves roadwork and a realignment of SD Highway 63. Monitoring of geotechnical drilling was requested by SRST (planned for first week of December). Contract will be for monitoring and Class III survey of the project area. </w:t>
      </w:r>
    </w:p>
    <w:p w14:paraId="445A13F6" w14:textId="77777777" w:rsidR="00475931" w:rsidRPr="007F65C4" w:rsidRDefault="00475931" w:rsidP="0047593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Projects for Private Contractors, and South Dakota Game, Fish &amp; Parks</w:t>
      </w:r>
    </w:p>
    <w:p w14:paraId="309FE754"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2 surveys completed – 1 report in progress</w:t>
      </w:r>
    </w:p>
    <w:p w14:paraId="017A5344"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1 construction monitoring project completed</w:t>
      </w:r>
    </w:p>
    <w:p w14:paraId="4CD911B2"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1 survey report completed</w:t>
      </w:r>
    </w:p>
    <w:p w14:paraId="3E88CA22"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1 monitoring report completed</w:t>
      </w:r>
    </w:p>
    <w:p w14:paraId="20BF51F2"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11 record search letters submitted</w:t>
      </w:r>
    </w:p>
    <w:p w14:paraId="66B7715A" w14:textId="77777777" w:rsidR="007F65C4" w:rsidRPr="007F65C4" w:rsidRDefault="007F65C4"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F65C4">
        <w:rPr>
          <w:rFonts w:eastAsia="Calibri"/>
          <w:bdr w:val="none" w:sz="0" w:space="0" w:color="auto"/>
        </w:rPr>
        <w:t>1 site evaluation report completed – awaiting review by US Army Corps of Engineers</w:t>
      </w:r>
    </w:p>
    <w:p w14:paraId="6E74AC13" w14:textId="77777777" w:rsidR="00797C01" w:rsidRPr="00475931" w:rsidRDefault="00797C01" w:rsidP="0047593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24CD02A6" w14:textId="6308143D" w:rsidR="005B7810" w:rsidRPr="00F52759" w:rsidRDefault="005B7810" w:rsidP="00F0315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bdr w:val="none" w:sz="0" w:space="0" w:color="auto"/>
        </w:rPr>
      </w:pPr>
      <w:r w:rsidRPr="00F52759">
        <w:rPr>
          <w:rFonts w:eastAsia="Calibri"/>
          <w:b/>
          <w:bCs/>
          <w:bdr w:val="none" w:sz="0" w:space="0" w:color="auto"/>
        </w:rPr>
        <w:t xml:space="preserve">GIS </w:t>
      </w:r>
    </w:p>
    <w:p w14:paraId="36852ADF" w14:textId="77777777" w:rsidR="00D42B1B" w:rsidRPr="00D42B1B" w:rsidRDefault="00D42B1B" w:rsidP="00D42B1B">
      <w:pPr>
        <w:numPr>
          <w:ilvl w:val="0"/>
          <w:numId w:val="10"/>
        </w:numPr>
      </w:pPr>
      <w:bookmarkStart w:id="2" w:name="_Hlk48633527"/>
      <w:r w:rsidRPr="00D42B1B">
        <w:t>ARC staff entered or updated a total of ~466 survey boundary features, ~592 site boundary features, ~32 investigation boundary features, ~1566 subsurface testing features, and ~0 NRHP boundary features in the ARCH geodatabase. (Site boundary feature totals include Megan Ostrenga Fabricius’s contribution)</w:t>
      </w:r>
    </w:p>
    <w:p w14:paraId="2DCA8ECC" w14:textId="77777777" w:rsidR="00D42B1B" w:rsidRPr="00D42B1B" w:rsidRDefault="00D42B1B" w:rsidP="00D42B1B">
      <w:pPr>
        <w:numPr>
          <w:ilvl w:val="0"/>
          <w:numId w:val="10"/>
        </w:numPr>
      </w:pPr>
      <w:r w:rsidRPr="00D42B1B">
        <w:t>Existing features and records in the ARCH geodatabase continue to be checked for accuracy and are undergoing edits where necessary.</w:t>
      </w:r>
    </w:p>
    <w:p w14:paraId="4ED4EB8B" w14:textId="77777777" w:rsidR="00D42B1B" w:rsidRPr="00D42B1B" w:rsidRDefault="00D42B1B" w:rsidP="00D42B1B">
      <w:pPr>
        <w:numPr>
          <w:ilvl w:val="0"/>
          <w:numId w:val="10"/>
        </w:numPr>
      </w:pPr>
      <w:r w:rsidRPr="00D42B1B">
        <w:t>The ARMS Online new web map’s ARCH geodatabase feature classes to ArcGIS Online feature layers updating script is fully functional and is currently being tested before the new web map is put into operation. (The new web map is an estimated 3 to 4 hours of revisions away from being ready to put into production.)</w:t>
      </w:r>
    </w:p>
    <w:p w14:paraId="595D1F9E" w14:textId="77777777" w:rsidR="00D42B1B" w:rsidRPr="00D42B1B" w:rsidRDefault="00D42B1B" w:rsidP="00D42B1B">
      <w:pPr>
        <w:numPr>
          <w:ilvl w:val="0"/>
          <w:numId w:val="10"/>
        </w:numPr>
      </w:pPr>
      <w:r w:rsidRPr="00D42B1B">
        <w:t>A multi-directional ~1-meter-resolution statewide LiDAR hillshade has been included as a basemap for use with the new ARMS Online web map.</w:t>
      </w:r>
    </w:p>
    <w:p w14:paraId="6492CE5B" w14:textId="77777777" w:rsidR="00D42B1B" w:rsidRPr="00D42B1B" w:rsidRDefault="00D42B1B" w:rsidP="00D42B1B">
      <w:pPr>
        <w:numPr>
          <w:ilvl w:val="0"/>
          <w:numId w:val="10"/>
        </w:numPr>
      </w:pPr>
      <w:r w:rsidRPr="00D42B1B">
        <w:t>ARMS Online users have been notified about forthcoming web map changes.</w:t>
      </w:r>
    </w:p>
    <w:p w14:paraId="6F0370B7" w14:textId="77777777" w:rsidR="00D42B1B" w:rsidRPr="00D42B1B" w:rsidRDefault="00D42B1B" w:rsidP="00D42B1B">
      <w:pPr>
        <w:numPr>
          <w:ilvl w:val="0"/>
          <w:numId w:val="10"/>
        </w:numPr>
      </w:pPr>
      <w:r w:rsidRPr="00D42B1B">
        <w:t>~120 external and ~53 internal record search requests were fulfilled</w:t>
      </w:r>
    </w:p>
    <w:p w14:paraId="72081FC1" w14:textId="77777777" w:rsidR="00D42B1B" w:rsidRPr="00D42B1B" w:rsidRDefault="00D42B1B" w:rsidP="00D42B1B">
      <w:pPr>
        <w:numPr>
          <w:ilvl w:val="0"/>
          <w:numId w:val="10"/>
        </w:numPr>
      </w:pPr>
      <w:r w:rsidRPr="00D42B1B">
        <w:t>~14 internal projects were prepared for archaeological survey</w:t>
      </w:r>
    </w:p>
    <w:p w14:paraId="54545EF9" w14:textId="77777777" w:rsidR="004F0EFB" w:rsidRDefault="004F0EFB" w:rsidP="004F0EFB">
      <w:pPr>
        <w:rPr>
          <w:b/>
          <w:bCs/>
        </w:rPr>
      </w:pPr>
    </w:p>
    <w:p w14:paraId="492077A7" w14:textId="77777777" w:rsidR="007F65C4" w:rsidRDefault="007F65C4" w:rsidP="004F0EFB">
      <w:pPr>
        <w:rPr>
          <w:b/>
          <w:bCs/>
        </w:rPr>
      </w:pPr>
    </w:p>
    <w:p w14:paraId="0F1901DB" w14:textId="7225F45C" w:rsidR="004F0EFB" w:rsidRPr="00475931" w:rsidRDefault="004F0EFB" w:rsidP="004F0EFB">
      <w:pPr>
        <w:rPr>
          <w:b/>
          <w:bCs/>
        </w:rPr>
      </w:pPr>
      <w:r w:rsidRPr="00797C01">
        <w:rPr>
          <w:b/>
          <w:bCs/>
        </w:rPr>
        <w:lastRenderedPageBreak/>
        <w:t>Burial/NAGPRA Reports</w:t>
      </w:r>
    </w:p>
    <w:p w14:paraId="14EE9AFC" w14:textId="088452E9" w:rsidR="00D42B1B" w:rsidRPr="00D42B1B" w:rsidRDefault="00D42B1B" w:rsidP="00D42B1B">
      <w:pPr>
        <w:pStyle w:val="BodyB"/>
      </w:pPr>
      <w:bookmarkStart w:id="3" w:name="_Hlk150943079"/>
      <w:r>
        <w:t>6</w:t>
      </w:r>
      <w:r w:rsidRPr="00D42B1B">
        <w:t xml:space="preserve"> New Burial Reports</w:t>
      </w:r>
    </w:p>
    <w:p w14:paraId="20BC6E0C" w14:textId="77777777" w:rsidR="00D42B1B" w:rsidRPr="00D42B1B" w:rsidRDefault="00D42B1B" w:rsidP="00D42B1B">
      <w:pPr>
        <w:pStyle w:val="BodyB"/>
        <w:numPr>
          <w:ilvl w:val="0"/>
          <w:numId w:val="15"/>
        </w:numPr>
        <w:rPr>
          <w:bCs/>
        </w:rPr>
      </w:pPr>
      <w:r w:rsidRPr="00D42B1B">
        <w:t>Minnehaha County –</w:t>
      </w:r>
      <w:bookmarkEnd w:id="3"/>
      <w:r w:rsidRPr="00D42B1B">
        <w:t xml:space="preserve"> Call/consult with Gina, ALAC, about cultural affiliation determinations on 39MH11 inventory. Advised to contact National NAGPRA.</w:t>
      </w:r>
    </w:p>
    <w:p w14:paraId="77D6742F" w14:textId="77777777" w:rsidR="00D42B1B" w:rsidRPr="00D42B1B" w:rsidRDefault="00D42B1B" w:rsidP="00D42B1B">
      <w:pPr>
        <w:pStyle w:val="BodyB"/>
        <w:numPr>
          <w:ilvl w:val="0"/>
          <w:numId w:val="15"/>
        </w:numPr>
        <w:rPr>
          <w:bCs/>
        </w:rPr>
      </w:pPr>
      <w:r w:rsidRPr="00D42B1B">
        <w:t>No Prov – Transfers from USD.</w:t>
      </w:r>
    </w:p>
    <w:p w14:paraId="79342742" w14:textId="77777777" w:rsidR="00D42B1B" w:rsidRPr="00D42B1B" w:rsidRDefault="00D42B1B" w:rsidP="00D42B1B">
      <w:pPr>
        <w:pStyle w:val="BodyB"/>
        <w:numPr>
          <w:ilvl w:val="0"/>
          <w:numId w:val="15"/>
        </w:numPr>
        <w:rPr>
          <w:bCs/>
        </w:rPr>
      </w:pPr>
      <w:r w:rsidRPr="00D42B1B">
        <w:t>Stanley County – Records request from Megan Ernst concerning 1986 and 1991 reburials at 39ST15 and real estate lease with USACE.</w:t>
      </w:r>
    </w:p>
    <w:p w14:paraId="60D2F64D" w14:textId="77777777" w:rsidR="00D42B1B" w:rsidRPr="00D42B1B" w:rsidRDefault="00D42B1B" w:rsidP="00D42B1B">
      <w:pPr>
        <w:pStyle w:val="BodyB"/>
        <w:numPr>
          <w:ilvl w:val="0"/>
          <w:numId w:val="15"/>
        </w:numPr>
        <w:rPr>
          <w:bCs/>
        </w:rPr>
      </w:pPr>
      <w:r w:rsidRPr="00D42B1B">
        <w:t>Spink County – Call from Bob Swanhorst regarding likely faunal bones collected from 39SP11 during Merjent monitoring at site.</w:t>
      </w:r>
    </w:p>
    <w:p w14:paraId="183FD466" w14:textId="77777777" w:rsidR="00D42B1B" w:rsidRPr="00D42B1B" w:rsidRDefault="00D42B1B" w:rsidP="00D42B1B">
      <w:pPr>
        <w:pStyle w:val="BodyB"/>
        <w:numPr>
          <w:ilvl w:val="0"/>
          <w:numId w:val="15"/>
        </w:numPr>
        <w:rPr>
          <w:bCs/>
        </w:rPr>
      </w:pPr>
      <w:r w:rsidRPr="00D42B1B">
        <w:t>Davison – Consult/survey for Lakeview Golf Course short course addition</w:t>
      </w:r>
    </w:p>
    <w:p w14:paraId="664975C1" w14:textId="77777777" w:rsidR="00D42B1B" w:rsidRDefault="00D42B1B" w:rsidP="00D42B1B">
      <w:pPr>
        <w:pStyle w:val="BodyB"/>
        <w:numPr>
          <w:ilvl w:val="0"/>
          <w:numId w:val="15"/>
        </w:numPr>
        <w:rPr>
          <w:bCs/>
        </w:rPr>
      </w:pPr>
      <w:r w:rsidRPr="00D42B1B">
        <w:t>Harding County – Notification that human remains from Slim Buttes area of Harding County are at the Minnesota Indian Affairs Council – still seeking additional information from them to determine best path forward.</w:t>
      </w:r>
    </w:p>
    <w:p w14:paraId="7C97EE90" w14:textId="77777777" w:rsidR="00D42B1B" w:rsidRDefault="00D42B1B" w:rsidP="00D42B1B">
      <w:pPr>
        <w:pStyle w:val="BodyB"/>
        <w:numPr>
          <w:ilvl w:val="0"/>
          <w:numId w:val="15"/>
        </w:numPr>
        <w:rPr>
          <w:bCs/>
        </w:rPr>
      </w:pPr>
      <w:r w:rsidRPr="00D42B1B">
        <w:rPr>
          <w:bCs/>
        </w:rPr>
        <w:t>Zero forensic and osteological reports were produced during this time.</w:t>
      </w:r>
    </w:p>
    <w:p w14:paraId="4A0474FD" w14:textId="77777777" w:rsidR="00D42B1B" w:rsidRDefault="00D42B1B" w:rsidP="00D42B1B">
      <w:pPr>
        <w:pStyle w:val="BodyB"/>
        <w:numPr>
          <w:ilvl w:val="0"/>
          <w:numId w:val="15"/>
        </w:numPr>
        <w:rPr>
          <w:bCs/>
        </w:rPr>
      </w:pPr>
      <w:r w:rsidRPr="00D42B1B">
        <w:rPr>
          <w:bCs/>
        </w:rPr>
        <w:t xml:space="preserve">Work continues on the Deadwood Inadvertent Discovery. The remains were transferred to Mike Runge to drop off with Dr. Diane France of the Human Identification Laboratory of Colorado. She will be beginning her work soon according to an email received on 11/13/2025. </w:t>
      </w:r>
    </w:p>
    <w:p w14:paraId="2C6F0E9A" w14:textId="517D2BC1" w:rsidR="005C35BD" w:rsidRPr="00D42B1B" w:rsidRDefault="00D42B1B" w:rsidP="00D42B1B">
      <w:pPr>
        <w:pStyle w:val="BodyB"/>
        <w:numPr>
          <w:ilvl w:val="0"/>
          <w:numId w:val="15"/>
        </w:numPr>
        <w:rPr>
          <w:bCs/>
        </w:rPr>
      </w:pPr>
      <w:r w:rsidRPr="00D42B1B">
        <w:rPr>
          <w:bCs/>
        </w:rPr>
        <w:t xml:space="preserve">One completed and signed Repatriation statement for Deaccession #212 was sent to National NAGPRA on 10/15/2025; however, I received an automated notice that they were out of the office due to the federal government shutdown. It is unclear how long this will take to process once they return to the office. Draft Inventory for BR 2025-26 (39HU6 Inadvertent Discovery) was completed on 10/21/2025 and sent to the burial committee for review. Draft Notice of Inventory Completion is forthcoming, and both documents will be sent to the tribes for review when they are complete. Additionally, plan to circle back with tribes soon concerning BR 2025-21 (Anonymous drop off at CHC) to figure out best plan forward with the limited information we have on this </w:t>
      </w:r>
    </w:p>
    <w:p w14:paraId="654C7DF7" w14:textId="4B4A1DC5" w:rsidR="003D53A9" w:rsidRPr="003D53A9" w:rsidRDefault="003D53A9" w:rsidP="003D53A9">
      <w:pPr>
        <w:pStyle w:val="BodyB"/>
        <w:numPr>
          <w:ilvl w:val="0"/>
          <w:numId w:val="31"/>
        </w:numPr>
        <w:rPr>
          <w:bCs/>
        </w:rPr>
      </w:pPr>
      <w:r w:rsidRPr="003D53A9">
        <w:rPr>
          <w:bCs/>
        </w:rPr>
        <w:t>Plans and coordination for the reburial in Harding County (BR 2022-15) continue</w:t>
      </w:r>
      <w:r w:rsidR="00D42B1B">
        <w:rPr>
          <w:bCs/>
        </w:rPr>
        <w:t>.</w:t>
      </w:r>
      <w:r w:rsidRPr="003D53A9">
        <w:rPr>
          <w:bCs/>
        </w:rPr>
        <w:t xml:space="preserve"> Last contact from them was 02/20/2025, but did not receive a reply.</w:t>
      </w:r>
      <w:r w:rsidR="00D42B1B">
        <w:rPr>
          <w:bCs/>
        </w:rPr>
        <w:t xml:space="preserve"> Burial committee discussed next steps at October meeting. </w:t>
      </w:r>
    </w:p>
    <w:p w14:paraId="428961D8" w14:textId="3AF40B69" w:rsidR="003D53A9" w:rsidRDefault="003D53A9" w:rsidP="003D53A9">
      <w:pPr>
        <w:pStyle w:val="BodyB"/>
        <w:numPr>
          <w:ilvl w:val="0"/>
          <w:numId w:val="31"/>
        </w:numPr>
        <w:rPr>
          <w:bCs/>
        </w:rPr>
      </w:pPr>
      <w:r w:rsidRPr="003D53A9">
        <w:rPr>
          <w:bCs/>
        </w:rPr>
        <w:t>Scanning of all active burial files was completed. The active NAGPRA project spreadsheet and NAGPRA database updates are approximately 95% complete. Twenty-two entries remain to be entered onto the spreadsheet</w:t>
      </w:r>
      <w:r w:rsidR="00D42B1B">
        <w:rPr>
          <w:bCs/>
        </w:rPr>
        <w:t>.</w:t>
      </w:r>
    </w:p>
    <w:p w14:paraId="3CDB3C71" w14:textId="75B20C48" w:rsidR="00D42B1B" w:rsidRPr="007F65C4" w:rsidRDefault="00D42B1B" w:rsidP="00F03153">
      <w:pPr>
        <w:pStyle w:val="ListParagraph"/>
        <w:numPr>
          <w:ilvl w:val="0"/>
          <w:numId w:val="31"/>
        </w:numPr>
        <w:rPr>
          <w:bCs/>
        </w:rPr>
      </w:pPr>
      <w:r w:rsidRPr="00D42B1B">
        <w:rPr>
          <w:bCs/>
        </w:rPr>
        <w:t xml:space="preserve">Planning efforts have continued with the NAGPRA summit. The Office of Tribal Relations has completed </w:t>
      </w:r>
      <w:r>
        <w:rPr>
          <w:bCs/>
        </w:rPr>
        <w:t>its</w:t>
      </w:r>
      <w:r w:rsidRPr="00D42B1B">
        <w:rPr>
          <w:bCs/>
        </w:rPr>
        <w:t xml:space="preserve"> outreach efforts to South Dakota tribes. The tribes appear interested; however, SRST and YST have not responded yet. The current plan is to hold the summit in Rapid City in April/May of 2027; however, the location and exact dates have not been established and there is still a lot of organizational and records-based work that needs to be completed prior to the summit.</w:t>
      </w:r>
    </w:p>
    <w:p w14:paraId="4943F34F" w14:textId="77777777" w:rsidR="00D42B1B" w:rsidRDefault="00D42B1B" w:rsidP="00F03153">
      <w:pPr>
        <w:rPr>
          <w:b/>
          <w:bCs/>
          <w:color w:val="000000"/>
          <w:u w:color="000000"/>
        </w:rPr>
      </w:pPr>
    </w:p>
    <w:p w14:paraId="38D6841D" w14:textId="41AA9C88" w:rsidR="008B4276" w:rsidRPr="00A266B1" w:rsidRDefault="008B4276" w:rsidP="00F03153">
      <w:pPr>
        <w:rPr>
          <w:b/>
          <w:bCs/>
          <w:color w:val="000000"/>
          <w:u w:color="000000"/>
        </w:rPr>
      </w:pPr>
      <w:r w:rsidRPr="00A266B1">
        <w:rPr>
          <w:b/>
          <w:bCs/>
          <w:color w:val="000000"/>
          <w:u w:color="000000"/>
        </w:rPr>
        <w:t>Outreach</w:t>
      </w:r>
    </w:p>
    <w:p w14:paraId="4D8EC52E" w14:textId="77777777" w:rsidR="006A686C" w:rsidRPr="006A686C" w:rsidRDefault="006A686C" w:rsidP="006A686C">
      <w:pPr>
        <w:pStyle w:val="ListParagraph"/>
        <w:numPr>
          <w:ilvl w:val="0"/>
          <w:numId w:val="10"/>
        </w:numPr>
        <w:rPr>
          <w:rFonts w:eastAsia="Calibri"/>
        </w:rPr>
      </w:pPr>
      <w:r w:rsidRPr="006A686C">
        <w:rPr>
          <w:rFonts w:eastAsia="Calibri"/>
        </w:rPr>
        <w:t xml:space="preserve">The ARC fielded five public outreach requests during this timeframe pertaining to artifact identifications, reported site locations, and the facilitation of private artifact collection donations to the ARC. Outreach site visits prioritized for the </w:t>
      </w:r>
      <w:r w:rsidRPr="006A686C">
        <w:rPr>
          <w:rFonts w:eastAsia="Calibri"/>
        </w:rPr>
        <w:lastRenderedPageBreak/>
        <w:t xml:space="preserve">summer/fall field season in Custer County and Mellette County remain ongoing or tabled until Spring 2026 relative to staff availability and/or landowner consent. </w:t>
      </w:r>
    </w:p>
    <w:p w14:paraId="792F5072" w14:textId="77777777" w:rsidR="006A686C" w:rsidRPr="006A686C" w:rsidRDefault="006A686C" w:rsidP="006A686C">
      <w:pPr>
        <w:pStyle w:val="ListParagraph"/>
        <w:numPr>
          <w:ilvl w:val="0"/>
          <w:numId w:val="10"/>
        </w:numPr>
        <w:rPr>
          <w:rFonts w:eastAsia="Calibri"/>
        </w:rPr>
      </w:pPr>
      <w:r w:rsidRPr="006A686C">
        <w:rPr>
          <w:rFonts w:eastAsia="Calibri"/>
        </w:rPr>
        <w:t xml:space="preserve">On September 22-23, Katherine Lamie visited the Charles Murtha House/site 39UN8 to assist the SHPO staff and Union County Historical Society in assessing the structural/site integrity of a converted kiln patio feature. </w:t>
      </w:r>
    </w:p>
    <w:p w14:paraId="272E2458" w14:textId="2F9C70A2" w:rsidR="006A686C" w:rsidRPr="006A686C" w:rsidRDefault="006A686C" w:rsidP="006A686C">
      <w:pPr>
        <w:pStyle w:val="ListParagraph"/>
        <w:numPr>
          <w:ilvl w:val="0"/>
          <w:numId w:val="10"/>
        </w:numPr>
        <w:rPr>
          <w:rFonts w:eastAsia="Calibri"/>
        </w:rPr>
      </w:pPr>
      <w:r w:rsidRPr="006A686C">
        <w:rPr>
          <w:rFonts w:eastAsia="Calibri"/>
        </w:rPr>
        <w:t>On September 24, Katherine Lamie provided Dr. Adrien Hannus and associates with curation</w:t>
      </w:r>
      <w:r>
        <w:rPr>
          <w:rFonts w:eastAsia="Calibri"/>
        </w:rPr>
        <w:t xml:space="preserve"> assistance</w:t>
      </w:r>
      <w:r w:rsidRPr="006A686C">
        <w:rPr>
          <w:rFonts w:eastAsia="Calibri"/>
        </w:rPr>
        <w:t xml:space="preserve"> of Mitchell Village artifact collections. </w:t>
      </w:r>
    </w:p>
    <w:p w14:paraId="2B750853" w14:textId="273B1CB4" w:rsidR="000D2BF2" w:rsidRDefault="000D2BF2" w:rsidP="006A686C">
      <w:pPr>
        <w:pStyle w:val="ListParagraph"/>
        <w:numPr>
          <w:ilvl w:val="0"/>
          <w:numId w:val="10"/>
        </w:numPr>
        <w:rPr>
          <w:rFonts w:eastAsia="Calibri"/>
        </w:rPr>
      </w:pPr>
      <w:r>
        <w:rPr>
          <w:rFonts w:eastAsia="Calibri"/>
        </w:rPr>
        <w:t xml:space="preserve">From September 26-28, Alexander Anton, Fidel Martinez-Greer, and Katie Anderson attended and presented papers at the annual meeting of the SD Archaeological Society in Vermillion. </w:t>
      </w:r>
    </w:p>
    <w:p w14:paraId="3035126C" w14:textId="2EC089D9" w:rsidR="006A686C" w:rsidRPr="006A686C" w:rsidRDefault="006A686C" w:rsidP="006A686C">
      <w:pPr>
        <w:pStyle w:val="ListParagraph"/>
        <w:numPr>
          <w:ilvl w:val="0"/>
          <w:numId w:val="10"/>
        </w:numPr>
        <w:rPr>
          <w:rFonts w:eastAsia="Calibri"/>
        </w:rPr>
      </w:pPr>
      <w:r w:rsidRPr="006A686C">
        <w:rPr>
          <w:rFonts w:eastAsia="Calibri"/>
        </w:rPr>
        <w:t>On September 30, Anthony DeLuca and Katie Anderson hosted a local STEM event for a FIRST LEGO League robotics team to provide baseline archaeological knowled</w:t>
      </w:r>
      <w:r w:rsidRPr="007F65C4">
        <w:rPr>
          <w:rFonts w:eastAsia="Calibri"/>
        </w:rPr>
        <w:t xml:space="preserve">ge for this year’s challenge and international competition focused on archaeology. The ARC has facilitated a total of </w:t>
      </w:r>
      <w:r w:rsidR="00EB7522">
        <w:rPr>
          <w:rFonts w:eastAsia="Calibri"/>
        </w:rPr>
        <w:t xml:space="preserve">six </w:t>
      </w:r>
      <w:r w:rsidRPr="007F65C4">
        <w:rPr>
          <w:rFonts w:eastAsia="Calibri"/>
        </w:rPr>
        <w:t>FIRST LEGO League requests from across the country that included two online surveys by completed by Jozef Lamfers of the SHPO and Matthew Busch.</w:t>
      </w:r>
      <w:r w:rsidRPr="006A686C">
        <w:rPr>
          <w:rFonts w:eastAsia="Calibri"/>
        </w:rPr>
        <w:t xml:space="preserve">  </w:t>
      </w:r>
    </w:p>
    <w:p w14:paraId="7F107386" w14:textId="68E7406A" w:rsidR="006A686C" w:rsidRPr="006A686C" w:rsidRDefault="006A686C" w:rsidP="006A686C">
      <w:pPr>
        <w:pStyle w:val="ListParagraph"/>
        <w:numPr>
          <w:ilvl w:val="0"/>
          <w:numId w:val="10"/>
        </w:numPr>
        <w:rPr>
          <w:rFonts w:eastAsia="Calibri"/>
        </w:rPr>
      </w:pPr>
      <w:r w:rsidRPr="006A686C">
        <w:rPr>
          <w:rFonts w:eastAsia="Calibri"/>
        </w:rPr>
        <w:t xml:space="preserve">On October 5, Matthew Busch participated in an interview providing archaeological perspective for the forthcoming Historical Society Museum “Ways of Knowing” exhibit. </w:t>
      </w:r>
    </w:p>
    <w:p w14:paraId="352CE805" w14:textId="77777777" w:rsidR="006A686C" w:rsidRPr="006A686C" w:rsidRDefault="006A686C" w:rsidP="006A686C">
      <w:pPr>
        <w:pStyle w:val="ListParagraph"/>
        <w:numPr>
          <w:ilvl w:val="0"/>
          <w:numId w:val="10"/>
        </w:numPr>
        <w:rPr>
          <w:rFonts w:eastAsia="Calibri"/>
        </w:rPr>
      </w:pPr>
      <w:r w:rsidRPr="006A686C">
        <w:rPr>
          <w:rFonts w:eastAsia="Calibri"/>
        </w:rPr>
        <w:t>On October 15, Megan Ostrenga Fabricius provided archaeology educational programming to 3</w:t>
      </w:r>
      <w:r w:rsidRPr="006A686C">
        <w:rPr>
          <w:rFonts w:eastAsia="Calibri"/>
          <w:vertAlign w:val="superscript"/>
        </w:rPr>
        <w:t>rd</w:t>
      </w:r>
      <w:r w:rsidRPr="006A686C">
        <w:rPr>
          <w:rFonts w:eastAsia="Calibri"/>
        </w:rPr>
        <w:t xml:space="preserve"> and 4</w:t>
      </w:r>
      <w:r w:rsidRPr="006A686C">
        <w:rPr>
          <w:rFonts w:eastAsia="Calibri"/>
          <w:vertAlign w:val="superscript"/>
        </w:rPr>
        <w:t>th</w:t>
      </w:r>
      <w:r w:rsidRPr="006A686C">
        <w:rPr>
          <w:rFonts w:eastAsia="Calibri"/>
        </w:rPr>
        <w:t xml:space="preserve"> grade elementary students at the Hermosa Public School.</w:t>
      </w:r>
    </w:p>
    <w:p w14:paraId="16CDE9E6" w14:textId="77777777" w:rsidR="006A686C" w:rsidRPr="006A686C" w:rsidRDefault="006A686C" w:rsidP="006A686C">
      <w:pPr>
        <w:pStyle w:val="ListParagraph"/>
        <w:numPr>
          <w:ilvl w:val="0"/>
          <w:numId w:val="10"/>
        </w:numPr>
        <w:rPr>
          <w:rFonts w:eastAsia="Calibri"/>
        </w:rPr>
      </w:pPr>
      <w:r w:rsidRPr="006A686C">
        <w:rPr>
          <w:rFonts w:eastAsia="Calibri"/>
        </w:rPr>
        <w:t>On October 15, Dustin Lloyd conducted a student interview on the topic of NAGPRA for a 7</w:t>
      </w:r>
      <w:r w:rsidRPr="006A686C">
        <w:rPr>
          <w:rFonts w:eastAsia="Calibri"/>
          <w:vertAlign w:val="superscript"/>
        </w:rPr>
        <w:t>th</w:t>
      </w:r>
      <w:r w:rsidRPr="006A686C">
        <w:rPr>
          <w:rFonts w:eastAsia="Calibri"/>
        </w:rPr>
        <w:t xml:space="preserve"> grade Rapid City Christian School student. </w:t>
      </w:r>
    </w:p>
    <w:p w14:paraId="5448F520" w14:textId="77777777" w:rsidR="000D2BF2" w:rsidRDefault="006A686C" w:rsidP="006A686C">
      <w:pPr>
        <w:pStyle w:val="ListParagraph"/>
        <w:numPr>
          <w:ilvl w:val="0"/>
          <w:numId w:val="10"/>
        </w:numPr>
        <w:rPr>
          <w:rFonts w:eastAsia="Calibri"/>
        </w:rPr>
      </w:pPr>
      <w:r w:rsidRPr="006A686C">
        <w:rPr>
          <w:rFonts w:eastAsia="Calibri"/>
        </w:rPr>
        <w:t xml:space="preserve">On October 17, Katherine Lamie represented the ARC at the memorial service for Bob Wicha, history enthusiast and landowner of the 1878 Camp Sturgis Bottle Dump site.  </w:t>
      </w:r>
    </w:p>
    <w:p w14:paraId="7492ED79" w14:textId="6F3A9812" w:rsidR="006A686C" w:rsidRPr="006A686C" w:rsidRDefault="000D2BF2" w:rsidP="006A686C">
      <w:pPr>
        <w:pStyle w:val="ListParagraph"/>
        <w:numPr>
          <w:ilvl w:val="0"/>
          <w:numId w:val="10"/>
        </w:numPr>
        <w:rPr>
          <w:rFonts w:eastAsia="Calibri"/>
        </w:rPr>
      </w:pPr>
      <w:r>
        <w:rPr>
          <w:rFonts w:eastAsia="Calibri"/>
        </w:rPr>
        <w:t>From October 29-November 1, Alexander Anton, Kayleigh Johnson, Camilla Crosby, and Katie Anderson traveled to Iowa City, IA to attend and present papers and posters at the joint Plains Anthropological Society and Midwest Archaeological Conference annual meeting.</w:t>
      </w:r>
      <w:r w:rsidR="006A686C" w:rsidRPr="006A686C">
        <w:rPr>
          <w:rFonts w:eastAsia="Calibri"/>
        </w:rPr>
        <w:t xml:space="preserve"> </w:t>
      </w:r>
    </w:p>
    <w:p w14:paraId="43AD41C1" w14:textId="2AD9DE79" w:rsidR="006A686C" w:rsidRPr="006A686C" w:rsidRDefault="006A686C" w:rsidP="006A686C">
      <w:pPr>
        <w:pStyle w:val="ListParagraph"/>
        <w:numPr>
          <w:ilvl w:val="0"/>
          <w:numId w:val="10"/>
        </w:numPr>
        <w:rPr>
          <w:rFonts w:eastAsia="Calibri"/>
        </w:rPr>
      </w:pPr>
      <w:r w:rsidRPr="006A686C">
        <w:rPr>
          <w:rFonts w:eastAsia="Calibri"/>
        </w:rPr>
        <w:t xml:space="preserve">On November 3, Lynn Griffin represented the ARC as guest lecturer for University of South Dakota (USD) archaeology students at the invitation of Dr. Tony Krus. </w:t>
      </w:r>
    </w:p>
    <w:p w14:paraId="68C05A42" w14:textId="2AF43E60" w:rsidR="006A686C" w:rsidRPr="006A686C" w:rsidRDefault="006A686C" w:rsidP="006A686C">
      <w:pPr>
        <w:pStyle w:val="ListParagraph"/>
        <w:numPr>
          <w:ilvl w:val="0"/>
          <w:numId w:val="10"/>
        </w:numPr>
        <w:rPr>
          <w:rFonts w:eastAsia="Calibri"/>
        </w:rPr>
      </w:pPr>
      <w:r w:rsidRPr="006A686C">
        <w:rPr>
          <w:rFonts w:eastAsia="Calibri"/>
        </w:rPr>
        <w:t xml:space="preserve">On November 8, </w:t>
      </w:r>
      <w:bookmarkStart w:id="4" w:name="_Hlk213921634"/>
      <w:r w:rsidRPr="006A686C">
        <w:rPr>
          <w:rFonts w:eastAsia="Calibri"/>
        </w:rPr>
        <w:t>Lynn Griffin and Megan Ostrenga Fabricius represented the ARC at the Girl Scouts</w:t>
      </w:r>
      <w:r>
        <w:rPr>
          <w:rFonts w:eastAsia="Calibri"/>
        </w:rPr>
        <w:t>-</w:t>
      </w:r>
      <w:r w:rsidRPr="006A686C">
        <w:rPr>
          <w:rFonts w:eastAsia="Calibri"/>
        </w:rPr>
        <w:t>Dakota Horizons B</w:t>
      </w:r>
      <w:r>
        <w:rPr>
          <w:rFonts w:eastAsia="Calibri"/>
        </w:rPr>
        <w:t>IG</w:t>
      </w:r>
      <w:r w:rsidRPr="006A686C">
        <w:rPr>
          <w:rFonts w:eastAsia="Calibri"/>
        </w:rPr>
        <w:t xml:space="preserve"> Event focused on STEM education.</w:t>
      </w:r>
      <w:bookmarkEnd w:id="4"/>
    </w:p>
    <w:p w14:paraId="36538B51" w14:textId="77777777" w:rsidR="006A686C" w:rsidRPr="006A686C" w:rsidRDefault="006A686C" w:rsidP="006A686C">
      <w:pPr>
        <w:pStyle w:val="ListParagraph"/>
        <w:numPr>
          <w:ilvl w:val="0"/>
          <w:numId w:val="10"/>
        </w:numPr>
        <w:rPr>
          <w:rFonts w:eastAsia="Calibri"/>
        </w:rPr>
      </w:pPr>
      <w:r w:rsidRPr="006A686C">
        <w:rPr>
          <w:rFonts w:eastAsia="Calibri"/>
        </w:rPr>
        <w:t xml:space="preserve">On November 12-13, Lynn Griffin and Megan Ostrenga Fabricius represented the ARC at the Rapid City Area School District (RCAS) 8th Grade College and Career Fair. </w:t>
      </w:r>
    </w:p>
    <w:p w14:paraId="3E146723" w14:textId="0752E703" w:rsidR="006A686C" w:rsidRPr="006A686C" w:rsidRDefault="006A686C" w:rsidP="006A686C">
      <w:pPr>
        <w:pStyle w:val="ListParagraph"/>
        <w:numPr>
          <w:ilvl w:val="0"/>
          <w:numId w:val="10"/>
        </w:numPr>
        <w:rPr>
          <w:rFonts w:eastAsia="Calibri"/>
        </w:rPr>
      </w:pPr>
      <w:r w:rsidRPr="006A686C">
        <w:rPr>
          <w:rFonts w:eastAsia="Calibri"/>
        </w:rPr>
        <w:t xml:space="preserve">The ARC registered/committed to the upcoming public education events: Journey Museum Turtle Soup presentations on December 5 – Alec Anton; </w:t>
      </w:r>
      <w:r w:rsidR="001741A5">
        <w:rPr>
          <w:rFonts w:eastAsia="Calibri"/>
        </w:rPr>
        <w:t xml:space="preserve">and </w:t>
      </w:r>
      <w:r w:rsidRPr="006A686C">
        <w:rPr>
          <w:rFonts w:eastAsia="Calibri"/>
        </w:rPr>
        <w:t xml:space="preserve">Rapid City Area Schools (RCAS) Mock Interviews associated with high school student professional development on December 4 and </w:t>
      </w:r>
      <w:r w:rsidR="001741A5">
        <w:rPr>
          <w:rFonts w:eastAsia="Calibri"/>
        </w:rPr>
        <w:t>1</w:t>
      </w:r>
      <w:r w:rsidRPr="006A686C">
        <w:rPr>
          <w:rFonts w:eastAsia="Calibri"/>
        </w:rPr>
        <w:t>1 – Cassie Vogt</w:t>
      </w:r>
      <w:r w:rsidR="001741A5">
        <w:rPr>
          <w:rFonts w:eastAsia="Calibri"/>
        </w:rPr>
        <w:t xml:space="preserve">. </w:t>
      </w:r>
    </w:p>
    <w:p w14:paraId="63FEE622" w14:textId="77777777" w:rsidR="00D60123" w:rsidRPr="00F52759" w:rsidRDefault="00D60123" w:rsidP="00F03153">
      <w:pPr>
        <w:pStyle w:val="ListParagraph"/>
        <w:rPr>
          <w:rFonts w:eastAsia="Calibri"/>
        </w:rPr>
      </w:pPr>
    </w:p>
    <w:bookmarkEnd w:id="2"/>
    <w:p w14:paraId="7588E78D" w14:textId="26BDA640" w:rsidR="00A0303A" w:rsidRPr="000C07E1" w:rsidRDefault="00A0303A" w:rsidP="00F03153">
      <w:pPr>
        <w:rPr>
          <w:b/>
          <w:bCs/>
        </w:rPr>
      </w:pPr>
      <w:r w:rsidRPr="000C07E1">
        <w:rPr>
          <w:b/>
          <w:bCs/>
        </w:rPr>
        <w:t xml:space="preserve">Repository and </w:t>
      </w:r>
      <w:r w:rsidR="00E13FC8" w:rsidRPr="000C07E1">
        <w:rPr>
          <w:b/>
          <w:bCs/>
        </w:rPr>
        <w:t xml:space="preserve">Records </w:t>
      </w:r>
      <w:r w:rsidRPr="000C07E1">
        <w:rPr>
          <w:b/>
          <w:bCs/>
        </w:rPr>
        <w:t>Archives</w:t>
      </w:r>
    </w:p>
    <w:p w14:paraId="56818657" w14:textId="745B7029" w:rsidR="00B0750D" w:rsidRPr="000C07E1" w:rsidRDefault="008022F0" w:rsidP="00F03153">
      <w:pPr>
        <w:numPr>
          <w:ilvl w:val="0"/>
          <w:numId w:val="11"/>
        </w:numPr>
      </w:pPr>
      <w:r>
        <w:t>25</w:t>
      </w:r>
      <w:r w:rsidR="00B0750D" w:rsidRPr="000C07E1">
        <w:t xml:space="preserve"> </w:t>
      </w:r>
      <w:r w:rsidR="00211590" w:rsidRPr="000C07E1">
        <w:t>new archaeological</w:t>
      </w:r>
      <w:r w:rsidR="00B0750D" w:rsidRPr="000C07E1">
        <w:t xml:space="preserve"> sites entered into the site database</w:t>
      </w:r>
    </w:p>
    <w:p w14:paraId="420B8E13" w14:textId="159EA36D" w:rsidR="00B0750D" w:rsidRPr="000C07E1" w:rsidRDefault="008022F0" w:rsidP="00F03153">
      <w:pPr>
        <w:numPr>
          <w:ilvl w:val="0"/>
          <w:numId w:val="11"/>
        </w:numPr>
      </w:pPr>
      <w:r>
        <w:lastRenderedPageBreak/>
        <w:t>26</w:t>
      </w:r>
      <w:r w:rsidR="000C07E1" w:rsidRPr="000C07E1">
        <w:t xml:space="preserve"> </w:t>
      </w:r>
      <w:r w:rsidR="00211590" w:rsidRPr="000C07E1">
        <w:t>updated</w:t>
      </w:r>
      <w:r w:rsidR="00B0750D" w:rsidRPr="000C07E1">
        <w:t xml:space="preserve"> </w:t>
      </w:r>
      <w:r w:rsidR="00211590" w:rsidRPr="000C07E1">
        <w:t xml:space="preserve">archaeological </w:t>
      </w:r>
      <w:r w:rsidR="00B0750D" w:rsidRPr="000C07E1">
        <w:t>sites entered into the site database</w:t>
      </w:r>
    </w:p>
    <w:p w14:paraId="505639E8" w14:textId="3DBD5AC1" w:rsidR="00B0750D" w:rsidRPr="000C07E1" w:rsidRDefault="008022F0" w:rsidP="00F03153">
      <w:pPr>
        <w:numPr>
          <w:ilvl w:val="0"/>
          <w:numId w:val="11"/>
        </w:numPr>
      </w:pPr>
      <w:r>
        <w:t>86</w:t>
      </w:r>
      <w:r w:rsidR="00B0750D" w:rsidRPr="000C07E1">
        <w:t xml:space="preserve"> </w:t>
      </w:r>
      <w:r w:rsidR="00211590" w:rsidRPr="000C07E1">
        <w:t>new archaeological</w:t>
      </w:r>
      <w:r w:rsidR="00B0750D" w:rsidRPr="000C07E1">
        <w:t xml:space="preserve"> reports entered into the report database</w:t>
      </w:r>
    </w:p>
    <w:p w14:paraId="391ED4BF" w14:textId="163E2E63" w:rsidR="006A686C" w:rsidRPr="006A686C" w:rsidRDefault="008022F0" w:rsidP="006A686C">
      <w:pPr>
        <w:pStyle w:val="ListParagraph"/>
        <w:keepNext/>
        <w:numPr>
          <w:ilvl w:val="0"/>
          <w:numId w:val="11"/>
        </w:numPr>
        <w:rPr>
          <w:bCs/>
        </w:rPr>
      </w:pPr>
      <w:r>
        <w:t>4</w:t>
      </w:r>
      <w:r w:rsidR="00B0750D" w:rsidRPr="00475931">
        <w:t xml:space="preserve"> </w:t>
      </w:r>
      <w:r w:rsidR="00211590" w:rsidRPr="00475931">
        <w:t>closed</w:t>
      </w:r>
      <w:r w:rsidR="00B0750D" w:rsidRPr="00475931">
        <w:t xml:space="preserve"> archive numbers fixing duplicates in database</w:t>
      </w:r>
    </w:p>
    <w:p w14:paraId="7EB57062" w14:textId="2702FFDF" w:rsidR="006A686C" w:rsidRDefault="006A686C" w:rsidP="006A686C">
      <w:pPr>
        <w:pStyle w:val="ListParagraph"/>
        <w:keepNext/>
        <w:numPr>
          <w:ilvl w:val="0"/>
          <w:numId w:val="11"/>
        </w:numPr>
        <w:rPr>
          <w:bCs/>
        </w:rPr>
      </w:pPr>
      <w:r w:rsidRPr="006A686C">
        <w:rPr>
          <w:bCs/>
        </w:rPr>
        <w:t>Two new artifact collections were accessioned. In September, Linea Sundstrom spent a few days identifying the site numbers photographed in uncataloged rock art photographic media from Harding, Meade, Lawrence, Pennington, Custer, and Fall River Counties. Many of these photographs date prior to 1977 and are associated with early donations to the ARC.</w:t>
      </w:r>
    </w:p>
    <w:p w14:paraId="5C87AF74" w14:textId="726381C1" w:rsidR="00B0750D" w:rsidRPr="00B8660D" w:rsidRDefault="006A686C" w:rsidP="006A686C">
      <w:pPr>
        <w:pStyle w:val="ListParagraph"/>
        <w:keepNext/>
        <w:numPr>
          <w:ilvl w:val="0"/>
          <w:numId w:val="11"/>
        </w:numPr>
        <w:rPr>
          <w:bCs/>
        </w:rPr>
      </w:pPr>
      <w:r w:rsidRPr="006A686C">
        <w:rPr>
          <w:bCs/>
        </w:rPr>
        <w:t>Lynn Griffin finished digitally cataloging the collection recovered from site 39HT0150 during last year’s mitigation project at historic Milltown. The final project report will be submitted to SDDOT in December.</w:t>
      </w:r>
    </w:p>
    <w:p w14:paraId="72F20A8D" w14:textId="77777777" w:rsidR="006A686C" w:rsidRPr="006A686C" w:rsidRDefault="006A686C" w:rsidP="006A686C">
      <w:pPr>
        <w:pStyle w:val="ListParagraph"/>
        <w:keepNext/>
        <w:numPr>
          <w:ilvl w:val="0"/>
          <w:numId w:val="11"/>
        </w:numPr>
        <w:rPr>
          <w:bCs/>
        </w:rPr>
      </w:pPr>
      <w:r w:rsidRPr="006A686C">
        <w:rPr>
          <w:bCs/>
        </w:rPr>
        <w:t xml:space="preserve">The ARC is in the process of assessing which archaeological contract collections remain at the former lab at the University of South Dakota and working on a timetable for the transfer of high-priority state-owned collections. </w:t>
      </w:r>
    </w:p>
    <w:p w14:paraId="4A8BB783" w14:textId="77777777" w:rsidR="006A686C" w:rsidRPr="006A686C" w:rsidRDefault="006A686C" w:rsidP="006A686C">
      <w:pPr>
        <w:pStyle w:val="ListParagraph"/>
        <w:keepNext/>
        <w:numPr>
          <w:ilvl w:val="0"/>
          <w:numId w:val="11"/>
        </w:numPr>
        <w:rPr>
          <w:bCs/>
        </w:rPr>
      </w:pPr>
      <w:r w:rsidRPr="006A686C">
        <w:rPr>
          <w:bCs/>
        </w:rPr>
        <w:t>Collections recovered during the Swan Creek Site Evaluations project completed under contract with the U.S. Army Corps of Engineers were submitted to the repository following the formal acceptance of the final project report and digital deliverables.</w:t>
      </w:r>
    </w:p>
    <w:p w14:paraId="6D0BF2D4" w14:textId="77777777" w:rsidR="006A686C" w:rsidRPr="006A686C" w:rsidRDefault="006A686C" w:rsidP="006A686C">
      <w:pPr>
        <w:pStyle w:val="ListParagraph"/>
        <w:keepNext/>
        <w:numPr>
          <w:ilvl w:val="0"/>
          <w:numId w:val="11"/>
        </w:numPr>
        <w:rPr>
          <w:bCs/>
        </w:rPr>
      </w:pPr>
      <w:r w:rsidRPr="006A686C">
        <w:rPr>
          <w:bCs/>
        </w:rPr>
        <w:t>A preliminary training was provided to staff on the re-housing of the large Lead Open Cut Expansion collection from site 39LA3001.</w:t>
      </w:r>
    </w:p>
    <w:p w14:paraId="1B5C9911" w14:textId="77777777" w:rsidR="00C91475" w:rsidRPr="0065737E" w:rsidRDefault="00C91475" w:rsidP="00F03153">
      <w:pPr>
        <w:pStyle w:val="ListParagraph"/>
        <w:rPr>
          <w:bCs/>
        </w:rPr>
      </w:pPr>
    </w:p>
    <w:p w14:paraId="7D2DD083" w14:textId="7D9E586A" w:rsidR="006900EA" w:rsidRPr="0065737E" w:rsidRDefault="00F10AAF" w:rsidP="00F03153">
      <w:pPr>
        <w:pStyle w:val="BodyB"/>
        <w:keepNext/>
        <w:rPr>
          <w:rFonts w:cs="Times New Roman"/>
          <w:b/>
          <w:bCs/>
        </w:rPr>
      </w:pPr>
      <w:r w:rsidRPr="0065737E">
        <w:rPr>
          <w:rFonts w:cs="Times New Roman"/>
          <w:b/>
          <w:bCs/>
        </w:rPr>
        <w:t xml:space="preserve">Mining </w:t>
      </w:r>
      <w:r w:rsidR="00C91475" w:rsidRPr="0065737E">
        <w:rPr>
          <w:rFonts w:cs="Times New Roman"/>
          <w:b/>
          <w:bCs/>
        </w:rPr>
        <w:t xml:space="preserve">Reviews </w:t>
      </w:r>
      <w:r w:rsidRPr="0065737E">
        <w:rPr>
          <w:rFonts w:cs="Times New Roman"/>
          <w:b/>
          <w:bCs/>
        </w:rPr>
        <w:t xml:space="preserve">and </w:t>
      </w:r>
      <w:r w:rsidR="00C91475" w:rsidRPr="0065737E">
        <w:rPr>
          <w:rFonts w:cs="Times New Roman"/>
          <w:b/>
          <w:bCs/>
        </w:rPr>
        <w:t xml:space="preserve">State Land </w:t>
      </w:r>
      <w:r w:rsidRPr="0065737E">
        <w:rPr>
          <w:rFonts w:cs="Times New Roman"/>
          <w:b/>
          <w:bCs/>
        </w:rPr>
        <w:t>Permits</w:t>
      </w:r>
    </w:p>
    <w:p w14:paraId="0F900782" w14:textId="79D395CA" w:rsidR="00475931" w:rsidRPr="00475931" w:rsidRDefault="00D42B1B" w:rsidP="00F03153">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9"/>
        <w:rPr>
          <w:rFonts w:ascii="Times New Roman" w:eastAsia="Calibri" w:hAnsi="Times New Roman" w:cs="Times New Roman"/>
          <w:bdr w:val="none" w:sz="0" w:space="0" w:color="auto"/>
        </w:rPr>
      </w:pPr>
      <w:r>
        <w:rPr>
          <w:rFonts w:ascii="Times New Roman" w:eastAsia="Calibri" w:hAnsi="Times New Roman" w:cs="Times New Roman"/>
          <w:bCs/>
          <w:bdr w:val="none" w:sz="0" w:space="0" w:color="auto"/>
        </w:rPr>
        <w:t>10</w:t>
      </w:r>
      <w:r w:rsidR="003D53A9">
        <w:rPr>
          <w:rFonts w:ascii="Times New Roman" w:eastAsia="Calibri" w:hAnsi="Times New Roman" w:cs="Times New Roman"/>
          <w:bCs/>
          <w:bdr w:val="none" w:sz="0" w:space="0" w:color="auto"/>
        </w:rPr>
        <w:t xml:space="preserve"> </w:t>
      </w:r>
      <w:r w:rsidR="00475931" w:rsidRPr="00475931">
        <w:rPr>
          <w:rFonts w:ascii="Times New Roman" w:eastAsia="Calibri" w:hAnsi="Times New Roman" w:cs="Times New Roman"/>
          <w:bCs/>
          <w:bdr w:val="none" w:sz="0" w:space="0" w:color="auto"/>
        </w:rPr>
        <w:t>Sand/gravel licenses (</w:t>
      </w:r>
      <w:r>
        <w:rPr>
          <w:rFonts w:ascii="Times New Roman" w:eastAsia="Calibri" w:hAnsi="Times New Roman" w:cs="Times New Roman"/>
          <w:bCs/>
          <w:bdr w:val="none" w:sz="0" w:space="0" w:color="auto"/>
        </w:rPr>
        <w:t>7</w:t>
      </w:r>
      <w:r w:rsidR="00475931" w:rsidRPr="00475931">
        <w:rPr>
          <w:rFonts w:ascii="Times New Roman" w:eastAsia="Calibri" w:hAnsi="Times New Roman" w:cs="Times New Roman"/>
          <w:bCs/>
          <w:bdr w:val="none" w:sz="0" w:space="0" w:color="auto"/>
        </w:rPr>
        <w:t xml:space="preserve"> Intent to Mine, </w:t>
      </w:r>
      <w:r>
        <w:rPr>
          <w:rFonts w:ascii="Times New Roman" w:eastAsia="Calibri" w:hAnsi="Times New Roman" w:cs="Times New Roman"/>
          <w:bCs/>
          <w:bdr w:val="none" w:sz="0" w:space="0" w:color="auto"/>
        </w:rPr>
        <w:t xml:space="preserve">0 </w:t>
      </w:r>
      <w:r w:rsidR="003D53A9">
        <w:rPr>
          <w:rFonts w:ascii="Times New Roman" w:eastAsia="Calibri" w:hAnsi="Times New Roman" w:cs="Times New Roman"/>
          <w:bCs/>
          <w:bdr w:val="none" w:sz="0" w:space="0" w:color="auto"/>
        </w:rPr>
        <w:t xml:space="preserve">Small Scale Extension, </w:t>
      </w:r>
      <w:r w:rsidR="00475931" w:rsidRPr="00475931">
        <w:rPr>
          <w:rFonts w:ascii="Times New Roman" w:eastAsia="Calibri" w:hAnsi="Times New Roman" w:cs="Times New Roman"/>
          <w:bCs/>
          <w:bdr w:val="none" w:sz="0" w:space="0" w:color="auto"/>
        </w:rPr>
        <w:t xml:space="preserve">and </w:t>
      </w:r>
      <w:r>
        <w:rPr>
          <w:rFonts w:ascii="Times New Roman" w:eastAsia="Calibri" w:hAnsi="Times New Roman" w:cs="Times New Roman"/>
          <w:bCs/>
          <w:bdr w:val="none" w:sz="0" w:space="0" w:color="auto"/>
        </w:rPr>
        <w:t>3</w:t>
      </w:r>
      <w:r w:rsidR="003D53A9">
        <w:rPr>
          <w:rFonts w:ascii="Times New Roman" w:eastAsia="Calibri" w:hAnsi="Times New Roman" w:cs="Times New Roman"/>
          <w:bCs/>
          <w:bdr w:val="none" w:sz="0" w:space="0" w:color="auto"/>
        </w:rPr>
        <w:t xml:space="preserve"> </w:t>
      </w:r>
      <w:r w:rsidR="00475931" w:rsidRPr="00475931">
        <w:rPr>
          <w:rFonts w:ascii="Times New Roman" w:eastAsia="Calibri" w:hAnsi="Times New Roman" w:cs="Times New Roman"/>
          <w:bCs/>
          <w:bdr w:val="none" w:sz="0" w:space="0" w:color="auto"/>
        </w:rPr>
        <w:t xml:space="preserve">Intent to Continue Operations), 0 SECUL, and </w:t>
      </w:r>
      <w:r>
        <w:rPr>
          <w:rFonts w:ascii="Times New Roman" w:eastAsia="Calibri" w:hAnsi="Times New Roman" w:cs="Times New Roman"/>
          <w:bCs/>
          <w:bdr w:val="none" w:sz="0" w:space="0" w:color="auto"/>
        </w:rPr>
        <w:t>1</w:t>
      </w:r>
      <w:r w:rsidR="00475931" w:rsidRPr="00475931">
        <w:rPr>
          <w:rFonts w:ascii="Times New Roman" w:eastAsia="Calibri" w:hAnsi="Times New Roman" w:cs="Times New Roman"/>
          <w:bCs/>
          <w:bdr w:val="none" w:sz="0" w:space="0" w:color="auto"/>
        </w:rPr>
        <w:t xml:space="preserve"> EXNI application</w:t>
      </w:r>
      <w:r w:rsidR="003D53A9">
        <w:rPr>
          <w:rFonts w:ascii="Times New Roman" w:eastAsia="Calibri" w:hAnsi="Times New Roman" w:cs="Times New Roman"/>
          <w:bCs/>
          <w:bdr w:val="none" w:sz="0" w:space="0" w:color="auto"/>
        </w:rPr>
        <w:t xml:space="preserve">s </w:t>
      </w:r>
      <w:r w:rsidR="00475931" w:rsidRPr="00475931">
        <w:rPr>
          <w:rFonts w:ascii="Times New Roman" w:eastAsia="Calibri" w:hAnsi="Times New Roman" w:cs="Times New Roman"/>
          <w:bCs/>
          <w:bdr w:val="none" w:sz="0" w:space="0" w:color="auto"/>
        </w:rPr>
        <w:t>reviewed.</w:t>
      </w:r>
    </w:p>
    <w:p w14:paraId="6E636B1A" w14:textId="1B2E59EB" w:rsidR="00C91475" w:rsidRPr="0065737E" w:rsidRDefault="00942FE9" w:rsidP="00F03153">
      <w:pPr>
        <w:pStyle w:val="Body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9"/>
        <w:rPr>
          <w:rFonts w:ascii="Times New Roman" w:eastAsia="Calibri" w:hAnsi="Times New Roman" w:cs="Times New Roman"/>
          <w:bdr w:val="none" w:sz="0" w:space="0" w:color="auto"/>
        </w:rPr>
      </w:pPr>
      <w:r>
        <w:rPr>
          <w:rFonts w:ascii="Times New Roman" w:eastAsia="Calibri" w:hAnsi="Times New Roman" w:cs="Times New Roman"/>
          <w:bdr w:val="none" w:sz="0" w:space="0" w:color="auto"/>
        </w:rPr>
        <w:t>1</w:t>
      </w:r>
      <w:r w:rsidR="00C91475" w:rsidRPr="0065737E">
        <w:rPr>
          <w:rFonts w:ascii="Times New Roman" w:eastAsia="Calibri" w:hAnsi="Times New Roman" w:cs="Times New Roman"/>
          <w:bdr w:val="none" w:sz="0" w:space="0" w:color="auto"/>
        </w:rPr>
        <w:t xml:space="preserve"> State Land permit</w:t>
      </w:r>
      <w:r w:rsidR="00A60FDC">
        <w:rPr>
          <w:rFonts w:ascii="Times New Roman" w:eastAsia="Calibri" w:hAnsi="Times New Roman" w:cs="Times New Roman"/>
          <w:bdr w:val="none" w:sz="0" w:space="0" w:color="auto"/>
        </w:rPr>
        <w:t>s</w:t>
      </w:r>
      <w:r w:rsidR="009F122F" w:rsidRPr="0065737E">
        <w:rPr>
          <w:rFonts w:ascii="Times New Roman" w:eastAsia="Calibri" w:hAnsi="Times New Roman" w:cs="Times New Roman"/>
          <w:bdr w:val="none" w:sz="0" w:space="0" w:color="auto"/>
        </w:rPr>
        <w:t xml:space="preserve"> </w:t>
      </w:r>
      <w:r w:rsidR="00A60FDC">
        <w:rPr>
          <w:rFonts w:ascii="Times New Roman" w:eastAsia="Calibri" w:hAnsi="Times New Roman" w:cs="Times New Roman"/>
          <w:bdr w:val="none" w:sz="0" w:space="0" w:color="auto"/>
        </w:rPr>
        <w:t xml:space="preserve">reviewed. </w:t>
      </w:r>
    </w:p>
    <w:p w14:paraId="3405C551" w14:textId="77777777" w:rsidR="004C4E87" w:rsidRPr="00F52759" w:rsidRDefault="004C4E87" w:rsidP="00F03153">
      <w:pPr>
        <w:pStyle w:val="BodyB"/>
        <w:keepNext/>
        <w:rPr>
          <w:rFonts w:cs="Times New Roman"/>
          <w:b/>
          <w:bCs/>
        </w:rPr>
      </w:pPr>
    </w:p>
    <w:p w14:paraId="2EB4C491" w14:textId="30151650" w:rsidR="00A0303A" w:rsidRDefault="00F10AAF" w:rsidP="00F03153">
      <w:pPr>
        <w:pStyle w:val="BodyB"/>
        <w:keepNext/>
        <w:rPr>
          <w:rFonts w:cs="Times New Roman"/>
          <w:b/>
          <w:bCs/>
        </w:rPr>
      </w:pPr>
      <w:r w:rsidRPr="00F52759">
        <w:rPr>
          <w:rFonts w:cs="Times New Roman"/>
          <w:b/>
          <w:bCs/>
        </w:rPr>
        <w:t>Other</w:t>
      </w:r>
      <w:bookmarkEnd w:id="1"/>
    </w:p>
    <w:p w14:paraId="05CD428E" w14:textId="1144AFA3" w:rsidR="00E13FC8" w:rsidRPr="000670E0" w:rsidRDefault="00385A67" w:rsidP="00385A67">
      <w:pPr>
        <w:pStyle w:val="BodyB"/>
        <w:keepNext/>
        <w:numPr>
          <w:ilvl w:val="0"/>
          <w:numId w:val="32"/>
        </w:numPr>
        <w:rPr>
          <w:rFonts w:cs="Times New Roman"/>
        </w:rPr>
      </w:pPr>
      <w:r>
        <w:rPr>
          <w:rFonts w:cs="Times New Roman"/>
        </w:rPr>
        <w:t>Nothing to report</w:t>
      </w:r>
    </w:p>
    <w:sectPr w:rsidR="00E13FC8" w:rsidRPr="000670E0">
      <w:footerReference w:type="default" r:id="rId8"/>
      <w:pgSz w:w="12240" w:h="15840"/>
      <w:pgMar w:top="1440" w:right="1800" w:bottom="1440" w:left="180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5D48" w14:textId="77777777" w:rsidR="0026675B" w:rsidRDefault="0026675B">
      <w:r>
        <w:separator/>
      </w:r>
    </w:p>
  </w:endnote>
  <w:endnote w:type="continuationSeparator" w:id="0">
    <w:p w14:paraId="7CEFE1FB" w14:textId="77777777" w:rsidR="0026675B" w:rsidRDefault="0026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0AE9" w14:textId="77777777" w:rsidR="005875DD" w:rsidRPr="005875DD" w:rsidRDefault="00F10AAF" w:rsidP="005875DD">
    <w:pPr>
      <w:pStyle w:val="BodyB"/>
      <w:tabs>
        <w:tab w:val="center" w:pos="4680"/>
        <w:tab w:val="right" w:pos="8620"/>
      </w:tabs>
      <w:outlineLvl w:val="0"/>
      <w:rPr>
        <w:rFonts w:cs="Times New Roman"/>
        <w:sz w:val="20"/>
        <w:szCs w:val="20"/>
      </w:rPr>
    </w:pPr>
    <w:r w:rsidRPr="005875DD">
      <w:rPr>
        <w:rFonts w:cs="Times New Roman"/>
        <w:sz w:val="20"/>
        <w:szCs w:val="20"/>
      </w:rPr>
      <w:t>Archaeological Research Cente</w:t>
    </w:r>
    <w:r w:rsidR="005875DD" w:rsidRPr="005875DD">
      <w:rPr>
        <w:rFonts w:cs="Times New Roman"/>
        <w:sz w:val="20"/>
        <w:szCs w:val="20"/>
      </w:rPr>
      <w:t>r</w:t>
    </w:r>
  </w:p>
  <w:p w14:paraId="6C38F850" w14:textId="56F13621" w:rsidR="006900EA" w:rsidRPr="00F52759" w:rsidRDefault="005875DD" w:rsidP="005875DD">
    <w:pPr>
      <w:pStyle w:val="BodyB"/>
      <w:tabs>
        <w:tab w:val="center" w:pos="4680"/>
        <w:tab w:val="right" w:pos="8620"/>
      </w:tabs>
      <w:outlineLvl w:val="0"/>
      <w:rPr>
        <w:rFonts w:cs="Times New Roman"/>
      </w:rPr>
    </w:pPr>
    <w:r w:rsidRPr="005875DD">
      <w:rPr>
        <w:rFonts w:cs="Times New Roman"/>
        <w:sz w:val="20"/>
        <w:szCs w:val="20"/>
      </w:rPr>
      <w:t>Compiled by Cassie Vogt, State Archaeologist</w:t>
    </w:r>
    <w:r w:rsidR="00F52759">
      <w:rPr>
        <w:rFonts w:cs="Times New Roman"/>
      </w:rPr>
      <w:tab/>
    </w:r>
    <w:r w:rsidR="00F10AAF" w:rsidRPr="00F52759">
      <w:rPr>
        <w:rFonts w:cs="Times New Roman"/>
      </w:rPr>
      <w:tab/>
    </w:r>
    <w:r w:rsidR="00F10AAF" w:rsidRPr="00F52759">
      <w:rPr>
        <w:rFonts w:eastAsia="Calibri" w:cs="Times New Roman"/>
      </w:rPr>
      <w:fldChar w:fldCharType="begin"/>
    </w:r>
    <w:r w:rsidR="00F10AAF" w:rsidRPr="00F52759">
      <w:rPr>
        <w:rFonts w:eastAsia="Calibri" w:cs="Times New Roman"/>
      </w:rPr>
      <w:instrText xml:space="preserve"> PAGE </w:instrText>
    </w:r>
    <w:r w:rsidR="00F10AAF" w:rsidRPr="00F52759">
      <w:rPr>
        <w:rFonts w:eastAsia="Calibri" w:cs="Times New Roman"/>
      </w:rPr>
      <w:fldChar w:fldCharType="separate"/>
    </w:r>
    <w:r w:rsidR="00D5349B" w:rsidRPr="00F52759">
      <w:rPr>
        <w:rFonts w:eastAsia="Calibri" w:cs="Times New Roman"/>
        <w:noProof/>
      </w:rPr>
      <w:t>1</w:t>
    </w:r>
    <w:r w:rsidR="00F10AAF" w:rsidRPr="00F52759">
      <w:rPr>
        <w:rFonts w:eastAsia="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D9E0" w14:textId="77777777" w:rsidR="0026675B" w:rsidRDefault="0026675B">
      <w:r>
        <w:separator/>
      </w:r>
    </w:p>
  </w:footnote>
  <w:footnote w:type="continuationSeparator" w:id="0">
    <w:p w14:paraId="0CDF7724" w14:textId="77777777" w:rsidR="0026675B" w:rsidRDefault="00266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A02"/>
    <w:multiLevelType w:val="hybridMultilevel"/>
    <w:tmpl w:val="A750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D464C"/>
    <w:multiLevelType w:val="hybridMultilevel"/>
    <w:tmpl w:val="36AE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90"/>
    <w:multiLevelType w:val="hybridMultilevel"/>
    <w:tmpl w:val="DFF2F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EA77FD"/>
    <w:multiLevelType w:val="hybridMultilevel"/>
    <w:tmpl w:val="74C2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C482B"/>
    <w:multiLevelType w:val="hybridMultilevel"/>
    <w:tmpl w:val="CEB21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A067AA"/>
    <w:multiLevelType w:val="hybridMultilevel"/>
    <w:tmpl w:val="8152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1460"/>
    <w:multiLevelType w:val="hybridMultilevel"/>
    <w:tmpl w:val="AFF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92AAA"/>
    <w:multiLevelType w:val="hybridMultilevel"/>
    <w:tmpl w:val="CCDE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B88"/>
    <w:multiLevelType w:val="hybridMultilevel"/>
    <w:tmpl w:val="1DFEF4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E985341"/>
    <w:multiLevelType w:val="hybridMultilevel"/>
    <w:tmpl w:val="501CBE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7C4450E"/>
    <w:multiLevelType w:val="hybridMultilevel"/>
    <w:tmpl w:val="EA22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706D2"/>
    <w:multiLevelType w:val="hybridMultilevel"/>
    <w:tmpl w:val="CF44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34F37"/>
    <w:multiLevelType w:val="hybridMultilevel"/>
    <w:tmpl w:val="8E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9E"/>
    <w:multiLevelType w:val="hybridMultilevel"/>
    <w:tmpl w:val="4886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11413"/>
    <w:multiLevelType w:val="hybridMultilevel"/>
    <w:tmpl w:val="BE28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F37E1"/>
    <w:multiLevelType w:val="hybridMultilevel"/>
    <w:tmpl w:val="92066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4412A2"/>
    <w:multiLevelType w:val="hybridMultilevel"/>
    <w:tmpl w:val="DDF4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C49C9"/>
    <w:multiLevelType w:val="hybridMultilevel"/>
    <w:tmpl w:val="E2EAD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450FF"/>
    <w:multiLevelType w:val="hybridMultilevel"/>
    <w:tmpl w:val="1BBE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D3572"/>
    <w:multiLevelType w:val="hybridMultilevel"/>
    <w:tmpl w:val="35B8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51BCE"/>
    <w:multiLevelType w:val="hybridMultilevel"/>
    <w:tmpl w:val="6986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A6E77"/>
    <w:multiLevelType w:val="hybridMultilevel"/>
    <w:tmpl w:val="59E2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101CF"/>
    <w:multiLevelType w:val="hybridMultilevel"/>
    <w:tmpl w:val="3A08A1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59100DCC"/>
    <w:multiLevelType w:val="hybridMultilevel"/>
    <w:tmpl w:val="76FE7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6576A"/>
    <w:multiLevelType w:val="hybridMultilevel"/>
    <w:tmpl w:val="A63C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06D18"/>
    <w:multiLevelType w:val="hybridMultilevel"/>
    <w:tmpl w:val="DF9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C78DF"/>
    <w:multiLevelType w:val="hybridMultilevel"/>
    <w:tmpl w:val="BA027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F5594"/>
    <w:multiLevelType w:val="hybridMultilevel"/>
    <w:tmpl w:val="C8D6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7267B"/>
    <w:multiLevelType w:val="hybridMultilevel"/>
    <w:tmpl w:val="F51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314AC"/>
    <w:multiLevelType w:val="hybridMultilevel"/>
    <w:tmpl w:val="190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27A1B"/>
    <w:multiLevelType w:val="hybridMultilevel"/>
    <w:tmpl w:val="F17A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E21A2"/>
    <w:multiLevelType w:val="hybridMultilevel"/>
    <w:tmpl w:val="567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482">
    <w:abstractNumId w:val="15"/>
  </w:num>
  <w:num w:numId="2" w16cid:durableId="844590046">
    <w:abstractNumId w:val="2"/>
  </w:num>
  <w:num w:numId="3" w16cid:durableId="877425989">
    <w:abstractNumId w:val="18"/>
  </w:num>
  <w:num w:numId="4" w16cid:durableId="1256859342">
    <w:abstractNumId w:val="22"/>
  </w:num>
  <w:num w:numId="5" w16cid:durableId="608853353">
    <w:abstractNumId w:val="8"/>
  </w:num>
  <w:num w:numId="6" w16cid:durableId="1652102705">
    <w:abstractNumId w:val="1"/>
  </w:num>
  <w:num w:numId="7" w16cid:durableId="470561042">
    <w:abstractNumId w:val="0"/>
  </w:num>
  <w:num w:numId="8" w16cid:durableId="1708870677">
    <w:abstractNumId w:val="9"/>
  </w:num>
  <w:num w:numId="9" w16cid:durableId="98842870">
    <w:abstractNumId w:val="26"/>
  </w:num>
  <w:num w:numId="10" w16cid:durableId="616722542">
    <w:abstractNumId w:val="19"/>
  </w:num>
  <w:num w:numId="11" w16cid:durableId="1453326912">
    <w:abstractNumId w:val="11"/>
  </w:num>
  <w:num w:numId="12" w16cid:durableId="911700590">
    <w:abstractNumId w:val="23"/>
  </w:num>
  <w:num w:numId="13" w16cid:durableId="762184433">
    <w:abstractNumId w:val="7"/>
  </w:num>
  <w:num w:numId="14" w16cid:durableId="1316107285">
    <w:abstractNumId w:val="30"/>
  </w:num>
  <w:num w:numId="15" w16cid:durableId="914238814">
    <w:abstractNumId w:val="17"/>
  </w:num>
  <w:num w:numId="16" w16cid:durableId="866214362">
    <w:abstractNumId w:val="27"/>
  </w:num>
  <w:num w:numId="17" w16cid:durableId="1913999987">
    <w:abstractNumId w:val="24"/>
  </w:num>
  <w:num w:numId="18" w16cid:durableId="949510467">
    <w:abstractNumId w:val="5"/>
  </w:num>
  <w:num w:numId="19" w16cid:durableId="575018709">
    <w:abstractNumId w:val="3"/>
  </w:num>
  <w:num w:numId="20" w16cid:durableId="1537544916">
    <w:abstractNumId w:val="31"/>
  </w:num>
  <w:num w:numId="21" w16cid:durableId="1690373262">
    <w:abstractNumId w:val="25"/>
  </w:num>
  <w:num w:numId="22" w16cid:durableId="554972214">
    <w:abstractNumId w:val="13"/>
  </w:num>
  <w:num w:numId="23" w16cid:durableId="1011487505">
    <w:abstractNumId w:val="10"/>
  </w:num>
  <w:num w:numId="24" w16cid:durableId="367729781">
    <w:abstractNumId w:val="28"/>
  </w:num>
  <w:num w:numId="25" w16cid:durableId="2059812689">
    <w:abstractNumId w:val="14"/>
  </w:num>
  <w:num w:numId="26" w16cid:durableId="723725281">
    <w:abstractNumId w:val="6"/>
  </w:num>
  <w:num w:numId="27" w16cid:durableId="247009752">
    <w:abstractNumId w:val="20"/>
  </w:num>
  <w:num w:numId="28" w16cid:durableId="467668664">
    <w:abstractNumId w:val="21"/>
  </w:num>
  <w:num w:numId="29" w16cid:durableId="1405833570">
    <w:abstractNumId w:val="29"/>
  </w:num>
  <w:num w:numId="30" w16cid:durableId="1802765735">
    <w:abstractNumId w:val="4"/>
  </w:num>
  <w:num w:numId="31" w16cid:durableId="205219024">
    <w:abstractNumId w:val="16"/>
  </w:num>
  <w:num w:numId="32" w16cid:durableId="1200053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00EA"/>
    <w:rsid w:val="00012690"/>
    <w:rsid w:val="00015617"/>
    <w:rsid w:val="000213E3"/>
    <w:rsid w:val="00025599"/>
    <w:rsid w:val="000258EE"/>
    <w:rsid w:val="000336CE"/>
    <w:rsid w:val="00037362"/>
    <w:rsid w:val="00043087"/>
    <w:rsid w:val="00046503"/>
    <w:rsid w:val="00053304"/>
    <w:rsid w:val="00056B96"/>
    <w:rsid w:val="00056D5D"/>
    <w:rsid w:val="0006606E"/>
    <w:rsid w:val="00066ED0"/>
    <w:rsid w:val="000670E0"/>
    <w:rsid w:val="000745A1"/>
    <w:rsid w:val="00077310"/>
    <w:rsid w:val="000778B0"/>
    <w:rsid w:val="00081116"/>
    <w:rsid w:val="000827B5"/>
    <w:rsid w:val="0008518A"/>
    <w:rsid w:val="00093E9E"/>
    <w:rsid w:val="00093F25"/>
    <w:rsid w:val="0009498C"/>
    <w:rsid w:val="00094EA7"/>
    <w:rsid w:val="000A067D"/>
    <w:rsid w:val="000A13E9"/>
    <w:rsid w:val="000A5EDD"/>
    <w:rsid w:val="000A6598"/>
    <w:rsid w:val="000B245B"/>
    <w:rsid w:val="000C07E1"/>
    <w:rsid w:val="000C3507"/>
    <w:rsid w:val="000D0338"/>
    <w:rsid w:val="000D0410"/>
    <w:rsid w:val="000D2BF2"/>
    <w:rsid w:val="000D5389"/>
    <w:rsid w:val="000D6572"/>
    <w:rsid w:val="000E503F"/>
    <w:rsid w:val="000F438A"/>
    <w:rsid w:val="001051E4"/>
    <w:rsid w:val="0011047B"/>
    <w:rsid w:val="0011277A"/>
    <w:rsid w:val="00116704"/>
    <w:rsid w:val="001230E7"/>
    <w:rsid w:val="00124C8F"/>
    <w:rsid w:val="00124EB5"/>
    <w:rsid w:val="00126C0B"/>
    <w:rsid w:val="001350B7"/>
    <w:rsid w:val="0013633F"/>
    <w:rsid w:val="00141B58"/>
    <w:rsid w:val="001474A6"/>
    <w:rsid w:val="00157C3C"/>
    <w:rsid w:val="00160C1B"/>
    <w:rsid w:val="00162AA6"/>
    <w:rsid w:val="001675E2"/>
    <w:rsid w:val="00170265"/>
    <w:rsid w:val="001741A5"/>
    <w:rsid w:val="00176E72"/>
    <w:rsid w:val="001811EE"/>
    <w:rsid w:val="00181FC7"/>
    <w:rsid w:val="0018429C"/>
    <w:rsid w:val="0019152E"/>
    <w:rsid w:val="0019537B"/>
    <w:rsid w:val="001A42D0"/>
    <w:rsid w:val="001A641A"/>
    <w:rsid w:val="001A6FC3"/>
    <w:rsid w:val="001B0EED"/>
    <w:rsid w:val="001B3D78"/>
    <w:rsid w:val="001B51FA"/>
    <w:rsid w:val="001C59C6"/>
    <w:rsid w:val="001C60F5"/>
    <w:rsid w:val="001C61B0"/>
    <w:rsid w:val="001E2739"/>
    <w:rsid w:val="001E34A3"/>
    <w:rsid w:val="001E5ED3"/>
    <w:rsid w:val="001F762A"/>
    <w:rsid w:val="00203258"/>
    <w:rsid w:val="00205941"/>
    <w:rsid w:val="0020764B"/>
    <w:rsid w:val="0021141C"/>
    <w:rsid w:val="00211590"/>
    <w:rsid w:val="00213CC7"/>
    <w:rsid w:val="00223448"/>
    <w:rsid w:val="00232CCA"/>
    <w:rsid w:val="00236F51"/>
    <w:rsid w:val="0023776F"/>
    <w:rsid w:val="00237BA1"/>
    <w:rsid w:val="002412E4"/>
    <w:rsid w:val="00241D52"/>
    <w:rsid w:val="002508F0"/>
    <w:rsid w:val="00255482"/>
    <w:rsid w:val="0025642C"/>
    <w:rsid w:val="0026675B"/>
    <w:rsid w:val="00274669"/>
    <w:rsid w:val="002803D0"/>
    <w:rsid w:val="002A1480"/>
    <w:rsid w:val="002A2E9A"/>
    <w:rsid w:val="002A6540"/>
    <w:rsid w:val="002B2DBB"/>
    <w:rsid w:val="002B48D0"/>
    <w:rsid w:val="002B746E"/>
    <w:rsid w:val="002C3EA7"/>
    <w:rsid w:val="002D0332"/>
    <w:rsid w:val="002D226C"/>
    <w:rsid w:val="002E7FA7"/>
    <w:rsid w:val="002F564A"/>
    <w:rsid w:val="00300016"/>
    <w:rsid w:val="003060BE"/>
    <w:rsid w:val="00307A4A"/>
    <w:rsid w:val="00314482"/>
    <w:rsid w:val="003144A0"/>
    <w:rsid w:val="0031759C"/>
    <w:rsid w:val="00321C7A"/>
    <w:rsid w:val="003225DE"/>
    <w:rsid w:val="00327E5C"/>
    <w:rsid w:val="003307D5"/>
    <w:rsid w:val="0033651E"/>
    <w:rsid w:val="00337C2F"/>
    <w:rsid w:val="00343396"/>
    <w:rsid w:val="00345C1C"/>
    <w:rsid w:val="00346786"/>
    <w:rsid w:val="00364549"/>
    <w:rsid w:val="003666B6"/>
    <w:rsid w:val="00370976"/>
    <w:rsid w:val="00373C61"/>
    <w:rsid w:val="003831DF"/>
    <w:rsid w:val="0038331D"/>
    <w:rsid w:val="00384D55"/>
    <w:rsid w:val="00385A67"/>
    <w:rsid w:val="00387DE8"/>
    <w:rsid w:val="00393930"/>
    <w:rsid w:val="00397818"/>
    <w:rsid w:val="003A1D05"/>
    <w:rsid w:val="003A3B98"/>
    <w:rsid w:val="003B0729"/>
    <w:rsid w:val="003B337B"/>
    <w:rsid w:val="003B6ACF"/>
    <w:rsid w:val="003C5A5F"/>
    <w:rsid w:val="003D0DFB"/>
    <w:rsid w:val="003D263E"/>
    <w:rsid w:val="003D53A9"/>
    <w:rsid w:val="003E2B2F"/>
    <w:rsid w:val="003F155F"/>
    <w:rsid w:val="003F39C7"/>
    <w:rsid w:val="00404406"/>
    <w:rsid w:val="004135A8"/>
    <w:rsid w:val="0041674B"/>
    <w:rsid w:val="0042099C"/>
    <w:rsid w:val="004230CA"/>
    <w:rsid w:val="00423732"/>
    <w:rsid w:val="004246FB"/>
    <w:rsid w:val="004307E3"/>
    <w:rsid w:val="00430DF1"/>
    <w:rsid w:val="00432EB9"/>
    <w:rsid w:val="004416EF"/>
    <w:rsid w:val="00445A5B"/>
    <w:rsid w:val="00447C00"/>
    <w:rsid w:val="00451652"/>
    <w:rsid w:val="004557DB"/>
    <w:rsid w:val="00455D14"/>
    <w:rsid w:val="004579E7"/>
    <w:rsid w:val="004633EE"/>
    <w:rsid w:val="00465952"/>
    <w:rsid w:val="004668F1"/>
    <w:rsid w:val="004700EB"/>
    <w:rsid w:val="00472D92"/>
    <w:rsid w:val="00475931"/>
    <w:rsid w:val="00490739"/>
    <w:rsid w:val="0049138B"/>
    <w:rsid w:val="0049225B"/>
    <w:rsid w:val="0049471A"/>
    <w:rsid w:val="0049646A"/>
    <w:rsid w:val="004A1C59"/>
    <w:rsid w:val="004A688B"/>
    <w:rsid w:val="004B2147"/>
    <w:rsid w:val="004B4BA0"/>
    <w:rsid w:val="004B6629"/>
    <w:rsid w:val="004C07AB"/>
    <w:rsid w:val="004C1558"/>
    <w:rsid w:val="004C332F"/>
    <w:rsid w:val="004C4E87"/>
    <w:rsid w:val="004C5575"/>
    <w:rsid w:val="004C629D"/>
    <w:rsid w:val="004D13FE"/>
    <w:rsid w:val="004D1B80"/>
    <w:rsid w:val="004D1D3A"/>
    <w:rsid w:val="004D5659"/>
    <w:rsid w:val="004E529B"/>
    <w:rsid w:val="004E70CD"/>
    <w:rsid w:val="004F0EFB"/>
    <w:rsid w:val="004F1538"/>
    <w:rsid w:val="004F565E"/>
    <w:rsid w:val="00500CFF"/>
    <w:rsid w:val="0050256D"/>
    <w:rsid w:val="005123F3"/>
    <w:rsid w:val="005169CF"/>
    <w:rsid w:val="00520024"/>
    <w:rsid w:val="00520A7D"/>
    <w:rsid w:val="00526C0D"/>
    <w:rsid w:val="00530BCE"/>
    <w:rsid w:val="00534597"/>
    <w:rsid w:val="00535015"/>
    <w:rsid w:val="00540162"/>
    <w:rsid w:val="0054219D"/>
    <w:rsid w:val="005637F5"/>
    <w:rsid w:val="00570FB3"/>
    <w:rsid w:val="0057779B"/>
    <w:rsid w:val="00583082"/>
    <w:rsid w:val="00584364"/>
    <w:rsid w:val="005875DD"/>
    <w:rsid w:val="005A477A"/>
    <w:rsid w:val="005A59C3"/>
    <w:rsid w:val="005A6309"/>
    <w:rsid w:val="005B2B60"/>
    <w:rsid w:val="005B3E56"/>
    <w:rsid w:val="005B7810"/>
    <w:rsid w:val="005C35BD"/>
    <w:rsid w:val="005C3CB5"/>
    <w:rsid w:val="005C5C73"/>
    <w:rsid w:val="005C6779"/>
    <w:rsid w:val="005D5E2D"/>
    <w:rsid w:val="005E0D1D"/>
    <w:rsid w:val="005E11A6"/>
    <w:rsid w:val="005E4E48"/>
    <w:rsid w:val="005E545C"/>
    <w:rsid w:val="005E74AA"/>
    <w:rsid w:val="00606E45"/>
    <w:rsid w:val="006128C4"/>
    <w:rsid w:val="00615A2C"/>
    <w:rsid w:val="006228F7"/>
    <w:rsid w:val="00622990"/>
    <w:rsid w:val="006245F7"/>
    <w:rsid w:val="00624912"/>
    <w:rsid w:val="0062598F"/>
    <w:rsid w:val="00625A28"/>
    <w:rsid w:val="0063109C"/>
    <w:rsid w:val="00634F12"/>
    <w:rsid w:val="00635406"/>
    <w:rsid w:val="006403FA"/>
    <w:rsid w:val="00640BC2"/>
    <w:rsid w:val="00647B04"/>
    <w:rsid w:val="00650443"/>
    <w:rsid w:val="00655864"/>
    <w:rsid w:val="00655CE9"/>
    <w:rsid w:val="0065737E"/>
    <w:rsid w:val="006578C5"/>
    <w:rsid w:val="00660D66"/>
    <w:rsid w:val="0066199A"/>
    <w:rsid w:val="00661A91"/>
    <w:rsid w:val="00674F33"/>
    <w:rsid w:val="00680E3F"/>
    <w:rsid w:val="00684873"/>
    <w:rsid w:val="00685348"/>
    <w:rsid w:val="006900EA"/>
    <w:rsid w:val="006908F8"/>
    <w:rsid w:val="006938E7"/>
    <w:rsid w:val="00693A51"/>
    <w:rsid w:val="00694F52"/>
    <w:rsid w:val="006A0B10"/>
    <w:rsid w:val="006A2791"/>
    <w:rsid w:val="006A6357"/>
    <w:rsid w:val="006A686C"/>
    <w:rsid w:val="006B11CF"/>
    <w:rsid w:val="006B48A0"/>
    <w:rsid w:val="006C1AA0"/>
    <w:rsid w:val="006C30A1"/>
    <w:rsid w:val="006D1829"/>
    <w:rsid w:val="006E1F3F"/>
    <w:rsid w:val="006E3785"/>
    <w:rsid w:val="006E3F2A"/>
    <w:rsid w:val="007006D3"/>
    <w:rsid w:val="00703381"/>
    <w:rsid w:val="007047D6"/>
    <w:rsid w:val="007047EB"/>
    <w:rsid w:val="00706223"/>
    <w:rsid w:val="00715C01"/>
    <w:rsid w:val="007201E7"/>
    <w:rsid w:val="0072038D"/>
    <w:rsid w:val="00720454"/>
    <w:rsid w:val="007360AB"/>
    <w:rsid w:val="0073690E"/>
    <w:rsid w:val="00736C63"/>
    <w:rsid w:val="00737B7E"/>
    <w:rsid w:val="00742AC0"/>
    <w:rsid w:val="0074532F"/>
    <w:rsid w:val="007549F7"/>
    <w:rsid w:val="00764BF2"/>
    <w:rsid w:val="007656F3"/>
    <w:rsid w:val="0077278F"/>
    <w:rsid w:val="00785750"/>
    <w:rsid w:val="007915EB"/>
    <w:rsid w:val="00796A50"/>
    <w:rsid w:val="00797C01"/>
    <w:rsid w:val="007B01FA"/>
    <w:rsid w:val="007B1A21"/>
    <w:rsid w:val="007B2422"/>
    <w:rsid w:val="007B453D"/>
    <w:rsid w:val="007C40E0"/>
    <w:rsid w:val="007C50CE"/>
    <w:rsid w:val="007D1A13"/>
    <w:rsid w:val="007D303B"/>
    <w:rsid w:val="007E63F4"/>
    <w:rsid w:val="007F13C2"/>
    <w:rsid w:val="007F355D"/>
    <w:rsid w:val="007F50A2"/>
    <w:rsid w:val="007F5B55"/>
    <w:rsid w:val="007F65C4"/>
    <w:rsid w:val="008022F0"/>
    <w:rsid w:val="008056F7"/>
    <w:rsid w:val="00807EFB"/>
    <w:rsid w:val="008125ED"/>
    <w:rsid w:val="00814E0B"/>
    <w:rsid w:val="008223CC"/>
    <w:rsid w:val="00823A55"/>
    <w:rsid w:val="008258E0"/>
    <w:rsid w:val="008417ED"/>
    <w:rsid w:val="00844759"/>
    <w:rsid w:val="00851A50"/>
    <w:rsid w:val="0085662B"/>
    <w:rsid w:val="00863C27"/>
    <w:rsid w:val="00866A7C"/>
    <w:rsid w:val="00867876"/>
    <w:rsid w:val="0087696F"/>
    <w:rsid w:val="0087729F"/>
    <w:rsid w:val="00890745"/>
    <w:rsid w:val="00897CAE"/>
    <w:rsid w:val="008A17D3"/>
    <w:rsid w:val="008A4EE5"/>
    <w:rsid w:val="008B0DF5"/>
    <w:rsid w:val="008B4276"/>
    <w:rsid w:val="008B586F"/>
    <w:rsid w:val="008B5C40"/>
    <w:rsid w:val="008B7BEE"/>
    <w:rsid w:val="008C0096"/>
    <w:rsid w:val="008C5504"/>
    <w:rsid w:val="008D348E"/>
    <w:rsid w:val="008F70A3"/>
    <w:rsid w:val="009003A5"/>
    <w:rsid w:val="00900E63"/>
    <w:rsid w:val="00901F00"/>
    <w:rsid w:val="0090581B"/>
    <w:rsid w:val="00927AB1"/>
    <w:rsid w:val="00930DCD"/>
    <w:rsid w:val="009342C7"/>
    <w:rsid w:val="009376A6"/>
    <w:rsid w:val="00942FE9"/>
    <w:rsid w:val="009642C1"/>
    <w:rsid w:val="00965DF2"/>
    <w:rsid w:val="009670CB"/>
    <w:rsid w:val="009706DE"/>
    <w:rsid w:val="009778BD"/>
    <w:rsid w:val="009834D3"/>
    <w:rsid w:val="00983C98"/>
    <w:rsid w:val="00985734"/>
    <w:rsid w:val="009916D9"/>
    <w:rsid w:val="00992003"/>
    <w:rsid w:val="009A1246"/>
    <w:rsid w:val="009A1C1E"/>
    <w:rsid w:val="009B173B"/>
    <w:rsid w:val="009B2676"/>
    <w:rsid w:val="009B4AA0"/>
    <w:rsid w:val="009C04AD"/>
    <w:rsid w:val="009C1325"/>
    <w:rsid w:val="009C26C9"/>
    <w:rsid w:val="009C4A1E"/>
    <w:rsid w:val="009D0B01"/>
    <w:rsid w:val="009D3F56"/>
    <w:rsid w:val="009E4CFF"/>
    <w:rsid w:val="009F122F"/>
    <w:rsid w:val="009F4CD5"/>
    <w:rsid w:val="00A0303A"/>
    <w:rsid w:val="00A134D7"/>
    <w:rsid w:val="00A221AC"/>
    <w:rsid w:val="00A233F4"/>
    <w:rsid w:val="00A266B1"/>
    <w:rsid w:val="00A274D3"/>
    <w:rsid w:val="00A311CD"/>
    <w:rsid w:val="00A51555"/>
    <w:rsid w:val="00A52E06"/>
    <w:rsid w:val="00A535EF"/>
    <w:rsid w:val="00A54C47"/>
    <w:rsid w:val="00A60F72"/>
    <w:rsid w:val="00A60FDC"/>
    <w:rsid w:val="00A64E06"/>
    <w:rsid w:val="00A841FC"/>
    <w:rsid w:val="00A84ABE"/>
    <w:rsid w:val="00A8545D"/>
    <w:rsid w:val="00A92A73"/>
    <w:rsid w:val="00AA11F3"/>
    <w:rsid w:val="00AA1388"/>
    <w:rsid w:val="00AA2C68"/>
    <w:rsid w:val="00AA36D8"/>
    <w:rsid w:val="00AA5BE2"/>
    <w:rsid w:val="00AA72B0"/>
    <w:rsid w:val="00AA73D6"/>
    <w:rsid w:val="00AB03F8"/>
    <w:rsid w:val="00AB2B85"/>
    <w:rsid w:val="00AC5883"/>
    <w:rsid w:val="00AD1B28"/>
    <w:rsid w:val="00AE2CF4"/>
    <w:rsid w:val="00AE3DD7"/>
    <w:rsid w:val="00AE4600"/>
    <w:rsid w:val="00AF1892"/>
    <w:rsid w:val="00B0750D"/>
    <w:rsid w:val="00B13E69"/>
    <w:rsid w:val="00B16EC2"/>
    <w:rsid w:val="00B30467"/>
    <w:rsid w:val="00B419D6"/>
    <w:rsid w:val="00B54386"/>
    <w:rsid w:val="00B62F2E"/>
    <w:rsid w:val="00B64EDA"/>
    <w:rsid w:val="00B663A4"/>
    <w:rsid w:val="00B700E5"/>
    <w:rsid w:val="00B72765"/>
    <w:rsid w:val="00B74290"/>
    <w:rsid w:val="00B8660D"/>
    <w:rsid w:val="00B905BC"/>
    <w:rsid w:val="00B9362E"/>
    <w:rsid w:val="00B97C87"/>
    <w:rsid w:val="00BA02EF"/>
    <w:rsid w:val="00BA0E64"/>
    <w:rsid w:val="00BA7E84"/>
    <w:rsid w:val="00BB0533"/>
    <w:rsid w:val="00BB26A5"/>
    <w:rsid w:val="00BB4F2E"/>
    <w:rsid w:val="00BB7010"/>
    <w:rsid w:val="00BD51E4"/>
    <w:rsid w:val="00BD5A74"/>
    <w:rsid w:val="00BD7CA9"/>
    <w:rsid w:val="00BE564E"/>
    <w:rsid w:val="00BF19DC"/>
    <w:rsid w:val="00BF2119"/>
    <w:rsid w:val="00BF4AED"/>
    <w:rsid w:val="00BF7A02"/>
    <w:rsid w:val="00C04DC2"/>
    <w:rsid w:val="00C06809"/>
    <w:rsid w:val="00C10F0A"/>
    <w:rsid w:val="00C16455"/>
    <w:rsid w:val="00C21424"/>
    <w:rsid w:val="00C26D65"/>
    <w:rsid w:val="00C26FB6"/>
    <w:rsid w:val="00C31D4E"/>
    <w:rsid w:val="00C476A4"/>
    <w:rsid w:val="00C57E0F"/>
    <w:rsid w:val="00C630C6"/>
    <w:rsid w:val="00C63649"/>
    <w:rsid w:val="00C63EEF"/>
    <w:rsid w:val="00C7192F"/>
    <w:rsid w:val="00C7588C"/>
    <w:rsid w:val="00C76BF0"/>
    <w:rsid w:val="00C8257F"/>
    <w:rsid w:val="00C87E35"/>
    <w:rsid w:val="00C91475"/>
    <w:rsid w:val="00C95450"/>
    <w:rsid w:val="00C97500"/>
    <w:rsid w:val="00CA2918"/>
    <w:rsid w:val="00CA4735"/>
    <w:rsid w:val="00CA5473"/>
    <w:rsid w:val="00CB0790"/>
    <w:rsid w:val="00CD4C6D"/>
    <w:rsid w:val="00CE240B"/>
    <w:rsid w:val="00CE681E"/>
    <w:rsid w:val="00CF16FA"/>
    <w:rsid w:val="00D01E89"/>
    <w:rsid w:val="00D04E5B"/>
    <w:rsid w:val="00D13419"/>
    <w:rsid w:val="00D161AD"/>
    <w:rsid w:val="00D375BD"/>
    <w:rsid w:val="00D42B1B"/>
    <w:rsid w:val="00D5349B"/>
    <w:rsid w:val="00D60123"/>
    <w:rsid w:val="00D60F28"/>
    <w:rsid w:val="00D75302"/>
    <w:rsid w:val="00D773D6"/>
    <w:rsid w:val="00D81786"/>
    <w:rsid w:val="00D85963"/>
    <w:rsid w:val="00D904BC"/>
    <w:rsid w:val="00DA0183"/>
    <w:rsid w:val="00DA241E"/>
    <w:rsid w:val="00DA58F3"/>
    <w:rsid w:val="00DA683A"/>
    <w:rsid w:val="00DB0DA2"/>
    <w:rsid w:val="00DB2F75"/>
    <w:rsid w:val="00DB4826"/>
    <w:rsid w:val="00DC2367"/>
    <w:rsid w:val="00DC41A3"/>
    <w:rsid w:val="00DE06A2"/>
    <w:rsid w:val="00DF0DBD"/>
    <w:rsid w:val="00E031FB"/>
    <w:rsid w:val="00E05A40"/>
    <w:rsid w:val="00E078CC"/>
    <w:rsid w:val="00E1277C"/>
    <w:rsid w:val="00E13FC8"/>
    <w:rsid w:val="00E25634"/>
    <w:rsid w:val="00E35BD1"/>
    <w:rsid w:val="00E455DF"/>
    <w:rsid w:val="00E53C73"/>
    <w:rsid w:val="00E608D8"/>
    <w:rsid w:val="00E709D2"/>
    <w:rsid w:val="00E73A91"/>
    <w:rsid w:val="00E76322"/>
    <w:rsid w:val="00E816AE"/>
    <w:rsid w:val="00E818F5"/>
    <w:rsid w:val="00E84C38"/>
    <w:rsid w:val="00E85095"/>
    <w:rsid w:val="00E93109"/>
    <w:rsid w:val="00E9754E"/>
    <w:rsid w:val="00EA0E59"/>
    <w:rsid w:val="00EA25AB"/>
    <w:rsid w:val="00EB1840"/>
    <w:rsid w:val="00EB329C"/>
    <w:rsid w:val="00EB7522"/>
    <w:rsid w:val="00EC2ABB"/>
    <w:rsid w:val="00ED2C1D"/>
    <w:rsid w:val="00ED317C"/>
    <w:rsid w:val="00EE416D"/>
    <w:rsid w:val="00EE5D0E"/>
    <w:rsid w:val="00EF0731"/>
    <w:rsid w:val="00EF1BF6"/>
    <w:rsid w:val="00EF2019"/>
    <w:rsid w:val="00EF6E32"/>
    <w:rsid w:val="00F0036A"/>
    <w:rsid w:val="00F03153"/>
    <w:rsid w:val="00F031E1"/>
    <w:rsid w:val="00F04CD0"/>
    <w:rsid w:val="00F06028"/>
    <w:rsid w:val="00F07525"/>
    <w:rsid w:val="00F10AAF"/>
    <w:rsid w:val="00F211BE"/>
    <w:rsid w:val="00F240F9"/>
    <w:rsid w:val="00F2653C"/>
    <w:rsid w:val="00F2796F"/>
    <w:rsid w:val="00F3294C"/>
    <w:rsid w:val="00F42099"/>
    <w:rsid w:val="00F44FD5"/>
    <w:rsid w:val="00F5024D"/>
    <w:rsid w:val="00F52759"/>
    <w:rsid w:val="00F5371A"/>
    <w:rsid w:val="00F57286"/>
    <w:rsid w:val="00F60D5A"/>
    <w:rsid w:val="00F64AC4"/>
    <w:rsid w:val="00F65B07"/>
    <w:rsid w:val="00F70BA9"/>
    <w:rsid w:val="00F724AE"/>
    <w:rsid w:val="00F72F3B"/>
    <w:rsid w:val="00F74B17"/>
    <w:rsid w:val="00F81BFE"/>
    <w:rsid w:val="00F85E87"/>
    <w:rsid w:val="00F86948"/>
    <w:rsid w:val="00F91992"/>
    <w:rsid w:val="00F922DE"/>
    <w:rsid w:val="00F92498"/>
    <w:rsid w:val="00FA1449"/>
    <w:rsid w:val="00FA203E"/>
    <w:rsid w:val="00FA4352"/>
    <w:rsid w:val="00FA677B"/>
    <w:rsid w:val="00FB60FB"/>
    <w:rsid w:val="00FC007C"/>
    <w:rsid w:val="00FD0C5E"/>
    <w:rsid w:val="00FD1669"/>
    <w:rsid w:val="00FD4563"/>
    <w:rsid w:val="00FE0333"/>
    <w:rsid w:val="00FE2776"/>
    <w:rsid w:val="00FF1342"/>
    <w:rsid w:val="00FF41B1"/>
    <w:rsid w:val="00FF48C0"/>
    <w:rsid w:val="00F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E72A477"/>
  <w15:docId w15:val="{5CE6C6A3-833D-4976-9D0E-09581F9C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B">
    <w:name w:val="Body B"/>
    <w:rPr>
      <w:rFonts w:cs="Arial Unicode MS"/>
      <w:color w:val="000000"/>
      <w:sz w:val="24"/>
      <w:szCs w:val="24"/>
      <w:u w:color="000000"/>
    </w:rPr>
  </w:style>
  <w:style w:type="paragraph" w:customStyle="1" w:styleId="BodyA">
    <w:name w:val="Body A"/>
    <w:pPr>
      <w:spacing w:before="60" w:after="60"/>
      <w:ind w:firstLine="360"/>
      <w:outlineLvl w:val="0"/>
    </w:pPr>
    <w:rPr>
      <w:rFonts w:ascii="Calibri" w:hAnsi="Calibri" w:cs="Arial Unicode MS"/>
      <w:color w:val="000000"/>
      <w:sz w:val="24"/>
      <w:szCs w:val="24"/>
      <w:u w:color="000000"/>
    </w:rPr>
  </w:style>
  <w:style w:type="paragraph" w:styleId="BalloonText">
    <w:name w:val="Balloon Text"/>
    <w:basedOn w:val="Normal"/>
    <w:link w:val="BalloonTextChar"/>
    <w:uiPriority w:val="99"/>
    <w:semiHidden/>
    <w:unhideWhenUsed/>
    <w:rsid w:val="0042099C"/>
    <w:rPr>
      <w:rFonts w:ascii="Tahoma" w:hAnsi="Tahoma" w:cs="Tahoma"/>
      <w:sz w:val="16"/>
      <w:szCs w:val="16"/>
    </w:rPr>
  </w:style>
  <w:style w:type="character" w:customStyle="1" w:styleId="BalloonTextChar">
    <w:name w:val="Balloon Text Char"/>
    <w:basedOn w:val="DefaultParagraphFont"/>
    <w:link w:val="BalloonText"/>
    <w:uiPriority w:val="99"/>
    <w:semiHidden/>
    <w:rsid w:val="0042099C"/>
    <w:rPr>
      <w:rFonts w:ascii="Tahoma" w:hAnsi="Tahoma" w:cs="Tahoma"/>
      <w:sz w:val="16"/>
      <w:szCs w:val="16"/>
    </w:rPr>
  </w:style>
  <w:style w:type="paragraph" w:styleId="Header">
    <w:name w:val="header"/>
    <w:basedOn w:val="Normal"/>
    <w:link w:val="HeaderChar"/>
    <w:uiPriority w:val="99"/>
    <w:unhideWhenUsed/>
    <w:rsid w:val="003B337B"/>
    <w:pPr>
      <w:tabs>
        <w:tab w:val="center" w:pos="4680"/>
        <w:tab w:val="right" w:pos="9360"/>
      </w:tabs>
    </w:pPr>
  </w:style>
  <w:style w:type="character" w:customStyle="1" w:styleId="HeaderChar">
    <w:name w:val="Header Char"/>
    <w:basedOn w:val="DefaultParagraphFont"/>
    <w:link w:val="Header"/>
    <w:uiPriority w:val="99"/>
    <w:rsid w:val="003B337B"/>
    <w:rPr>
      <w:sz w:val="24"/>
      <w:szCs w:val="24"/>
    </w:rPr>
  </w:style>
  <w:style w:type="paragraph" w:styleId="Footer">
    <w:name w:val="footer"/>
    <w:basedOn w:val="Normal"/>
    <w:link w:val="FooterChar"/>
    <w:uiPriority w:val="99"/>
    <w:unhideWhenUsed/>
    <w:rsid w:val="003B337B"/>
    <w:pPr>
      <w:tabs>
        <w:tab w:val="center" w:pos="4680"/>
        <w:tab w:val="right" w:pos="9360"/>
      </w:tabs>
    </w:pPr>
  </w:style>
  <w:style w:type="character" w:customStyle="1" w:styleId="FooterChar">
    <w:name w:val="Footer Char"/>
    <w:basedOn w:val="DefaultParagraphFont"/>
    <w:link w:val="Footer"/>
    <w:uiPriority w:val="99"/>
    <w:rsid w:val="003B337B"/>
    <w:rPr>
      <w:sz w:val="24"/>
      <w:szCs w:val="24"/>
    </w:rPr>
  </w:style>
  <w:style w:type="paragraph" w:styleId="NoSpacing">
    <w:name w:val="No Spacing"/>
    <w:uiPriority w:val="1"/>
    <w:qFormat/>
    <w:rsid w:val="007D303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ListParagraph">
    <w:name w:val="List Paragraph"/>
    <w:basedOn w:val="Normal"/>
    <w:uiPriority w:val="34"/>
    <w:qFormat/>
    <w:rsid w:val="00622990"/>
    <w:pPr>
      <w:ind w:left="720"/>
      <w:contextualSpacing/>
    </w:pPr>
  </w:style>
  <w:style w:type="paragraph" w:styleId="BodyText">
    <w:name w:val="Body Text"/>
    <w:basedOn w:val="Normal"/>
    <w:link w:val="BodyTextChar"/>
    <w:uiPriority w:val="99"/>
    <w:unhideWhenUsed/>
    <w:rsid w:val="004C4E87"/>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pPr>
    <w:rPr>
      <w:rFonts w:eastAsia="Times New Roman"/>
      <w:szCs w:val="20"/>
      <w:bdr w:val="none" w:sz="0" w:space="0" w:color="auto"/>
    </w:rPr>
  </w:style>
  <w:style w:type="character" w:customStyle="1" w:styleId="BodyTextChar">
    <w:name w:val="Body Text Char"/>
    <w:basedOn w:val="DefaultParagraphFont"/>
    <w:link w:val="BodyText"/>
    <w:uiPriority w:val="99"/>
    <w:rsid w:val="004C4E87"/>
    <w:rPr>
      <w:rFonts w:eastAsia="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5970">
      <w:bodyDiv w:val="1"/>
      <w:marLeft w:val="0"/>
      <w:marRight w:val="0"/>
      <w:marTop w:val="0"/>
      <w:marBottom w:val="0"/>
      <w:divBdr>
        <w:top w:val="none" w:sz="0" w:space="0" w:color="auto"/>
        <w:left w:val="none" w:sz="0" w:space="0" w:color="auto"/>
        <w:bottom w:val="none" w:sz="0" w:space="0" w:color="auto"/>
        <w:right w:val="none" w:sz="0" w:space="0" w:color="auto"/>
      </w:divBdr>
    </w:div>
    <w:div w:id="487525651">
      <w:bodyDiv w:val="1"/>
      <w:marLeft w:val="0"/>
      <w:marRight w:val="0"/>
      <w:marTop w:val="0"/>
      <w:marBottom w:val="0"/>
      <w:divBdr>
        <w:top w:val="none" w:sz="0" w:space="0" w:color="auto"/>
        <w:left w:val="none" w:sz="0" w:space="0" w:color="auto"/>
        <w:bottom w:val="none" w:sz="0" w:space="0" w:color="auto"/>
        <w:right w:val="none" w:sz="0" w:space="0" w:color="auto"/>
      </w:divBdr>
    </w:div>
    <w:div w:id="1362054063">
      <w:bodyDiv w:val="1"/>
      <w:marLeft w:val="0"/>
      <w:marRight w:val="0"/>
      <w:marTop w:val="0"/>
      <w:marBottom w:val="0"/>
      <w:divBdr>
        <w:top w:val="none" w:sz="0" w:space="0" w:color="auto"/>
        <w:left w:val="none" w:sz="0" w:space="0" w:color="auto"/>
        <w:bottom w:val="none" w:sz="0" w:space="0" w:color="auto"/>
        <w:right w:val="none" w:sz="0" w:space="0" w:color="auto"/>
      </w:divBdr>
    </w:div>
    <w:div w:id="200022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04840B7B33FD4691E9A4B1D08BC163" ma:contentTypeVersion="14" ma:contentTypeDescription="Create a new document." ma:contentTypeScope="" ma:versionID="d95d9cd9483b96f1702b932d4a6d41e4">
  <xsd:schema xmlns:xsd="http://www.w3.org/2001/XMLSchema" xmlns:xs="http://www.w3.org/2001/XMLSchema" xmlns:p="http://schemas.microsoft.com/office/2006/metadata/properties" xmlns:ns2="f24ee90a-6dcb-4e39-9917-ceeb56505a96" xmlns:ns3="f54d47e3-a708-4f9e-bcf2-656cecb8c362" targetNamespace="http://schemas.microsoft.com/office/2006/metadata/properties" ma:root="true" ma:fieldsID="0fafac603af865d82a8b07c85d171972" ns2:_="" ns3:_="">
    <xsd:import namespace="f24ee90a-6dcb-4e39-9917-ceeb56505a96"/>
    <xsd:import namespace="f54d47e3-a708-4f9e-bcf2-656cecb8c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e90a-6dcb-4e39-9917-ceeb56505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d47e3-a708-4f9e-bcf2-656cecb8c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10cd25-563f-408e-afb8-6e2590aa06df}" ma:internalName="TaxCatchAll" ma:showField="CatchAllData" ma:web="f54d47e3-a708-4f9e-bcf2-656cecb8c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4d47e3-a708-4f9e-bcf2-656cecb8c362" xsi:nil="true"/>
    <lcf76f155ced4ddcb4097134ff3c332f xmlns="f24ee90a-6dcb-4e39-9917-ceeb56505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0FB35-96A2-49AD-91EB-5D286BC17E3D}">
  <ds:schemaRefs>
    <ds:schemaRef ds:uri="http://schemas.openxmlformats.org/officeDocument/2006/bibliography"/>
  </ds:schemaRefs>
</ds:datastoreItem>
</file>

<file path=customXml/itemProps2.xml><?xml version="1.0" encoding="utf-8"?>
<ds:datastoreItem xmlns:ds="http://schemas.openxmlformats.org/officeDocument/2006/customXml" ds:itemID="{A9DB4759-634E-46F7-B7A0-BDFED65C092B}"/>
</file>

<file path=customXml/itemProps3.xml><?xml version="1.0" encoding="utf-8"?>
<ds:datastoreItem xmlns:ds="http://schemas.openxmlformats.org/officeDocument/2006/customXml" ds:itemID="{6D50C4B4-A612-411B-9762-2C93504685D5}"/>
</file>

<file path=customXml/itemProps4.xml><?xml version="1.0" encoding="utf-8"?>
<ds:datastoreItem xmlns:ds="http://schemas.openxmlformats.org/officeDocument/2006/customXml" ds:itemID="{D427B0F7-ABA4-422F-8459-177472FBC6F7}"/>
</file>

<file path=docProps/app.xml><?xml version="1.0" encoding="utf-8"?>
<Properties xmlns="http://schemas.openxmlformats.org/officeDocument/2006/extended-properties" xmlns:vt="http://schemas.openxmlformats.org/officeDocument/2006/docPropsVTypes">
  <Template>Normal.dotm</Template>
  <TotalTime>696</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Jim</dc:creator>
  <cp:keywords/>
  <dc:description/>
  <cp:lastModifiedBy>Vogt, Cassie</cp:lastModifiedBy>
  <cp:revision>30</cp:revision>
  <cp:lastPrinted>2021-11-18T17:12:00Z</cp:lastPrinted>
  <dcterms:created xsi:type="dcterms:W3CDTF">2021-06-02T15:03:00Z</dcterms:created>
  <dcterms:modified xsi:type="dcterms:W3CDTF">2025-11-18T17:20:00Z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370d3b3df55f778a2f434c93b5dd424540282f3c54cc9e7f8069c90a10636680</vt:lpwstr>
  </property>
  <property fmtid="{D5CDD505-2E9C-101B-9397-08002B2CF9AE}" pid="3" name="MSIP_Label_ec3b1a8e-41ed-4bc7-92d1-0305fbefd661_Enabled">
    <vt:lpwstr>true</vt:lpwstr>
  </property>
  <property fmtid="{D5CDD505-2E9C-101B-9397-08002B2CF9AE}" pid="4" name="MSIP_Label_ec3b1a8e-41ed-4bc7-92d1-0305fbefd661_SetDate">
    <vt:lpwstr>2025-03-26T15:43:01Z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05769657-a485-4b92-9ff1-3dbabce145b7</vt:lpwstr>
  </property>
  <property fmtid="{D5CDD505-2E9C-101B-9397-08002B2CF9AE}" pid="9" name="MSIP_Label_ec3b1a8e-41ed-4bc7-92d1-0305fbefd661_ContentBits">
    <vt:lpwstr>0</vt:lpwstr>
  </property>
  <property fmtid="{D5CDD505-2E9C-101B-9397-08002B2CF9AE}" pid="10" name="ContentTypeId">
    <vt:lpwstr>0x010100C604840B7B33FD4691E9A4B1D08BC163</vt:lpwstr>
  </property>
</Properties>
</file>