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EC48" w14:textId="6DD196DB" w:rsidR="00C75910" w:rsidRPr="00631BAD" w:rsidRDefault="00C75910">
      <w:pPr>
        <w:jc w:val="center"/>
        <w:rPr>
          <w:rFonts w:ascii="Arial" w:hAnsi="Arial" w:cs="Arial"/>
          <w:b/>
          <w:szCs w:val="24"/>
        </w:rPr>
      </w:pPr>
      <w:r w:rsidRPr="00631BAD">
        <w:rPr>
          <w:rFonts w:ascii="Arial" w:hAnsi="Arial" w:cs="Arial"/>
          <w:b/>
          <w:szCs w:val="24"/>
        </w:rPr>
        <w:t xml:space="preserve">REQUEST FOR </w:t>
      </w:r>
      <w:r w:rsidR="00FE3515">
        <w:rPr>
          <w:rFonts w:ascii="Arial" w:hAnsi="Arial" w:cs="Arial"/>
          <w:b/>
          <w:szCs w:val="24"/>
        </w:rPr>
        <w:t>PROPOSALS</w:t>
      </w:r>
      <w:r w:rsidRPr="00631BAD">
        <w:rPr>
          <w:rFonts w:ascii="Arial" w:hAnsi="Arial" w:cs="Arial"/>
          <w:b/>
          <w:szCs w:val="24"/>
        </w:rPr>
        <w:t xml:space="preserve"> (RF</w:t>
      </w:r>
      <w:r w:rsidR="00FE3515">
        <w:rPr>
          <w:rFonts w:ascii="Arial" w:hAnsi="Arial" w:cs="Arial"/>
          <w:b/>
          <w:szCs w:val="24"/>
        </w:rPr>
        <w:t>P</w:t>
      </w:r>
      <w:r w:rsidRPr="00631BAD">
        <w:rPr>
          <w:rFonts w:ascii="Arial" w:hAnsi="Arial" w:cs="Arial"/>
          <w:b/>
          <w:szCs w:val="24"/>
        </w:rPr>
        <w:t>)</w:t>
      </w:r>
    </w:p>
    <w:p w14:paraId="3B57EC49" w14:textId="77777777" w:rsidR="00C75910" w:rsidRPr="00631BAD" w:rsidRDefault="00C75910">
      <w:pPr>
        <w:jc w:val="center"/>
        <w:rPr>
          <w:rFonts w:ascii="Arial" w:hAnsi="Arial" w:cs="Arial"/>
          <w:b/>
          <w:szCs w:val="24"/>
        </w:rPr>
      </w:pPr>
      <w:r w:rsidRPr="00631BAD">
        <w:rPr>
          <w:rFonts w:ascii="Arial" w:hAnsi="Arial" w:cs="Arial"/>
          <w:b/>
          <w:szCs w:val="24"/>
        </w:rPr>
        <w:t>Competitive</w:t>
      </w:r>
    </w:p>
    <w:p w14:paraId="3B57EC4A" w14:textId="77777777" w:rsidR="00C75910" w:rsidRPr="00631BAD" w:rsidRDefault="00C75910">
      <w:pPr>
        <w:jc w:val="center"/>
        <w:rPr>
          <w:rFonts w:ascii="Arial" w:hAnsi="Arial" w:cs="Arial"/>
          <w:b/>
          <w:szCs w:val="24"/>
        </w:rPr>
      </w:pPr>
    </w:p>
    <w:p w14:paraId="3B57EC4B" w14:textId="3C5ED1F9" w:rsidR="00C75910" w:rsidRDefault="00C75910">
      <w:pPr>
        <w:jc w:val="center"/>
        <w:rPr>
          <w:rFonts w:ascii="Arial" w:hAnsi="Arial" w:cs="Arial"/>
          <w:b/>
          <w:szCs w:val="24"/>
        </w:rPr>
      </w:pPr>
      <w:r w:rsidRPr="00631BAD">
        <w:rPr>
          <w:rFonts w:ascii="Arial" w:hAnsi="Arial" w:cs="Arial"/>
          <w:b/>
          <w:szCs w:val="24"/>
        </w:rPr>
        <w:t>EDUCATION &amp;</w:t>
      </w:r>
      <w:r w:rsidR="00FE3515">
        <w:rPr>
          <w:rFonts w:ascii="Arial" w:hAnsi="Arial" w:cs="Arial"/>
          <w:b/>
          <w:szCs w:val="24"/>
        </w:rPr>
        <w:t xml:space="preserve"> TRAINING </w:t>
      </w:r>
      <w:smartTag w:uri="urn:schemas-microsoft-com:office:smarttags" w:element="stockticker">
        <w:r w:rsidR="00FE3515">
          <w:rPr>
            <w:rFonts w:ascii="Arial" w:hAnsi="Arial" w:cs="Arial"/>
            <w:b/>
            <w:szCs w:val="24"/>
          </w:rPr>
          <w:t>MINI</w:t>
        </w:r>
      </w:smartTag>
      <w:r w:rsidR="00C24DF6">
        <w:rPr>
          <w:rFonts w:ascii="Arial" w:hAnsi="Arial" w:cs="Arial"/>
          <w:b/>
          <w:szCs w:val="24"/>
        </w:rPr>
        <w:t>-GRANTS for FFY20</w:t>
      </w:r>
      <w:r w:rsidR="00A66262">
        <w:rPr>
          <w:rFonts w:ascii="Arial" w:hAnsi="Arial" w:cs="Arial"/>
          <w:b/>
          <w:szCs w:val="24"/>
        </w:rPr>
        <w:t>2</w:t>
      </w:r>
      <w:r w:rsidR="00364D19">
        <w:rPr>
          <w:rFonts w:ascii="Arial" w:hAnsi="Arial" w:cs="Arial"/>
          <w:b/>
          <w:szCs w:val="24"/>
        </w:rPr>
        <w:t>6</w:t>
      </w:r>
    </w:p>
    <w:p w14:paraId="3B57EC4C" w14:textId="77777777" w:rsidR="00C75910" w:rsidRPr="00631BAD" w:rsidRDefault="00C75910">
      <w:pPr>
        <w:jc w:val="center"/>
        <w:rPr>
          <w:rFonts w:ascii="Arial" w:hAnsi="Arial" w:cs="Arial"/>
          <w:szCs w:val="24"/>
        </w:rPr>
      </w:pPr>
    </w:p>
    <w:p w14:paraId="3B57EC4D" w14:textId="425B139B" w:rsidR="007B3B62" w:rsidRDefault="00C75910">
      <w:pPr>
        <w:jc w:val="center"/>
        <w:rPr>
          <w:rFonts w:ascii="Arial" w:hAnsi="Arial" w:cs="Arial"/>
          <w:szCs w:val="24"/>
        </w:rPr>
      </w:pPr>
      <w:r w:rsidRPr="00631BAD">
        <w:rPr>
          <w:rFonts w:ascii="Arial" w:hAnsi="Arial" w:cs="Arial"/>
          <w:szCs w:val="24"/>
        </w:rPr>
        <w:t xml:space="preserve">Date Issued: </w:t>
      </w:r>
      <w:r w:rsidR="00960B20">
        <w:rPr>
          <w:rFonts w:ascii="Arial" w:hAnsi="Arial" w:cs="Arial"/>
          <w:szCs w:val="24"/>
        </w:rPr>
        <w:t>August 1, 202</w:t>
      </w:r>
      <w:r w:rsidR="00395ACF">
        <w:rPr>
          <w:rFonts w:ascii="Arial" w:hAnsi="Arial" w:cs="Arial"/>
          <w:szCs w:val="24"/>
        </w:rPr>
        <w:t>6</w:t>
      </w:r>
    </w:p>
    <w:p w14:paraId="3B57EC4E" w14:textId="77777777" w:rsidR="00076AF1" w:rsidRDefault="00076AF1">
      <w:pPr>
        <w:jc w:val="center"/>
        <w:rPr>
          <w:rFonts w:ascii="Arial" w:hAnsi="Arial" w:cs="Arial"/>
          <w:szCs w:val="24"/>
        </w:rPr>
      </w:pPr>
    </w:p>
    <w:p w14:paraId="3B57EC4F" w14:textId="5843D4BB" w:rsidR="001527FF" w:rsidRPr="00631BAD" w:rsidRDefault="00BA6D7A">
      <w:pPr>
        <w:jc w:val="center"/>
        <w:rPr>
          <w:rFonts w:ascii="Arial" w:hAnsi="Arial" w:cs="Arial"/>
          <w:szCs w:val="24"/>
        </w:rPr>
      </w:pPr>
      <w:r w:rsidRPr="00631BAD">
        <w:rPr>
          <w:rFonts w:ascii="Arial" w:hAnsi="Arial" w:cs="Arial"/>
          <w:szCs w:val="24"/>
        </w:rPr>
        <w:t xml:space="preserve">Proposals </w:t>
      </w:r>
      <w:r w:rsidR="00E56ADF" w:rsidRPr="00631BAD">
        <w:rPr>
          <w:rFonts w:ascii="Arial" w:hAnsi="Arial" w:cs="Arial"/>
          <w:szCs w:val="24"/>
        </w:rPr>
        <w:t xml:space="preserve">Due:  </w:t>
      </w:r>
      <w:r w:rsidR="00B86F72">
        <w:rPr>
          <w:rFonts w:ascii="Arial" w:hAnsi="Arial" w:cs="Arial"/>
          <w:szCs w:val="24"/>
        </w:rPr>
        <w:t xml:space="preserve">September </w:t>
      </w:r>
      <w:r w:rsidR="00364D19">
        <w:rPr>
          <w:rFonts w:ascii="Arial" w:hAnsi="Arial" w:cs="Arial"/>
          <w:szCs w:val="24"/>
        </w:rPr>
        <w:t>30</w:t>
      </w:r>
      <w:r w:rsidR="00C24DF6">
        <w:rPr>
          <w:rFonts w:ascii="Arial" w:hAnsi="Arial" w:cs="Arial"/>
          <w:szCs w:val="24"/>
        </w:rPr>
        <w:t>, 20</w:t>
      </w:r>
      <w:r w:rsidR="00DA0F61">
        <w:rPr>
          <w:rFonts w:ascii="Arial" w:hAnsi="Arial" w:cs="Arial"/>
          <w:szCs w:val="24"/>
        </w:rPr>
        <w:t>2</w:t>
      </w:r>
      <w:r w:rsidR="00395ACF">
        <w:rPr>
          <w:rFonts w:ascii="Arial" w:hAnsi="Arial" w:cs="Arial"/>
          <w:szCs w:val="24"/>
        </w:rPr>
        <w:t>6</w:t>
      </w:r>
    </w:p>
    <w:p w14:paraId="3B57EC50" w14:textId="4BF23B0A" w:rsidR="00E56ADF" w:rsidRPr="00631BAD" w:rsidRDefault="00C24DF6">
      <w:pPr>
        <w:jc w:val="center"/>
        <w:rPr>
          <w:rFonts w:ascii="Arial" w:hAnsi="Arial" w:cs="Arial"/>
          <w:szCs w:val="24"/>
        </w:rPr>
      </w:pPr>
      <w:r>
        <w:rPr>
          <w:rFonts w:ascii="Arial" w:hAnsi="Arial" w:cs="Arial"/>
          <w:szCs w:val="24"/>
        </w:rPr>
        <w:t xml:space="preserve">December </w:t>
      </w:r>
      <w:r w:rsidR="00DA0F61">
        <w:rPr>
          <w:rFonts w:ascii="Arial" w:hAnsi="Arial" w:cs="Arial"/>
          <w:szCs w:val="24"/>
        </w:rPr>
        <w:t>1</w:t>
      </w:r>
      <w:r w:rsidR="00E54470">
        <w:rPr>
          <w:rFonts w:ascii="Arial" w:hAnsi="Arial" w:cs="Arial"/>
          <w:szCs w:val="24"/>
        </w:rPr>
        <w:t>,</w:t>
      </w:r>
      <w:r>
        <w:rPr>
          <w:rFonts w:ascii="Arial" w:hAnsi="Arial" w:cs="Arial"/>
          <w:szCs w:val="24"/>
        </w:rPr>
        <w:t xml:space="preserve"> 20</w:t>
      </w:r>
      <w:r w:rsidR="00DA0F61">
        <w:rPr>
          <w:rFonts w:ascii="Arial" w:hAnsi="Arial" w:cs="Arial"/>
          <w:szCs w:val="24"/>
        </w:rPr>
        <w:t>2</w:t>
      </w:r>
      <w:r w:rsidR="00395ACF">
        <w:rPr>
          <w:rFonts w:ascii="Arial" w:hAnsi="Arial" w:cs="Arial"/>
          <w:szCs w:val="24"/>
        </w:rPr>
        <w:t>6</w:t>
      </w:r>
      <w:r w:rsidR="0001191F" w:rsidRPr="00631BAD">
        <w:rPr>
          <w:rFonts w:ascii="Arial" w:hAnsi="Arial" w:cs="Arial"/>
          <w:szCs w:val="24"/>
        </w:rPr>
        <w:t xml:space="preserve">, </w:t>
      </w:r>
      <w:r w:rsidR="00E54470">
        <w:rPr>
          <w:rFonts w:ascii="Arial" w:hAnsi="Arial" w:cs="Arial"/>
          <w:szCs w:val="24"/>
        </w:rPr>
        <w:t>April</w:t>
      </w:r>
      <w:r w:rsidR="007D30BA" w:rsidRPr="00631BAD">
        <w:rPr>
          <w:rFonts w:ascii="Arial" w:hAnsi="Arial" w:cs="Arial"/>
          <w:szCs w:val="24"/>
        </w:rPr>
        <w:t xml:space="preserve"> </w:t>
      </w:r>
      <w:r w:rsidR="00815A09">
        <w:rPr>
          <w:rFonts w:ascii="Arial" w:hAnsi="Arial" w:cs="Arial"/>
          <w:szCs w:val="24"/>
        </w:rPr>
        <w:t>1</w:t>
      </w:r>
      <w:r w:rsidR="007D30BA" w:rsidRPr="00631BAD">
        <w:rPr>
          <w:rFonts w:ascii="Arial" w:hAnsi="Arial" w:cs="Arial"/>
          <w:szCs w:val="24"/>
        </w:rPr>
        <w:t>, 20</w:t>
      </w:r>
      <w:r w:rsidR="00A66262">
        <w:rPr>
          <w:rFonts w:ascii="Arial" w:hAnsi="Arial" w:cs="Arial"/>
          <w:szCs w:val="24"/>
        </w:rPr>
        <w:t>2</w:t>
      </w:r>
      <w:r w:rsidR="00395ACF">
        <w:rPr>
          <w:rFonts w:ascii="Arial" w:hAnsi="Arial" w:cs="Arial"/>
          <w:szCs w:val="24"/>
        </w:rPr>
        <w:t>7</w:t>
      </w:r>
      <w:r w:rsidR="0001191F" w:rsidRPr="00631BAD">
        <w:rPr>
          <w:rFonts w:ascii="Arial" w:hAnsi="Arial" w:cs="Arial"/>
          <w:szCs w:val="24"/>
        </w:rPr>
        <w:t xml:space="preserve">, </w:t>
      </w:r>
      <w:r w:rsidR="007D30BA" w:rsidRPr="00631BAD">
        <w:rPr>
          <w:rFonts w:ascii="Arial" w:hAnsi="Arial" w:cs="Arial"/>
          <w:szCs w:val="24"/>
        </w:rPr>
        <w:t>Ju</w:t>
      </w:r>
      <w:r w:rsidR="007B3B62">
        <w:rPr>
          <w:rFonts w:ascii="Arial" w:hAnsi="Arial" w:cs="Arial"/>
          <w:szCs w:val="24"/>
        </w:rPr>
        <w:t>ne</w:t>
      </w:r>
      <w:r w:rsidR="007D30BA" w:rsidRPr="00631BAD">
        <w:rPr>
          <w:rFonts w:ascii="Arial" w:hAnsi="Arial" w:cs="Arial"/>
          <w:szCs w:val="24"/>
        </w:rPr>
        <w:t xml:space="preserve"> </w:t>
      </w:r>
      <w:r w:rsidR="00364D19">
        <w:rPr>
          <w:rFonts w:ascii="Arial" w:hAnsi="Arial" w:cs="Arial"/>
          <w:szCs w:val="24"/>
        </w:rPr>
        <w:t>1</w:t>
      </w:r>
      <w:r w:rsidR="00FE3515">
        <w:rPr>
          <w:rFonts w:ascii="Arial" w:hAnsi="Arial" w:cs="Arial"/>
          <w:szCs w:val="24"/>
        </w:rPr>
        <w:t>, 20</w:t>
      </w:r>
      <w:r w:rsidR="00CA4418">
        <w:rPr>
          <w:rFonts w:ascii="Arial" w:hAnsi="Arial" w:cs="Arial"/>
          <w:szCs w:val="24"/>
        </w:rPr>
        <w:t>2</w:t>
      </w:r>
      <w:r w:rsidR="00395ACF">
        <w:rPr>
          <w:rFonts w:ascii="Arial" w:hAnsi="Arial" w:cs="Arial"/>
          <w:szCs w:val="24"/>
        </w:rPr>
        <w:t>7</w:t>
      </w:r>
    </w:p>
    <w:p w14:paraId="3B57EC51" w14:textId="77777777" w:rsidR="00C75910" w:rsidRPr="00631BAD" w:rsidRDefault="00C75910">
      <w:pPr>
        <w:pStyle w:val="EndnoteText"/>
        <w:rPr>
          <w:rFonts w:ascii="Arial" w:hAnsi="Arial" w:cs="Arial"/>
          <w:sz w:val="24"/>
          <w:szCs w:val="24"/>
        </w:rPr>
      </w:pPr>
    </w:p>
    <w:p w14:paraId="3B57EC52" w14:textId="77777777" w:rsidR="00C75910" w:rsidRPr="00631BAD" w:rsidRDefault="00C75910">
      <w:pPr>
        <w:rPr>
          <w:rFonts w:ascii="Arial" w:hAnsi="Arial" w:cs="Arial"/>
          <w:szCs w:val="24"/>
        </w:rPr>
      </w:pPr>
      <w:r w:rsidRPr="00631BAD">
        <w:rPr>
          <w:rFonts w:ascii="Arial" w:hAnsi="Arial" w:cs="Arial"/>
          <w:szCs w:val="24"/>
        </w:rPr>
        <w:t>The South Dakota Council on Developmental Disabilities (Council) is pleased to announce the availability of grant funds in accordance with the Developmental Disabilities Assistance and Bill of Rights Act (DD Act).</w:t>
      </w:r>
    </w:p>
    <w:p w14:paraId="3B57EC53" w14:textId="77777777" w:rsidR="00C75910" w:rsidRPr="00631BAD" w:rsidRDefault="00C75910">
      <w:pPr>
        <w:rPr>
          <w:rFonts w:ascii="Arial" w:hAnsi="Arial" w:cs="Arial"/>
          <w:szCs w:val="24"/>
        </w:rPr>
      </w:pPr>
    </w:p>
    <w:p w14:paraId="3B57EC54" w14:textId="77777777" w:rsidR="00C75910" w:rsidRPr="00631BAD" w:rsidRDefault="00C75910">
      <w:pPr>
        <w:rPr>
          <w:rFonts w:ascii="Arial" w:hAnsi="Arial" w:cs="Arial"/>
          <w:b/>
          <w:szCs w:val="24"/>
        </w:rPr>
      </w:pPr>
      <w:r w:rsidRPr="00631BAD">
        <w:rPr>
          <w:rFonts w:ascii="Arial" w:hAnsi="Arial" w:cs="Arial"/>
          <w:b/>
          <w:szCs w:val="24"/>
        </w:rPr>
        <w:t>ELIGIBLE APPLICANT(S):</w:t>
      </w:r>
    </w:p>
    <w:p w14:paraId="3B57EC55"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Interested individuals, family members, agencies and organizations.</w:t>
      </w:r>
    </w:p>
    <w:p w14:paraId="3B57EC56" w14:textId="77777777" w:rsidR="00125B97" w:rsidRPr="00631BAD" w:rsidRDefault="00125B97" w:rsidP="00125B97">
      <w:pPr>
        <w:rPr>
          <w:rFonts w:ascii="Arial" w:hAnsi="Arial" w:cs="Arial"/>
          <w:szCs w:val="24"/>
        </w:rPr>
      </w:pPr>
    </w:p>
    <w:p w14:paraId="3B57EC57" w14:textId="07E6E0F9"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Applicants are eligible to receive assistance only one time each federal fiscal year.  Federal Fiscal Year 20</w:t>
      </w:r>
      <w:r w:rsidR="00364D19">
        <w:rPr>
          <w:rFonts w:ascii="Arial" w:hAnsi="Arial" w:cs="Arial"/>
          <w:szCs w:val="24"/>
        </w:rPr>
        <w:t>26</w:t>
      </w:r>
      <w:r w:rsidRPr="00631BAD">
        <w:rPr>
          <w:rFonts w:ascii="Arial" w:hAnsi="Arial" w:cs="Arial"/>
          <w:szCs w:val="24"/>
        </w:rPr>
        <w:t xml:space="preserve"> runs from October 1, 20</w:t>
      </w:r>
      <w:r w:rsidR="00815A09">
        <w:rPr>
          <w:rFonts w:ascii="Arial" w:hAnsi="Arial" w:cs="Arial"/>
          <w:szCs w:val="24"/>
        </w:rPr>
        <w:t>2</w:t>
      </w:r>
      <w:r w:rsidR="00364D19">
        <w:rPr>
          <w:rFonts w:ascii="Arial" w:hAnsi="Arial" w:cs="Arial"/>
          <w:szCs w:val="24"/>
        </w:rPr>
        <w:t>5</w:t>
      </w:r>
      <w:r w:rsidR="00F935B9">
        <w:rPr>
          <w:rFonts w:ascii="Arial" w:hAnsi="Arial" w:cs="Arial"/>
          <w:szCs w:val="24"/>
        </w:rPr>
        <w:t>,</w:t>
      </w:r>
      <w:r w:rsidRPr="00631BAD">
        <w:rPr>
          <w:rFonts w:ascii="Arial" w:hAnsi="Arial" w:cs="Arial"/>
          <w:szCs w:val="24"/>
        </w:rPr>
        <w:t xml:space="preserve"> through September 30, 20</w:t>
      </w:r>
      <w:r w:rsidR="00CA4418">
        <w:rPr>
          <w:rFonts w:ascii="Arial" w:hAnsi="Arial" w:cs="Arial"/>
          <w:szCs w:val="24"/>
        </w:rPr>
        <w:t>2</w:t>
      </w:r>
      <w:r w:rsidR="00364D19">
        <w:rPr>
          <w:rFonts w:ascii="Arial" w:hAnsi="Arial" w:cs="Arial"/>
          <w:szCs w:val="24"/>
        </w:rPr>
        <w:t>6</w:t>
      </w:r>
      <w:r w:rsidRPr="00631BAD">
        <w:rPr>
          <w:rFonts w:ascii="Arial" w:hAnsi="Arial" w:cs="Arial"/>
          <w:szCs w:val="24"/>
        </w:rPr>
        <w:t>.</w:t>
      </w:r>
    </w:p>
    <w:p w14:paraId="3B57EC58" w14:textId="77777777" w:rsidR="00C75910" w:rsidRDefault="00C75910">
      <w:pPr>
        <w:pStyle w:val="Header"/>
        <w:tabs>
          <w:tab w:val="clear" w:pos="4320"/>
          <w:tab w:val="clear" w:pos="8640"/>
        </w:tabs>
        <w:rPr>
          <w:rFonts w:ascii="Arial" w:hAnsi="Arial" w:cs="Arial"/>
          <w:szCs w:val="24"/>
        </w:rPr>
      </w:pPr>
    </w:p>
    <w:p w14:paraId="3B57EC59" w14:textId="77777777" w:rsidR="00FF3BC3" w:rsidRPr="00FF3BC3" w:rsidRDefault="00FF3BC3" w:rsidP="00FF3BC3">
      <w:pPr>
        <w:rPr>
          <w:rFonts w:ascii="Arial" w:hAnsi="Arial" w:cs="Arial"/>
          <w:b/>
          <w:szCs w:val="24"/>
        </w:rPr>
      </w:pPr>
      <w:r w:rsidRPr="00FF3BC3">
        <w:rPr>
          <w:rFonts w:ascii="Arial" w:hAnsi="Arial" w:cs="Arial"/>
          <w:b/>
          <w:szCs w:val="24"/>
        </w:rPr>
        <w:t>STATE PLAN AREAS INCLUDE:</w:t>
      </w:r>
    </w:p>
    <w:p w14:paraId="3B57EC5A" w14:textId="77777777" w:rsidR="00FF3BC3" w:rsidRDefault="00FF3BC3" w:rsidP="00FF3BC3">
      <w:pPr>
        <w:rPr>
          <w:rFonts w:ascii="Arial" w:hAnsi="Arial" w:cs="Arial"/>
          <w:szCs w:val="24"/>
        </w:rPr>
      </w:pPr>
    </w:p>
    <w:p w14:paraId="3B57EC5B" w14:textId="246D02AE" w:rsidR="00FF3BC3" w:rsidRDefault="00FF3BC3" w:rsidP="00FF3BC3">
      <w:pPr>
        <w:numPr>
          <w:ilvl w:val="0"/>
          <w:numId w:val="3"/>
        </w:numPr>
        <w:rPr>
          <w:rFonts w:ascii="Arial" w:hAnsi="Arial" w:cs="Arial"/>
          <w:szCs w:val="24"/>
        </w:rPr>
      </w:pPr>
      <w:r w:rsidRPr="006A69C8">
        <w:rPr>
          <w:rFonts w:ascii="Arial" w:hAnsi="Arial" w:cs="Arial"/>
          <w:szCs w:val="24"/>
          <w:u w:val="single"/>
        </w:rPr>
        <w:t xml:space="preserve">Goal 1 </w:t>
      </w:r>
      <w:r w:rsidR="002E4990">
        <w:rPr>
          <w:rFonts w:ascii="Arial" w:hAnsi="Arial" w:cs="Arial"/>
          <w:szCs w:val="24"/>
          <w:u w:val="single"/>
        </w:rPr>
        <w:t>Community Services and Supports</w:t>
      </w:r>
      <w:r w:rsidRPr="00662193">
        <w:rPr>
          <w:rFonts w:ascii="Arial" w:hAnsi="Arial" w:cs="Arial"/>
          <w:szCs w:val="24"/>
        </w:rPr>
        <w:t xml:space="preserve"> </w:t>
      </w:r>
      <w:r w:rsidRPr="00662193">
        <w:rPr>
          <w:rFonts w:ascii="Arial" w:hAnsi="Arial" w:cs="Arial"/>
          <w:bCs/>
          <w:szCs w:val="24"/>
        </w:rPr>
        <w:t xml:space="preserve">- </w:t>
      </w:r>
      <w:r w:rsidRPr="00662193">
        <w:rPr>
          <w:rFonts w:ascii="Arial" w:hAnsi="Arial" w:cs="Arial"/>
          <w:szCs w:val="24"/>
        </w:rPr>
        <w:t xml:space="preserve">People with intellectual and developmental disabilities </w:t>
      </w:r>
      <w:r w:rsidR="00207DC9">
        <w:rPr>
          <w:rFonts w:ascii="Arial" w:hAnsi="Arial" w:cs="Arial"/>
          <w:szCs w:val="24"/>
        </w:rPr>
        <w:t xml:space="preserve">and their families </w:t>
      </w:r>
      <w:r w:rsidR="00681CFB">
        <w:rPr>
          <w:rFonts w:ascii="Arial" w:hAnsi="Arial" w:cs="Arial"/>
          <w:szCs w:val="24"/>
        </w:rPr>
        <w:t xml:space="preserve">have increased awareness of resources to improve access to information and </w:t>
      </w:r>
      <w:r w:rsidR="00780789">
        <w:rPr>
          <w:rFonts w:ascii="Arial" w:hAnsi="Arial" w:cs="Arial"/>
          <w:szCs w:val="24"/>
        </w:rPr>
        <w:t>services</w:t>
      </w:r>
      <w:r w:rsidRPr="00662193">
        <w:rPr>
          <w:rFonts w:ascii="Arial" w:hAnsi="Arial" w:cs="Arial"/>
          <w:szCs w:val="24"/>
        </w:rPr>
        <w:t>.</w:t>
      </w:r>
    </w:p>
    <w:p w14:paraId="050C9C0A" w14:textId="465D2B7E" w:rsidR="00780789" w:rsidRDefault="008D4A8E" w:rsidP="008D4A8E">
      <w:pPr>
        <w:numPr>
          <w:ilvl w:val="0"/>
          <w:numId w:val="3"/>
        </w:numPr>
        <w:ind w:left="1080"/>
        <w:rPr>
          <w:rFonts w:ascii="Arial" w:hAnsi="Arial" w:cs="Arial"/>
          <w:szCs w:val="24"/>
        </w:rPr>
      </w:pPr>
      <w:r w:rsidRPr="008D4A8E">
        <w:rPr>
          <w:rFonts w:ascii="Arial" w:hAnsi="Arial" w:cs="Arial"/>
          <w:szCs w:val="24"/>
        </w:rPr>
        <w:t>Resources and information that targets groups new to the Council.</w:t>
      </w:r>
    </w:p>
    <w:p w14:paraId="7F5A6240" w14:textId="5020B774" w:rsidR="008D4A8E" w:rsidRPr="008D4A8E" w:rsidRDefault="00280AB8" w:rsidP="008D4A8E">
      <w:pPr>
        <w:numPr>
          <w:ilvl w:val="0"/>
          <w:numId w:val="3"/>
        </w:numPr>
        <w:ind w:left="1080"/>
        <w:rPr>
          <w:rFonts w:ascii="Arial" w:hAnsi="Arial" w:cs="Arial"/>
          <w:szCs w:val="24"/>
        </w:rPr>
      </w:pPr>
      <w:r>
        <w:rPr>
          <w:rFonts w:ascii="Arial" w:hAnsi="Arial" w:cs="Arial"/>
          <w:szCs w:val="24"/>
        </w:rPr>
        <w:t>Professional development for community-based providers, family members, guardians and people with intellectual and developmental disabilities.</w:t>
      </w:r>
    </w:p>
    <w:p w14:paraId="3B57EC5C" w14:textId="77777777" w:rsidR="00FF3BC3" w:rsidRPr="008D4A8E" w:rsidRDefault="00FF3BC3" w:rsidP="00FF3BC3">
      <w:pPr>
        <w:rPr>
          <w:rFonts w:ascii="Arial" w:eastAsiaTheme="minorHAnsi" w:hAnsi="Arial" w:cs="Arial"/>
          <w:szCs w:val="24"/>
        </w:rPr>
      </w:pPr>
    </w:p>
    <w:p w14:paraId="3B57EC5D" w14:textId="122ABC01" w:rsidR="00FF3BC3" w:rsidRDefault="00FF3BC3" w:rsidP="00FF3BC3">
      <w:pPr>
        <w:pStyle w:val="ListParagraph"/>
        <w:numPr>
          <w:ilvl w:val="0"/>
          <w:numId w:val="3"/>
        </w:numPr>
        <w:contextualSpacing/>
        <w:rPr>
          <w:rFonts w:ascii="Arial" w:hAnsi="Arial" w:cs="Arial"/>
          <w:szCs w:val="24"/>
        </w:rPr>
      </w:pPr>
      <w:r w:rsidRPr="006A69C8">
        <w:rPr>
          <w:rFonts w:ascii="Arial" w:hAnsi="Arial" w:cs="Arial"/>
          <w:szCs w:val="24"/>
          <w:u w:val="single"/>
        </w:rPr>
        <w:t xml:space="preserve">Goal 2 </w:t>
      </w:r>
      <w:r w:rsidR="00780789">
        <w:rPr>
          <w:rFonts w:ascii="Arial" w:hAnsi="Arial" w:cs="Arial"/>
          <w:szCs w:val="24"/>
          <w:u w:val="single"/>
        </w:rPr>
        <w:t>Mental Health</w:t>
      </w:r>
      <w:r w:rsidRPr="008D4A1F">
        <w:rPr>
          <w:rFonts w:ascii="Arial" w:hAnsi="Arial" w:cs="Arial"/>
          <w:szCs w:val="24"/>
        </w:rPr>
        <w:t xml:space="preserve"> </w:t>
      </w:r>
      <w:r w:rsidRPr="008D4A1F">
        <w:rPr>
          <w:rFonts w:ascii="Arial" w:hAnsi="Arial" w:cs="Arial"/>
          <w:bCs/>
          <w:szCs w:val="24"/>
        </w:rPr>
        <w:t xml:space="preserve">– </w:t>
      </w:r>
      <w:r w:rsidR="007C7C27">
        <w:rPr>
          <w:rFonts w:ascii="Arial" w:hAnsi="Arial" w:cs="Arial"/>
          <w:szCs w:val="24"/>
        </w:rPr>
        <w:t>People with intellectual and developmental disabilities have improved access to individually designed mental health services in their own communities.</w:t>
      </w:r>
    </w:p>
    <w:p w14:paraId="0C7B2432" w14:textId="19E59E6B" w:rsidR="00280AB8" w:rsidRDefault="00D3187B" w:rsidP="00280AB8">
      <w:pPr>
        <w:pStyle w:val="ListParagraph"/>
        <w:numPr>
          <w:ilvl w:val="0"/>
          <w:numId w:val="3"/>
        </w:numPr>
        <w:ind w:left="1080"/>
        <w:contextualSpacing/>
        <w:rPr>
          <w:rFonts w:ascii="Arial" w:hAnsi="Arial" w:cs="Arial"/>
          <w:szCs w:val="24"/>
        </w:rPr>
      </w:pPr>
      <w:r>
        <w:rPr>
          <w:rFonts w:ascii="Arial" w:hAnsi="Arial" w:cs="Arial"/>
          <w:szCs w:val="24"/>
        </w:rPr>
        <w:t>Education or awareness activities related to mental health services for people with intellectual and developmental disabilities and a co-occurring mental</w:t>
      </w:r>
      <w:r w:rsidR="009737EB">
        <w:rPr>
          <w:rFonts w:ascii="Arial" w:hAnsi="Arial" w:cs="Arial"/>
          <w:szCs w:val="24"/>
        </w:rPr>
        <w:t xml:space="preserve"> health challenge.</w:t>
      </w:r>
    </w:p>
    <w:p w14:paraId="18FB3AB4" w14:textId="6D6C95A9" w:rsidR="009737EB" w:rsidRPr="008D4A1F" w:rsidRDefault="009737EB" w:rsidP="00280AB8">
      <w:pPr>
        <w:pStyle w:val="ListParagraph"/>
        <w:numPr>
          <w:ilvl w:val="0"/>
          <w:numId w:val="3"/>
        </w:numPr>
        <w:ind w:left="1080"/>
        <w:contextualSpacing/>
        <w:rPr>
          <w:rFonts w:ascii="Arial" w:hAnsi="Arial" w:cs="Arial"/>
          <w:szCs w:val="24"/>
        </w:rPr>
      </w:pPr>
      <w:r>
        <w:rPr>
          <w:rFonts w:ascii="Arial" w:hAnsi="Arial" w:cs="Arial"/>
          <w:szCs w:val="24"/>
        </w:rPr>
        <w:t>An event</w:t>
      </w:r>
      <w:r w:rsidR="00450A20">
        <w:rPr>
          <w:rFonts w:ascii="Arial" w:hAnsi="Arial" w:cs="Arial"/>
          <w:szCs w:val="24"/>
        </w:rPr>
        <w:t xml:space="preserve"> or resources that provides information for family caregivers and/or direct support providers to maintain their own well-being and better serve people with intellectual and developmental disabilities.</w:t>
      </w:r>
    </w:p>
    <w:p w14:paraId="3B57EC5E" w14:textId="77777777" w:rsidR="00FF3BC3" w:rsidRPr="00A41F95" w:rsidRDefault="00FF3BC3" w:rsidP="00FF3BC3">
      <w:pPr>
        <w:rPr>
          <w:rFonts w:ascii="Arial" w:eastAsiaTheme="minorHAnsi" w:hAnsi="Arial" w:cs="Arial"/>
          <w:b/>
          <w:szCs w:val="24"/>
        </w:rPr>
      </w:pPr>
    </w:p>
    <w:p w14:paraId="3B57EC63" w14:textId="79B65EDD" w:rsidR="00FF3BC3" w:rsidRDefault="00FF3BC3" w:rsidP="00FF3BC3">
      <w:pPr>
        <w:pStyle w:val="ListParagraph"/>
        <w:numPr>
          <w:ilvl w:val="0"/>
          <w:numId w:val="3"/>
        </w:numPr>
        <w:contextualSpacing/>
        <w:rPr>
          <w:rFonts w:ascii="Arial" w:hAnsi="Arial" w:cs="Arial"/>
          <w:bCs/>
          <w:szCs w:val="24"/>
        </w:rPr>
      </w:pPr>
      <w:r w:rsidRPr="002E4990">
        <w:rPr>
          <w:rFonts w:ascii="Arial" w:hAnsi="Arial" w:cs="Arial"/>
          <w:szCs w:val="24"/>
          <w:u w:val="single"/>
        </w:rPr>
        <w:t xml:space="preserve">Goal 3 </w:t>
      </w:r>
      <w:r w:rsidRPr="002E4990">
        <w:rPr>
          <w:rFonts w:ascii="Arial" w:hAnsi="Arial" w:cs="Arial"/>
          <w:bCs/>
          <w:szCs w:val="24"/>
          <w:u w:val="single"/>
        </w:rPr>
        <w:t>Advocacy and Leadership Development</w:t>
      </w:r>
      <w:r w:rsidRPr="002E4990">
        <w:rPr>
          <w:rFonts w:ascii="Arial" w:hAnsi="Arial" w:cs="Arial"/>
          <w:bCs/>
          <w:szCs w:val="24"/>
        </w:rPr>
        <w:t xml:space="preserve"> – </w:t>
      </w:r>
      <w:r w:rsidR="007C7C27">
        <w:rPr>
          <w:rFonts w:ascii="Arial" w:hAnsi="Arial" w:cs="Arial"/>
          <w:bCs/>
          <w:szCs w:val="24"/>
        </w:rPr>
        <w:t>P</w:t>
      </w:r>
      <w:r w:rsidRPr="002E4990">
        <w:rPr>
          <w:rFonts w:ascii="Arial" w:hAnsi="Arial" w:cs="Arial"/>
          <w:bCs/>
          <w:szCs w:val="24"/>
        </w:rPr>
        <w:t>eople with intellectual and developmental disabilities and their families have information, training, support and opportunities to effectively advocate and impact system change</w:t>
      </w:r>
      <w:r w:rsidR="00801FEA">
        <w:rPr>
          <w:rFonts w:ascii="Arial" w:hAnsi="Arial" w:cs="Arial"/>
          <w:bCs/>
          <w:szCs w:val="24"/>
        </w:rPr>
        <w:t xml:space="preserve"> and participate in cross-disability coalitions</w:t>
      </w:r>
      <w:r w:rsidRPr="002E4990">
        <w:rPr>
          <w:rFonts w:ascii="Arial" w:hAnsi="Arial" w:cs="Arial"/>
          <w:bCs/>
          <w:szCs w:val="24"/>
        </w:rPr>
        <w:t>.</w:t>
      </w:r>
    </w:p>
    <w:p w14:paraId="646248D5" w14:textId="17CC4CE0" w:rsidR="00450A20" w:rsidRDefault="00BF62BD" w:rsidP="00BF62BD">
      <w:pPr>
        <w:pStyle w:val="ListParagraph"/>
        <w:numPr>
          <w:ilvl w:val="0"/>
          <w:numId w:val="3"/>
        </w:numPr>
        <w:ind w:left="1080"/>
        <w:contextualSpacing/>
        <w:rPr>
          <w:rFonts w:ascii="Arial" w:hAnsi="Arial" w:cs="Arial"/>
          <w:bCs/>
          <w:szCs w:val="24"/>
        </w:rPr>
      </w:pPr>
      <w:r>
        <w:rPr>
          <w:rFonts w:ascii="Arial" w:hAnsi="Arial" w:cs="Arial"/>
          <w:bCs/>
          <w:szCs w:val="24"/>
        </w:rPr>
        <w:t>Advocacy and leadership development for youth</w:t>
      </w:r>
      <w:r w:rsidR="00A855FA">
        <w:rPr>
          <w:rFonts w:ascii="Arial" w:hAnsi="Arial" w:cs="Arial"/>
          <w:bCs/>
          <w:szCs w:val="24"/>
        </w:rPr>
        <w:t xml:space="preserve"> and adults with intellectual and developmental disabilities and family members or guardians. </w:t>
      </w:r>
    </w:p>
    <w:p w14:paraId="13ADE93F" w14:textId="07C5479A" w:rsidR="00A855FA" w:rsidRDefault="00A855FA" w:rsidP="00BF62BD">
      <w:pPr>
        <w:pStyle w:val="ListParagraph"/>
        <w:numPr>
          <w:ilvl w:val="0"/>
          <w:numId w:val="3"/>
        </w:numPr>
        <w:ind w:left="1080"/>
        <w:contextualSpacing/>
        <w:rPr>
          <w:rFonts w:ascii="Arial" w:hAnsi="Arial" w:cs="Arial"/>
          <w:bCs/>
          <w:szCs w:val="24"/>
        </w:rPr>
      </w:pPr>
      <w:r>
        <w:rPr>
          <w:rFonts w:ascii="Arial" w:hAnsi="Arial" w:cs="Arial"/>
          <w:bCs/>
          <w:szCs w:val="24"/>
        </w:rPr>
        <w:t>Support</w:t>
      </w:r>
      <w:r w:rsidR="00E3561E">
        <w:rPr>
          <w:rFonts w:ascii="Arial" w:hAnsi="Arial" w:cs="Arial"/>
          <w:bCs/>
          <w:szCs w:val="24"/>
        </w:rPr>
        <w:t>s to assist people with intellectual and developmental disabilities to participate in cross-disability coalitions, boards and councils.</w:t>
      </w:r>
    </w:p>
    <w:p w14:paraId="3658811D" w14:textId="77777777" w:rsidR="00E3561E" w:rsidRPr="00E3561E" w:rsidRDefault="00E3561E" w:rsidP="00E3561E">
      <w:pPr>
        <w:contextualSpacing/>
        <w:rPr>
          <w:rFonts w:ascii="Arial" w:hAnsi="Arial" w:cs="Arial"/>
          <w:bCs/>
          <w:szCs w:val="24"/>
        </w:rPr>
      </w:pPr>
    </w:p>
    <w:p w14:paraId="3B57EC64" w14:textId="77777777" w:rsidR="00FF3BC3" w:rsidRDefault="00FF3BC3" w:rsidP="00FF3BC3">
      <w:pPr>
        <w:ind w:left="720" w:hanging="720"/>
        <w:rPr>
          <w:rFonts w:ascii="Arial" w:hAnsi="Arial" w:cs="Arial"/>
          <w:szCs w:val="24"/>
        </w:rPr>
      </w:pPr>
    </w:p>
    <w:p w14:paraId="3B57EC68" w14:textId="77777777" w:rsidR="00C75910" w:rsidRPr="00631BAD" w:rsidRDefault="00C75910">
      <w:pPr>
        <w:rPr>
          <w:rFonts w:ascii="Arial" w:hAnsi="Arial" w:cs="Arial"/>
          <w:b/>
          <w:szCs w:val="24"/>
        </w:rPr>
      </w:pPr>
      <w:r w:rsidRPr="00631BAD">
        <w:rPr>
          <w:rFonts w:ascii="Arial" w:hAnsi="Arial" w:cs="Arial"/>
          <w:b/>
          <w:szCs w:val="24"/>
        </w:rPr>
        <w:lastRenderedPageBreak/>
        <w:t>PURPOSE:</w:t>
      </w:r>
    </w:p>
    <w:p w14:paraId="3B57EC69" w14:textId="03BA1C3C" w:rsidR="00C75910" w:rsidRDefault="00C75910" w:rsidP="00603814">
      <w:pPr>
        <w:numPr>
          <w:ilvl w:val="0"/>
          <w:numId w:val="2"/>
        </w:numPr>
        <w:ind w:left="360"/>
        <w:rPr>
          <w:rFonts w:ascii="Arial" w:hAnsi="Arial" w:cs="Arial"/>
          <w:szCs w:val="24"/>
        </w:rPr>
      </w:pPr>
      <w:r w:rsidRPr="00631BAD">
        <w:rPr>
          <w:rFonts w:ascii="Arial" w:hAnsi="Arial" w:cs="Arial"/>
          <w:szCs w:val="24"/>
        </w:rPr>
        <w:t xml:space="preserve">The main purpose is to provide funding for proposals $5,000 </w:t>
      </w:r>
      <w:r w:rsidR="00FE3515">
        <w:rPr>
          <w:rFonts w:ascii="Arial" w:hAnsi="Arial" w:cs="Arial"/>
          <w:szCs w:val="24"/>
        </w:rPr>
        <w:t xml:space="preserve">or less </w:t>
      </w:r>
      <w:r w:rsidRPr="00631BAD">
        <w:rPr>
          <w:rFonts w:ascii="Arial" w:hAnsi="Arial" w:cs="Arial"/>
          <w:szCs w:val="24"/>
        </w:rPr>
        <w:t xml:space="preserve">for Education and Training projects that benefit </w:t>
      </w:r>
      <w:r w:rsidR="00631BAD" w:rsidRPr="00631BAD">
        <w:rPr>
          <w:rFonts w:ascii="Arial" w:hAnsi="Arial" w:cs="Arial"/>
          <w:szCs w:val="24"/>
        </w:rPr>
        <w:t>people</w:t>
      </w:r>
      <w:r w:rsidRPr="00631BAD">
        <w:rPr>
          <w:rFonts w:ascii="Arial" w:hAnsi="Arial" w:cs="Arial"/>
          <w:szCs w:val="24"/>
        </w:rPr>
        <w:t xml:space="preserve"> with </w:t>
      </w:r>
      <w:r w:rsidR="00FF3BC3">
        <w:rPr>
          <w:rFonts w:ascii="Arial" w:hAnsi="Arial" w:cs="Arial"/>
          <w:szCs w:val="24"/>
        </w:rPr>
        <w:t xml:space="preserve">intellectual and </w:t>
      </w:r>
      <w:r w:rsidRPr="00631BAD">
        <w:rPr>
          <w:rFonts w:ascii="Arial" w:hAnsi="Arial" w:cs="Arial"/>
          <w:szCs w:val="24"/>
        </w:rPr>
        <w:t>developmental disabilities and their families.</w:t>
      </w:r>
    </w:p>
    <w:p w14:paraId="3B57EC6A" w14:textId="77777777" w:rsidR="00C75910" w:rsidRPr="00631BAD" w:rsidRDefault="00C75910">
      <w:pPr>
        <w:rPr>
          <w:rFonts w:ascii="Arial" w:hAnsi="Arial" w:cs="Arial"/>
          <w:szCs w:val="24"/>
        </w:rPr>
      </w:pPr>
    </w:p>
    <w:p w14:paraId="3B57EC6B" w14:textId="77777777" w:rsidR="00C75910" w:rsidRPr="00631BAD" w:rsidRDefault="00C75910">
      <w:pPr>
        <w:rPr>
          <w:rFonts w:ascii="Arial" w:hAnsi="Arial" w:cs="Arial"/>
          <w:b/>
          <w:szCs w:val="24"/>
        </w:rPr>
      </w:pPr>
      <w:r w:rsidRPr="00631BAD">
        <w:rPr>
          <w:rFonts w:ascii="Arial" w:hAnsi="Arial" w:cs="Arial"/>
          <w:b/>
          <w:szCs w:val="24"/>
        </w:rPr>
        <w:t xml:space="preserve">MINIMUM REQUIREMENTS:  </w:t>
      </w:r>
    </w:p>
    <w:p w14:paraId="3B57EC6C" w14:textId="77777777" w:rsidR="00C75910" w:rsidRPr="00631BAD" w:rsidRDefault="00333955" w:rsidP="00603814">
      <w:pPr>
        <w:numPr>
          <w:ilvl w:val="0"/>
          <w:numId w:val="2"/>
        </w:numPr>
        <w:ind w:left="360"/>
        <w:rPr>
          <w:rFonts w:ascii="Arial" w:hAnsi="Arial" w:cs="Arial"/>
          <w:szCs w:val="24"/>
        </w:rPr>
      </w:pPr>
      <w:r w:rsidRPr="00631BAD">
        <w:rPr>
          <w:rFonts w:ascii="Arial" w:hAnsi="Arial" w:cs="Arial"/>
          <w:szCs w:val="24"/>
        </w:rPr>
        <w:t>Council</w:t>
      </w:r>
      <w:r w:rsidR="00C75910" w:rsidRPr="00631BAD">
        <w:rPr>
          <w:rFonts w:ascii="Arial" w:hAnsi="Arial" w:cs="Arial"/>
          <w:szCs w:val="24"/>
        </w:rPr>
        <w:t xml:space="preserve"> funds must be used for the above stated purpose only and meet all minimum requirements as set forth in this Request for </w:t>
      </w:r>
      <w:r w:rsidR="00FE3515">
        <w:rPr>
          <w:rFonts w:ascii="Arial" w:hAnsi="Arial" w:cs="Arial"/>
          <w:szCs w:val="24"/>
        </w:rPr>
        <w:t>Proposals</w:t>
      </w:r>
      <w:r w:rsidR="00C75910" w:rsidRPr="00631BAD">
        <w:rPr>
          <w:rFonts w:ascii="Arial" w:hAnsi="Arial" w:cs="Arial"/>
          <w:szCs w:val="24"/>
        </w:rPr>
        <w:t>.</w:t>
      </w:r>
    </w:p>
    <w:p w14:paraId="3B57EC6D" w14:textId="77777777" w:rsidR="00125B97" w:rsidRPr="00631BAD" w:rsidRDefault="00125B97" w:rsidP="00125B97">
      <w:pPr>
        <w:rPr>
          <w:rFonts w:ascii="Arial" w:hAnsi="Arial" w:cs="Arial"/>
          <w:szCs w:val="24"/>
        </w:rPr>
      </w:pPr>
    </w:p>
    <w:p w14:paraId="3B57EC6E" w14:textId="77777777" w:rsidR="003965A9" w:rsidRDefault="00C75910" w:rsidP="003965A9">
      <w:pPr>
        <w:numPr>
          <w:ilvl w:val="0"/>
          <w:numId w:val="2"/>
        </w:numPr>
        <w:ind w:left="360"/>
        <w:rPr>
          <w:rFonts w:ascii="Arial" w:hAnsi="Arial" w:cs="Arial"/>
          <w:szCs w:val="24"/>
        </w:rPr>
      </w:pPr>
      <w:r w:rsidRPr="00631BAD">
        <w:rPr>
          <w:rFonts w:ascii="Arial" w:hAnsi="Arial" w:cs="Arial"/>
          <w:szCs w:val="24"/>
        </w:rPr>
        <w:t xml:space="preserve">Projects must benefit </w:t>
      </w:r>
      <w:r w:rsidR="00631BAD" w:rsidRPr="00631BAD">
        <w:rPr>
          <w:rFonts w:ascii="Arial" w:hAnsi="Arial" w:cs="Arial"/>
          <w:szCs w:val="24"/>
        </w:rPr>
        <w:t>people</w:t>
      </w:r>
      <w:r w:rsidRPr="00631BAD">
        <w:rPr>
          <w:rFonts w:ascii="Arial" w:hAnsi="Arial" w:cs="Arial"/>
          <w:szCs w:val="24"/>
        </w:rPr>
        <w:t xml:space="preserve"> with </w:t>
      </w:r>
      <w:r w:rsidR="00FF3BC3">
        <w:rPr>
          <w:rFonts w:ascii="Arial" w:hAnsi="Arial" w:cs="Arial"/>
          <w:szCs w:val="24"/>
        </w:rPr>
        <w:t xml:space="preserve">intellectual and </w:t>
      </w:r>
      <w:r w:rsidRPr="00631BAD">
        <w:rPr>
          <w:rFonts w:ascii="Arial" w:hAnsi="Arial" w:cs="Arial"/>
          <w:szCs w:val="24"/>
        </w:rPr>
        <w:t>developmental disabilities and/or their families.</w:t>
      </w:r>
      <w:r w:rsidR="003965A9">
        <w:rPr>
          <w:rFonts w:ascii="Arial" w:hAnsi="Arial" w:cs="Arial"/>
          <w:szCs w:val="24"/>
        </w:rPr>
        <w:t xml:space="preserve">  </w:t>
      </w:r>
    </w:p>
    <w:p w14:paraId="3B57EC6F" w14:textId="77777777" w:rsidR="007B418B" w:rsidRDefault="007B418B" w:rsidP="007B418B">
      <w:pPr>
        <w:pStyle w:val="ListParagraph"/>
        <w:rPr>
          <w:rFonts w:ascii="Arial" w:hAnsi="Arial" w:cs="Arial"/>
          <w:szCs w:val="24"/>
        </w:rPr>
      </w:pPr>
    </w:p>
    <w:p w14:paraId="3B57EC70" w14:textId="77777777" w:rsidR="007B418B" w:rsidRPr="00FF3BC3" w:rsidRDefault="007B418B" w:rsidP="003965A9">
      <w:pPr>
        <w:numPr>
          <w:ilvl w:val="0"/>
          <w:numId w:val="2"/>
        </w:numPr>
        <w:ind w:left="360"/>
        <w:rPr>
          <w:rFonts w:ascii="Arial" w:hAnsi="Arial" w:cs="Arial"/>
          <w:i/>
          <w:szCs w:val="24"/>
          <w:highlight w:val="yellow"/>
        </w:rPr>
      </w:pPr>
      <w:r w:rsidRPr="00FF3BC3">
        <w:rPr>
          <w:rFonts w:ascii="Arial" w:hAnsi="Arial" w:cs="Arial"/>
          <w:i/>
          <w:szCs w:val="24"/>
          <w:highlight w:val="yellow"/>
        </w:rPr>
        <w:t xml:space="preserve">If the proposal is for a specific event (conference, retreat, workshop), the application must be submitted a minimum of 6 months prior to the date of the event.  </w:t>
      </w:r>
    </w:p>
    <w:p w14:paraId="3B57EC71" w14:textId="77777777" w:rsidR="003965A9" w:rsidRDefault="003965A9" w:rsidP="003965A9">
      <w:pPr>
        <w:pStyle w:val="ListParagraph"/>
        <w:rPr>
          <w:rFonts w:ascii="Arial" w:hAnsi="Arial" w:cs="Arial"/>
          <w:szCs w:val="24"/>
        </w:rPr>
      </w:pPr>
    </w:p>
    <w:p w14:paraId="3B57EC72" w14:textId="77777777" w:rsidR="003965A9" w:rsidRPr="009234E1" w:rsidRDefault="003965A9" w:rsidP="003965A9">
      <w:pPr>
        <w:numPr>
          <w:ilvl w:val="0"/>
          <w:numId w:val="2"/>
        </w:numPr>
        <w:ind w:left="360"/>
        <w:rPr>
          <w:rFonts w:ascii="Arial" w:hAnsi="Arial" w:cs="Arial"/>
          <w:szCs w:val="24"/>
        </w:rPr>
      </w:pPr>
      <w:r w:rsidRPr="009234E1">
        <w:rPr>
          <w:rFonts w:ascii="Arial" w:hAnsi="Arial" w:cs="Arial"/>
          <w:szCs w:val="24"/>
        </w:rPr>
        <w:t xml:space="preserve">The applicant must address how they plan to reach currently unserved or underserved populations through this project (i.e. Native Americans, Hispanics, rural, etc.).  </w:t>
      </w:r>
    </w:p>
    <w:p w14:paraId="3B57EC73" w14:textId="476223A2" w:rsidR="00125B97" w:rsidRDefault="00125B97" w:rsidP="00125B97">
      <w:pPr>
        <w:rPr>
          <w:rFonts w:ascii="Arial" w:hAnsi="Arial" w:cs="Arial"/>
          <w:szCs w:val="24"/>
        </w:rPr>
      </w:pPr>
    </w:p>
    <w:p w14:paraId="1498710D" w14:textId="49D2A501" w:rsidR="0041439B" w:rsidRDefault="00C34197" w:rsidP="009A239D">
      <w:pPr>
        <w:numPr>
          <w:ilvl w:val="0"/>
          <w:numId w:val="3"/>
        </w:numPr>
        <w:rPr>
          <w:rFonts w:ascii="Arial" w:hAnsi="Arial" w:cs="Arial"/>
          <w:szCs w:val="24"/>
        </w:rPr>
      </w:pPr>
      <w:r w:rsidRPr="0041439B">
        <w:rPr>
          <w:rFonts w:ascii="Arial" w:hAnsi="Arial" w:cs="Arial"/>
          <w:szCs w:val="24"/>
        </w:rPr>
        <w:t xml:space="preserve">Project applications must utilize forms and follow the format provided in the grant application packet.  </w:t>
      </w:r>
      <w:r w:rsidRPr="0041439B">
        <w:rPr>
          <w:rFonts w:ascii="Arial" w:hAnsi="Arial" w:cs="Arial"/>
          <w:szCs w:val="24"/>
          <w:highlight w:val="yellow"/>
        </w:rPr>
        <w:t xml:space="preserve">In addition, please provide a plain language one-page bulleted summary of the intent, outcomes, </w:t>
      </w:r>
      <w:r w:rsidR="00763757" w:rsidRPr="0041439B">
        <w:rPr>
          <w:rFonts w:ascii="Arial" w:hAnsi="Arial" w:cs="Arial"/>
          <w:szCs w:val="24"/>
          <w:highlight w:val="yellow"/>
        </w:rPr>
        <w:t>activities,</w:t>
      </w:r>
      <w:r w:rsidRPr="0041439B">
        <w:rPr>
          <w:rFonts w:ascii="Arial" w:hAnsi="Arial" w:cs="Arial"/>
          <w:szCs w:val="24"/>
          <w:highlight w:val="yellow"/>
        </w:rPr>
        <w:t xml:space="preserve"> and funding requested. </w:t>
      </w:r>
    </w:p>
    <w:p w14:paraId="26083095" w14:textId="77777777" w:rsidR="0041439B" w:rsidRDefault="0041439B" w:rsidP="0041439B">
      <w:pPr>
        <w:rPr>
          <w:rFonts w:ascii="Arial" w:hAnsi="Arial" w:cs="Arial"/>
          <w:szCs w:val="24"/>
        </w:rPr>
      </w:pPr>
    </w:p>
    <w:p w14:paraId="68511A68" w14:textId="3735CD0D" w:rsidR="0041439B" w:rsidRPr="0041439B" w:rsidRDefault="0041439B" w:rsidP="009A239D">
      <w:pPr>
        <w:numPr>
          <w:ilvl w:val="0"/>
          <w:numId w:val="3"/>
        </w:numPr>
        <w:rPr>
          <w:rFonts w:ascii="Arial" w:hAnsi="Arial" w:cs="Arial"/>
          <w:szCs w:val="24"/>
        </w:rPr>
      </w:pPr>
      <w:r w:rsidRPr="0041439B">
        <w:rPr>
          <w:rFonts w:ascii="Arial" w:hAnsi="Arial" w:cs="Arial"/>
          <w:szCs w:val="24"/>
        </w:rPr>
        <w:t xml:space="preserve">An evaluation must be completed.  The grant proposal should include the methodology to be used and proposed evaluation questions.  </w:t>
      </w:r>
    </w:p>
    <w:p w14:paraId="236F5AA1" w14:textId="77777777" w:rsidR="0041439B" w:rsidRPr="00631BAD" w:rsidRDefault="0041439B" w:rsidP="00125B97">
      <w:pPr>
        <w:rPr>
          <w:rFonts w:ascii="Arial" w:hAnsi="Arial" w:cs="Arial"/>
          <w:szCs w:val="24"/>
        </w:rPr>
      </w:pPr>
    </w:p>
    <w:p w14:paraId="3B57EC74" w14:textId="77777777" w:rsidR="001A41BD" w:rsidRDefault="00C75910" w:rsidP="00603814">
      <w:pPr>
        <w:numPr>
          <w:ilvl w:val="0"/>
          <w:numId w:val="2"/>
        </w:numPr>
        <w:ind w:left="360"/>
        <w:rPr>
          <w:rFonts w:ascii="Arial" w:hAnsi="Arial" w:cs="Arial"/>
          <w:szCs w:val="24"/>
        </w:rPr>
      </w:pPr>
      <w:r w:rsidRPr="00FF3BC3">
        <w:rPr>
          <w:rFonts w:ascii="Arial" w:hAnsi="Arial" w:cs="Arial"/>
          <w:b/>
          <w:szCs w:val="24"/>
          <w:u w:val="single"/>
        </w:rPr>
        <w:t xml:space="preserve">Proposals must address one of the </w:t>
      </w:r>
      <w:r w:rsidR="001A41BD" w:rsidRPr="00FF3BC3">
        <w:rPr>
          <w:rFonts w:ascii="Arial" w:hAnsi="Arial" w:cs="Arial"/>
          <w:b/>
          <w:szCs w:val="24"/>
          <w:u w:val="single"/>
        </w:rPr>
        <w:t>Council’s Goal Areas</w:t>
      </w:r>
      <w:r w:rsidR="00FF3BC3" w:rsidRPr="00FF3BC3">
        <w:rPr>
          <w:rFonts w:ascii="Arial" w:hAnsi="Arial" w:cs="Arial"/>
          <w:b/>
          <w:szCs w:val="24"/>
          <w:u w:val="single"/>
        </w:rPr>
        <w:t xml:space="preserve"> as listed above</w:t>
      </w:r>
      <w:r w:rsidRPr="00631BAD">
        <w:rPr>
          <w:rFonts w:ascii="Arial" w:hAnsi="Arial" w:cs="Arial"/>
          <w:szCs w:val="24"/>
          <w:u w:val="single"/>
        </w:rPr>
        <w:t>.</w:t>
      </w:r>
      <w:r w:rsidRPr="00631BAD">
        <w:rPr>
          <w:rFonts w:ascii="Arial" w:hAnsi="Arial" w:cs="Arial"/>
          <w:szCs w:val="24"/>
        </w:rPr>
        <w:t xml:space="preserve">  </w:t>
      </w:r>
      <w:r w:rsidR="001A41BD" w:rsidRPr="00631BAD">
        <w:rPr>
          <w:rFonts w:ascii="Arial" w:hAnsi="Arial" w:cs="Arial"/>
          <w:szCs w:val="24"/>
        </w:rPr>
        <w:t>A complete list of goals and objectives can be requested from the Council or found on the Council’s website.</w:t>
      </w:r>
    </w:p>
    <w:p w14:paraId="3B57EC75" w14:textId="77777777" w:rsidR="00B4794C" w:rsidRDefault="00B4794C" w:rsidP="00B4794C">
      <w:pPr>
        <w:rPr>
          <w:rFonts w:ascii="Arial" w:hAnsi="Arial" w:cs="Arial"/>
          <w:szCs w:val="24"/>
        </w:rPr>
      </w:pPr>
    </w:p>
    <w:p w14:paraId="3B57EC76" w14:textId="472746C2" w:rsidR="00B4794C" w:rsidRPr="00FE3515" w:rsidRDefault="00B4794C" w:rsidP="00603814">
      <w:pPr>
        <w:numPr>
          <w:ilvl w:val="0"/>
          <w:numId w:val="2"/>
        </w:numPr>
        <w:ind w:left="360"/>
        <w:rPr>
          <w:rFonts w:ascii="Arial" w:hAnsi="Arial" w:cs="Arial"/>
          <w:szCs w:val="24"/>
        </w:rPr>
      </w:pPr>
      <w:r w:rsidRPr="00B4794C">
        <w:rPr>
          <w:rFonts w:ascii="Arial" w:hAnsi="Arial" w:cs="Arial"/>
          <w:b/>
          <w:szCs w:val="24"/>
          <w:u w:val="single"/>
        </w:rPr>
        <w:t>PRIORITY WILL BE GIVEN TO:</w:t>
      </w:r>
      <w:r w:rsidRPr="00B4794C">
        <w:rPr>
          <w:rFonts w:ascii="Arial" w:hAnsi="Arial" w:cs="Arial"/>
          <w:b/>
          <w:szCs w:val="24"/>
        </w:rPr>
        <w:t xml:space="preserve"> </w:t>
      </w:r>
      <w:r w:rsidRPr="008C338E">
        <w:rPr>
          <w:rFonts w:ascii="Arial" w:hAnsi="Arial" w:cs="Arial"/>
          <w:szCs w:val="24"/>
        </w:rPr>
        <w:t xml:space="preserve"> Projects that focus on</w:t>
      </w:r>
      <w:r w:rsidR="00AA4882">
        <w:rPr>
          <w:rFonts w:ascii="Arial" w:hAnsi="Arial" w:cs="Arial"/>
          <w:szCs w:val="24"/>
        </w:rPr>
        <w:t xml:space="preserve"> </w:t>
      </w:r>
      <w:r w:rsidR="00D95FB6">
        <w:rPr>
          <w:rFonts w:ascii="Arial" w:hAnsi="Arial" w:cs="Arial"/>
          <w:szCs w:val="24"/>
        </w:rPr>
        <w:t>mental health</w:t>
      </w:r>
      <w:r w:rsidR="008C3BBB">
        <w:rPr>
          <w:rFonts w:ascii="Arial" w:hAnsi="Arial" w:cs="Arial"/>
          <w:szCs w:val="24"/>
        </w:rPr>
        <w:t xml:space="preserve"> of people with IDD and their caregivers, </w:t>
      </w:r>
      <w:r w:rsidRPr="008C338E">
        <w:rPr>
          <w:rFonts w:ascii="Arial" w:hAnsi="Arial" w:cs="Arial"/>
          <w:szCs w:val="24"/>
        </w:rPr>
        <w:t xml:space="preserve">employment of people with </w:t>
      </w:r>
      <w:r w:rsidR="00FF3BC3">
        <w:rPr>
          <w:rFonts w:ascii="Arial" w:hAnsi="Arial" w:cs="Arial"/>
          <w:szCs w:val="24"/>
        </w:rPr>
        <w:t xml:space="preserve">intellectual and </w:t>
      </w:r>
      <w:r w:rsidRPr="008C338E">
        <w:rPr>
          <w:rFonts w:ascii="Arial" w:hAnsi="Arial" w:cs="Arial"/>
          <w:szCs w:val="24"/>
        </w:rPr>
        <w:t xml:space="preserve">developmental disabilities, </w:t>
      </w:r>
      <w:r w:rsidR="00B86F72">
        <w:rPr>
          <w:rFonts w:ascii="Arial" w:hAnsi="Arial" w:cs="Arial"/>
          <w:szCs w:val="24"/>
        </w:rPr>
        <w:t>transportation</w:t>
      </w:r>
      <w:r w:rsidR="007B3B62">
        <w:rPr>
          <w:rFonts w:ascii="Arial" w:hAnsi="Arial" w:cs="Arial"/>
          <w:szCs w:val="24"/>
        </w:rPr>
        <w:t xml:space="preserve">, </w:t>
      </w:r>
      <w:r w:rsidR="007B418B">
        <w:rPr>
          <w:rFonts w:ascii="Arial" w:hAnsi="Arial" w:cs="Arial"/>
          <w:szCs w:val="24"/>
        </w:rPr>
        <w:t>person-centered approaches and activities,</w:t>
      </w:r>
      <w:r w:rsidR="00076AF1" w:rsidRPr="00076AF1">
        <w:rPr>
          <w:rFonts w:ascii="Arial" w:hAnsi="Arial" w:cs="Arial"/>
          <w:szCs w:val="24"/>
        </w:rPr>
        <w:t xml:space="preserve"> </w:t>
      </w:r>
      <w:r w:rsidR="009A2CE5">
        <w:rPr>
          <w:rFonts w:ascii="Arial" w:hAnsi="Arial" w:cs="Arial"/>
          <w:szCs w:val="24"/>
        </w:rPr>
        <w:t>Charting the LifeCourse philosophy</w:t>
      </w:r>
      <w:r w:rsidR="00C40243">
        <w:rPr>
          <w:rFonts w:ascii="Arial" w:hAnsi="Arial" w:cs="Arial"/>
          <w:szCs w:val="24"/>
        </w:rPr>
        <w:t xml:space="preserve"> and tools, </w:t>
      </w:r>
      <w:r w:rsidR="00076AF1" w:rsidRPr="00076AF1">
        <w:rPr>
          <w:rFonts w:ascii="Arial" w:hAnsi="Arial" w:cs="Arial"/>
          <w:szCs w:val="24"/>
        </w:rPr>
        <w:t>self-determination, supported decision-making, self-advocacy</w:t>
      </w:r>
      <w:r w:rsidR="00547339">
        <w:rPr>
          <w:rFonts w:ascii="Arial" w:hAnsi="Arial" w:cs="Arial"/>
          <w:szCs w:val="24"/>
        </w:rPr>
        <w:t>,</w:t>
      </w:r>
      <w:r w:rsidR="00076AF1">
        <w:rPr>
          <w:rFonts w:ascii="Arial" w:hAnsi="Arial" w:cs="Arial"/>
          <w:szCs w:val="24"/>
        </w:rPr>
        <w:t xml:space="preserve"> </w:t>
      </w:r>
      <w:r w:rsidR="007B3B62">
        <w:rPr>
          <w:rFonts w:ascii="Arial" w:hAnsi="Arial" w:cs="Arial"/>
          <w:szCs w:val="24"/>
        </w:rPr>
        <w:t>and providing information to families (particularly for families with children who are newly diagnosed or 16-21 years of age).</w:t>
      </w:r>
    </w:p>
    <w:p w14:paraId="3B57EC77" w14:textId="77777777" w:rsidR="00125B97" w:rsidRPr="00631BAD" w:rsidRDefault="00125B97" w:rsidP="00125B97">
      <w:pPr>
        <w:rPr>
          <w:rFonts w:ascii="Arial" w:hAnsi="Arial" w:cs="Arial"/>
          <w:szCs w:val="24"/>
        </w:rPr>
      </w:pPr>
    </w:p>
    <w:p w14:paraId="3B57EC78"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Training should enable participants to obtain access to, or to provide community</w:t>
      </w:r>
      <w:r w:rsidRPr="00631BAD">
        <w:rPr>
          <w:rFonts w:ascii="Arial" w:hAnsi="Arial" w:cs="Arial"/>
          <w:b/>
          <w:szCs w:val="24"/>
        </w:rPr>
        <w:t xml:space="preserve"> </w:t>
      </w:r>
      <w:r w:rsidRPr="00631BAD">
        <w:rPr>
          <w:rFonts w:ascii="Arial" w:hAnsi="Arial" w:cs="Arial"/>
          <w:szCs w:val="24"/>
        </w:rPr>
        <w:t xml:space="preserve">services, individualized supports and other forms of assistance, including special adaptation of generic community services or specialized services for </w:t>
      </w:r>
      <w:r w:rsidR="00631BAD" w:rsidRPr="00631BAD">
        <w:rPr>
          <w:rFonts w:ascii="Arial" w:hAnsi="Arial" w:cs="Arial"/>
          <w:szCs w:val="24"/>
        </w:rPr>
        <w:t>people</w:t>
      </w:r>
      <w:r w:rsidRPr="00631BAD">
        <w:rPr>
          <w:rFonts w:ascii="Arial" w:hAnsi="Arial" w:cs="Arial"/>
          <w:szCs w:val="24"/>
        </w:rPr>
        <w:t xml:space="preserve"> with </w:t>
      </w:r>
      <w:r w:rsidR="00FF3BC3">
        <w:rPr>
          <w:rFonts w:ascii="Arial" w:hAnsi="Arial" w:cs="Arial"/>
          <w:szCs w:val="24"/>
        </w:rPr>
        <w:t xml:space="preserve">intellectual and </w:t>
      </w:r>
      <w:r w:rsidRPr="00631BAD">
        <w:rPr>
          <w:rFonts w:ascii="Arial" w:hAnsi="Arial" w:cs="Arial"/>
          <w:szCs w:val="24"/>
        </w:rPr>
        <w:t xml:space="preserve">developmental disabilities and their families.  </w:t>
      </w:r>
    </w:p>
    <w:p w14:paraId="3B57EC79" w14:textId="77777777" w:rsidR="00125B97" w:rsidRPr="00631BAD" w:rsidRDefault="00125B97" w:rsidP="00125B97">
      <w:pPr>
        <w:rPr>
          <w:rFonts w:ascii="Arial" w:hAnsi="Arial" w:cs="Arial"/>
          <w:szCs w:val="24"/>
        </w:rPr>
      </w:pPr>
    </w:p>
    <w:p w14:paraId="3B57EC7A"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Education activities should center on educating the public about </w:t>
      </w:r>
      <w:r w:rsidR="00333955" w:rsidRPr="00631BAD">
        <w:rPr>
          <w:rFonts w:ascii="Arial" w:hAnsi="Arial" w:cs="Arial"/>
          <w:szCs w:val="24"/>
        </w:rPr>
        <w:t xml:space="preserve">inclusion of </w:t>
      </w:r>
      <w:r w:rsidR="00631BAD" w:rsidRPr="00631BAD">
        <w:rPr>
          <w:rFonts w:ascii="Arial" w:hAnsi="Arial" w:cs="Arial"/>
          <w:szCs w:val="24"/>
        </w:rPr>
        <w:t>people</w:t>
      </w:r>
      <w:r w:rsidR="00333955" w:rsidRPr="00631BAD">
        <w:rPr>
          <w:rFonts w:ascii="Arial" w:hAnsi="Arial" w:cs="Arial"/>
          <w:szCs w:val="24"/>
        </w:rPr>
        <w:t xml:space="preserve"> with </w:t>
      </w:r>
      <w:r w:rsidR="00FF3BC3">
        <w:rPr>
          <w:rFonts w:ascii="Arial" w:hAnsi="Arial" w:cs="Arial"/>
          <w:szCs w:val="24"/>
        </w:rPr>
        <w:t xml:space="preserve">intellectual and </w:t>
      </w:r>
      <w:r w:rsidR="00333955" w:rsidRPr="00631BAD">
        <w:rPr>
          <w:rFonts w:ascii="Arial" w:hAnsi="Arial" w:cs="Arial"/>
          <w:szCs w:val="24"/>
        </w:rPr>
        <w:t xml:space="preserve">developmental disabilities in all facets of community life and the </w:t>
      </w:r>
      <w:r w:rsidRPr="00631BAD">
        <w:rPr>
          <w:rFonts w:ascii="Arial" w:hAnsi="Arial" w:cs="Arial"/>
          <w:szCs w:val="24"/>
        </w:rPr>
        <w:t xml:space="preserve">capabilities, preferences and needs of </w:t>
      </w:r>
      <w:r w:rsidR="00631BAD" w:rsidRPr="00631BAD">
        <w:rPr>
          <w:rFonts w:ascii="Arial" w:hAnsi="Arial" w:cs="Arial"/>
          <w:szCs w:val="24"/>
        </w:rPr>
        <w:t>people</w:t>
      </w:r>
      <w:r w:rsidRPr="00631BAD">
        <w:rPr>
          <w:rFonts w:ascii="Arial" w:hAnsi="Arial" w:cs="Arial"/>
          <w:szCs w:val="24"/>
        </w:rPr>
        <w:t xml:space="preserve"> with </w:t>
      </w:r>
      <w:r w:rsidR="00FF3BC3">
        <w:rPr>
          <w:rFonts w:ascii="Arial" w:hAnsi="Arial" w:cs="Arial"/>
          <w:szCs w:val="24"/>
        </w:rPr>
        <w:t xml:space="preserve">intellectual and </w:t>
      </w:r>
      <w:r w:rsidRPr="00631BAD">
        <w:rPr>
          <w:rFonts w:ascii="Arial" w:hAnsi="Arial" w:cs="Arial"/>
          <w:szCs w:val="24"/>
        </w:rPr>
        <w:t>developmental disabilities and their families.</w:t>
      </w:r>
    </w:p>
    <w:p w14:paraId="3B57EC7B" w14:textId="77777777" w:rsidR="00125B97" w:rsidRPr="00631BAD" w:rsidRDefault="00125B97" w:rsidP="00125B97">
      <w:pPr>
        <w:rPr>
          <w:rFonts w:ascii="Arial" w:hAnsi="Arial" w:cs="Arial"/>
          <w:b/>
          <w:szCs w:val="24"/>
        </w:rPr>
      </w:pPr>
    </w:p>
    <w:p w14:paraId="3B57EC7C" w14:textId="695A6694" w:rsidR="001A41BD" w:rsidRPr="00631BAD" w:rsidRDefault="001A41BD" w:rsidP="001A0C43">
      <w:pPr>
        <w:numPr>
          <w:ilvl w:val="0"/>
          <w:numId w:val="2"/>
        </w:numPr>
        <w:ind w:left="288" w:hanging="288"/>
        <w:rPr>
          <w:rFonts w:ascii="Arial" w:hAnsi="Arial" w:cs="Arial"/>
          <w:szCs w:val="24"/>
        </w:rPr>
      </w:pPr>
      <w:r w:rsidRPr="00631BAD">
        <w:rPr>
          <w:rFonts w:ascii="Arial" w:hAnsi="Arial" w:cs="Arial"/>
          <w:szCs w:val="24"/>
        </w:rPr>
        <w:t xml:space="preserve">Proposals must utilize the forms and follow the format provided in the Council’s grant application packet.  Grant application packets should be requested from the Council Office by calling 605-773-6369 or </w:t>
      </w:r>
      <w:r w:rsidR="00364D19">
        <w:rPr>
          <w:rFonts w:ascii="Arial" w:hAnsi="Arial" w:cs="Arial"/>
          <w:szCs w:val="24"/>
        </w:rPr>
        <w:t>by emailing Jessica Lamb at Jessica.lamb@state.sd.us</w:t>
      </w:r>
      <w:r w:rsidR="001A0C43">
        <w:rPr>
          <w:rFonts w:ascii="Arial" w:hAnsi="Arial" w:cs="Arial"/>
          <w:szCs w:val="24"/>
        </w:rPr>
        <w:t xml:space="preserve"> </w:t>
      </w:r>
    </w:p>
    <w:p w14:paraId="3B57EC7D" w14:textId="77777777" w:rsidR="00125B97" w:rsidRPr="00631BAD" w:rsidRDefault="00125B97" w:rsidP="00125B97">
      <w:pPr>
        <w:rPr>
          <w:rFonts w:ascii="Arial" w:hAnsi="Arial" w:cs="Arial"/>
          <w:szCs w:val="24"/>
        </w:rPr>
      </w:pPr>
    </w:p>
    <w:p w14:paraId="3B57EC7E" w14:textId="12FB4914" w:rsidR="00C75910" w:rsidRPr="00AA6859" w:rsidRDefault="00C75910" w:rsidP="00603814">
      <w:pPr>
        <w:numPr>
          <w:ilvl w:val="0"/>
          <w:numId w:val="2"/>
        </w:numPr>
        <w:ind w:left="360"/>
        <w:rPr>
          <w:rFonts w:ascii="Arial" w:hAnsi="Arial" w:cs="Arial"/>
          <w:szCs w:val="24"/>
        </w:rPr>
      </w:pPr>
      <w:r w:rsidRPr="00631BAD">
        <w:rPr>
          <w:rFonts w:ascii="Arial" w:hAnsi="Arial" w:cs="Arial"/>
          <w:szCs w:val="24"/>
        </w:rPr>
        <w:t xml:space="preserve">Any registration fees charged should be kept to a minimum to allow for the fullest participation possible by </w:t>
      </w:r>
      <w:r w:rsidR="003965A9">
        <w:rPr>
          <w:rFonts w:ascii="Arial" w:hAnsi="Arial" w:cs="Arial"/>
          <w:szCs w:val="24"/>
        </w:rPr>
        <w:t xml:space="preserve">people with </w:t>
      </w:r>
      <w:r w:rsidR="00FF3BC3">
        <w:rPr>
          <w:rFonts w:ascii="Arial" w:hAnsi="Arial" w:cs="Arial"/>
          <w:szCs w:val="24"/>
        </w:rPr>
        <w:t xml:space="preserve">intellectual and </w:t>
      </w:r>
      <w:r w:rsidR="003965A9">
        <w:rPr>
          <w:rFonts w:ascii="Arial" w:hAnsi="Arial" w:cs="Arial"/>
          <w:szCs w:val="24"/>
        </w:rPr>
        <w:t>developmental disabilities and their families</w:t>
      </w:r>
      <w:r w:rsidRPr="00631BAD">
        <w:rPr>
          <w:rFonts w:ascii="Arial" w:hAnsi="Arial" w:cs="Arial"/>
          <w:szCs w:val="24"/>
        </w:rPr>
        <w:t>.</w:t>
      </w:r>
      <w:r w:rsidR="00FE3515">
        <w:rPr>
          <w:rFonts w:ascii="Arial" w:hAnsi="Arial" w:cs="Arial"/>
          <w:szCs w:val="24"/>
        </w:rPr>
        <w:t xml:space="preserve">  </w:t>
      </w:r>
    </w:p>
    <w:p w14:paraId="3B57EC7F" w14:textId="77777777" w:rsidR="00C75910" w:rsidRDefault="00C75910">
      <w:pPr>
        <w:rPr>
          <w:rFonts w:ascii="Arial" w:hAnsi="Arial" w:cs="Arial"/>
          <w:szCs w:val="24"/>
        </w:rPr>
      </w:pPr>
    </w:p>
    <w:p w14:paraId="3B57EC80" w14:textId="4E5C9133" w:rsidR="008B151C" w:rsidRPr="00631BAD" w:rsidRDefault="008B151C" w:rsidP="00603814">
      <w:pPr>
        <w:numPr>
          <w:ilvl w:val="0"/>
          <w:numId w:val="2"/>
        </w:numPr>
        <w:ind w:left="360"/>
        <w:rPr>
          <w:rFonts w:ascii="Arial" w:hAnsi="Arial" w:cs="Arial"/>
          <w:szCs w:val="24"/>
        </w:rPr>
      </w:pPr>
      <w:r>
        <w:rPr>
          <w:rFonts w:ascii="Arial" w:hAnsi="Arial" w:cs="Arial"/>
          <w:szCs w:val="24"/>
        </w:rPr>
        <w:t>A few examples of past grants include:  costs of speaker for employment workshop; costs of speaker on inclusion for provider staff and community presentations; self-advocacy workshops; and development of local workgroup for parents and self-advocates.</w:t>
      </w:r>
    </w:p>
    <w:p w14:paraId="3B57EC81" w14:textId="2EC9BB9C" w:rsidR="0001191F" w:rsidRDefault="0001191F">
      <w:pPr>
        <w:rPr>
          <w:rFonts w:ascii="Arial" w:hAnsi="Arial" w:cs="Arial"/>
          <w:szCs w:val="24"/>
        </w:rPr>
      </w:pPr>
    </w:p>
    <w:p w14:paraId="0C2F143C" w14:textId="77777777" w:rsidR="009B5CE9" w:rsidRPr="00631BAD" w:rsidRDefault="009B5CE9">
      <w:pPr>
        <w:rPr>
          <w:rFonts w:ascii="Arial" w:hAnsi="Arial" w:cs="Arial"/>
          <w:szCs w:val="24"/>
        </w:rPr>
      </w:pPr>
    </w:p>
    <w:p w14:paraId="3B57EC82" w14:textId="77777777" w:rsidR="00C75910" w:rsidRPr="00631BAD" w:rsidRDefault="00C75910">
      <w:pPr>
        <w:rPr>
          <w:rFonts w:ascii="Arial" w:hAnsi="Arial" w:cs="Arial"/>
          <w:b/>
          <w:szCs w:val="24"/>
        </w:rPr>
      </w:pPr>
      <w:r w:rsidRPr="00631BAD">
        <w:rPr>
          <w:rFonts w:ascii="Arial" w:hAnsi="Arial" w:cs="Arial"/>
          <w:b/>
          <w:szCs w:val="24"/>
        </w:rPr>
        <w:t>FUNDING:</w:t>
      </w:r>
    </w:p>
    <w:p w14:paraId="3B57EC83" w14:textId="77777777" w:rsidR="00C40D8A" w:rsidRDefault="00C75910" w:rsidP="00603814">
      <w:pPr>
        <w:numPr>
          <w:ilvl w:val="0"/>
          <w:numId w:val="2"/>
        </w:numPr>
        <w:ind w:left="360"/>
        <w:rPr>
          <w:rFonts w:ascii="Arial" w:hAnsi="Arial" w:cs="Arial"/>
          <w:szCs w:val="24"/>
        </w:rPr>
      </w:pPr>
      <w:r w:rsidRPr="00631BAD">
        <w:rPr>
          <w:rFonts w:ascii="Arial" w:hAnsi="Arial" w:cs="Arial"/>
          <w:szCs w:val="24"/>
        </w:rPr>
        <w:t>The maximum amount of federal funding per project</w:t>
      </w:r>
      <w:r w:rsidR="00C40D8A" w:rsidRPr="00631BAD">
        <w:rPr>
          <w:rFonts w:ascii="Arial" w:hAnsi="Arial" w:cs="Arial"/>
          <w:szCs w:val="24"/>
        </w:rPr>
        <w:t>(s)</w:t>
      </w:r>
      <w:r w:rsidRPr="00631BAD">
        <w:rPr>
          <w:rFonts w:ascii="Arial" w:hAnsi="Arial" w:cs="Arial"/>
          <w:szCs w:val="24"/>
        </w:rPr>
        <w:t xml:space="preserve"> is $5,000.</w:t>
      </w:r>
      <w:r w:rsidR="001A41BD" w:rsidRPr="00631BAD">
        <w:rPr>
          <w:rFonts w:ascii="Arial" w:hAnsi="Arial" w:cs="Arial"/>
          <w:szCs w:val="24"/>
        </w:rPr>
        <w:t xml:space="preserve">  </w:t>
      </w:r>
    </w:p>
    <w:p w14:paraId="3B57EC84" w14:textId="77777777" w:rsidR="00F17055" w:rsidRPr="00631BAD" w:rsidRDefault="00F17055" w:rsidP="00F17055">
      <w:pPr>
        <w:rPr>
          <w:rFonts w:ascii="Arial" w:hAnsi="Arial" w:cs="Arial"/>
          <w:szCs w:val="24"/>
        </w:rPr>
      </w:pPr>
    </w:p>
    <w:p w14:paraId="3B57EC85"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Projects should be completed within a specified time frame, and can be as short as</w:t>
      </w:r>
      <w:r w:rsidRPr="00631BAD">
        <w:rPr>
          <w:rFonts w:ascii="Arial" w:hAnsi="Arial" w:cs="Arial"/>
          <w:b/>
          <w:szCs w:val="24"/>
        </w:rPr>
        <w:t xml:space="preserve"> </w:t>
      </w:r>
      <w:r w:rsidRPr="00631BAD">
        <w:rPr>
          <w:rFonts w:ascii="Arial" w:hAnsi="Arial" w:cs="Arial"/>
          <w:szCs w:val="24"/>
        </w:rPr>
        <w:t>one month or as long as one year in length.</w:t>
      </w:r>
      <w:r w:rsidR="001A41BD" w:rsidRPr="00631BAD">
        <w:rPr>
          <w:rFonts w:ascii="Arial" w:hAnsi="Arial" w:cs="Arial"/>
          <w:szCs w:val="24"/>
        </w:rPr>
        <w:t xml:space="preserve">  </w:t>
      </w:r>
    </w:p>
    <w:p w14:paraId="3B57EC86" w14:textId="77777777" w:rsidR="00125B97" w:rsidRPr="00631BAD" w:rsidRDefault="00125B97" w:rsidP="00125B97">
      <w:pPr>
        <w:rPr>
          <w:rFonts w:ascii="Arial" w:hAnsi="Arial" w:cs="Arial"/>
          <w:szCs w:val="24"/>
        </w:rPr>
      </w:pPr>
    </w:p>
    <w:p w14:paraId="3B57EC87" w14:textId="43C5E0D6" w:rsidR="00333955" w:rsidRPr="00AA6859" w:rsidRDefault="00333955" w:rsidP="00603814">
      <w:pPr>
        <w:numPr>
          <w:ilvl w:val="0"/>
          <w:numId w:val="2"/>
        </w:numPr>
        <w:ind w:left="360"/>
        <w:rPr>
          <w:rFonts w:ascii="Arial" w:hAnsi="Arial" w:cs="Arial"/>
          <w:szCs w:val="24"/>
          <w:u w:val="single"/>
        </w:rPr>
      </w:pPr>
      <w:r w:rsidRPr="00631BAD">
        <w:rPr>
          <w:rFonts w:ascii="Arial" w:hAnsi="Arial" w:cs="Arial"/>
          <w:szCs w:val="24"/>
          <w:u w:val="single"/>
        </w:rPr>
        <w:t>Projects are not eligible for a second year of funding through the Mini-Grant process.</w:t>
      </w:r>
      <w:r w:rsidR="00FE3515" w:rsidRPr="00FE3515">
        <w:rPr>
          <w:rFonts w:ascii="Arial" w:hAnsi="Arial" w:cs="Arial"/>
          <w:szCs w:val="24"/>
        </w:rPr>
        <w:t xml:space="preserve">  </w:t>
      </w:r>
      <w:r w:rsidR="00FE3515" w:rsidRPr="00AA6859">
        <w:rPr>
          <w:rFonts w:ascii="Arial" w:hAnsi="Arial" w:cs="Arial"/>
          <w:szCs w:val="24"/>
        </w:rPr>
        <w:t xml:space="preserve">Annual conferences may apply each year IF </w:t>
      </w:r>
      <w:r w:rsidR="00934B29">
        <w:rPr>
          <w:rFonts w:ascii="Arial" w:hAnsi="Arial" w:cs="Arial"/>
          <w:szCs w:val="24"/>
        </w:rPr>
        <w:t>some of the</w:t>
      </w:r>
      <w:r w:rsidR="00FE3515" w:rsidRPr="00AA6859">
        <w:rPr>
          <w:rFonts w:ascii="Arial" w:hAnsi="Arial" w:cs="Arial"/>
          <w:szCs w:val="24"/>
        </w:rPr>
        <w:t xml:space="preserve"> Council’s funds are used for scholarships so people with developmental and other disabilities and their family members can attend or to cover costs for a different speaker</w:t>
      </w:r>
      <w:r w:rsidR="007B3B62">
        <w:rPr>
          <w:rFonts w:ascii="Arial" w:hAnsi="Arial" w:cs="Arial"/>
          <w:szCs w:val="24"/>
        </w:rPr>
        <w:t xml:space="preserve"> than previously funded. </w:t>
      </w:r>
    </w:p>
    <w:p w14:paraId="3B57EC88" w14:textId="77777777" w:rsidR="00125B97" w:rsidRPr="00AA6859" w:rsidRDefault="00125B97" w:rsidP="00125B97">
      <w:pPr>
        <w:rPr>
          <w:rFonts w:ascii="Arial" w:hAnsi="Arial" w:cs="Arial"/>
          <w:szCs w:val="24"/>
        </w:rPr>
      </w:pPr>
    </w:p>
    <w:p w14:paraId="3B57EC89"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The Council can provide a maximum of 75% of the total project costs.  </w:t>
      </w:r>
    </w:p>
    <w:p w14:paraId="3B57EC8A" w14:textId="77777777" w:rsidR="00125B97" w:rsidRPr="00631BAD" w:rsidRDefault="00125B97" w:rsidP="00125B97">
      <w:pPr>
        <w:rPr>
          <w:rFonts w:ascii="Arial" w:hAnsi="Arial" w:cs="Arial"/>
          <w:szCs w:val="24"/>
        </w:rPr>
      </w:pPr>
    </w:p>
    <w:p w14:paraId="3B57EC8B"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Grantees must provide at least 25% matching non-federal funds per year.  The non-federal share of the cost of the project may be provided in-kind.</w:t>
      </w:r>
    </w:p>
    <w:p w14:paraId="3B57EC8C" w14:textId="77777777" w:rsidR="00125B97" w:rsidRPr="00631BAD" w:rsidRDefault="00125B97" w:rsidP="00125B97">
      <w:pPr>
        <w:rPr>
          <w:rFonts w:ascii="Arial" w:hAnsi="Arial" w:cs="Arial"/>
          <w:szCs w:val="24"/>
        </w:rPr>
      </w:pPr>
    </w:p>
    <w:p w14:paraId="3B57EC8D"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The Council is not liable for any costs incurred by the applicant prior to issuance of a legally executed contract or procurement document.  Further, no proprietary interest of any nature shall occur until a contract is awarded and signed by all concerned parties.</w:t>
      </w:r>
    </w:p>
    <w:p w14:paraId="3B57EC8E" w14:textId="77777777" w:rsidR="00125B97" w:rsidRPr="00631BAD" w:rsidRDefault="00125B97" w:rsidP="00125B97">
      <w:pPr>
        <w:rPr>
          <w:rFonts w:ascii="Arial" w:hAnsi="Arial" w:cs="Arial"/>
          <w:szCs w:val="24"/>
        </w:rPr>
      </w:pPr>
    </w:p>
    <w:p w14:paraId="3B57EC8F"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A payment schedule will be determined by the Council staff and the project director.</w:t>
      </w:r>
    </w:p>
    <w:p w14:paraId="3B57EC90" w14:textId="77777777" w:rsidR="00C75910" w:rsidRPr="00631BAD" w:rsidRDefault="00C75910">
      <w:pPr>
        <w:rPr>
          <w:rFonts w:ascii="Arial" w:hAnsi="Arial" w:cs="Arial"/>
          <w:szCs w:val="24"/>
        </w:rPr>
      </w:pPr>
    </w:p>
    <w:p w14:paraId="3B57EC91" w14:textId="77777777" w:rsidR="00C75910" w:rsidRPr="00631BAD" w:rsidRDefault="00C75910">
      <w:pPr>
        <w:rPr>
          <w:rFonts w:ascii="Arial" w:hAnsi="Arial" w:cs="Arial"/>
          <w:b/>
          <w:szCs w:val="24"/>
        </w:rPr>
      </w:pPr>
      <w:r w:rsidRPr="00631BAD">
        <w:rPr>
          <w:rFonts w:ascii="Arial" w:hAnsi="Arial" w:cs="Arial"/>
          <w:b/>
          <w:szCs w:val="24"/>
        </w:rPr>
        <w:t>REPORTING/EVALUATION REQUIREMENTS</w:t>
      </w:r>
    </w:p>
    <w:p w14:paraId="3B57EC92"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Projects receiving funding will be required to provide narrative and financial reports on forms supplied by the Council on a schedule determined by the Council staff and the project director.  </w:t>
      </w:r>
    </w:p>
    <w:p w14:paraId="3B57EC93" w14:textId="77777777" w:rsidR="00125B97" w:rsidRPr="00631BAD" w:rsidRDefault="00125B97" w:rsidP="00125B97">
      <w:pPr>
        <w:rPr>
          <w:rFonts w:ascii="Arial" w:hAnsi="Arial" w:cs="Arial"/>
          <w:szCs w:val="24"/>
        </w:rPr>
      </w:pPr>
    </w:p>
    <w:p w14:paraId="3B57EC94" w14:textId="7FD4EE57" w:rsidR="00C40D8A" w:rsidRPr="00631BAD" w:rsidRDefault="00C40D8A" w:rsidP="00603814">
      <w:pPr>
        <w:numPr>
          <w:ilvl w:val="0"/>
          <w:numId w:val="2"/>
        </w:numPr>
        <w:ind w:left="360"/>
        <w:rPr>
          <w:rFonts w:ascii="Arial" w:hAnsi="Arial" w:cs="Arial"/>
          <w:szCs w:val="24"/>
        </w:rPr>
      </w:pPr>
      <w:r w:rsidRPr="00631BAD">
        <w:rPr>
          <w:rFonts w:ascii="Arial" w:hAnsi="Arial" w:cs="Arial"/>
          <w:szCs w:val="24"/>
        </w:rPr>
        <w:t xml:space="preserve">Evaluation activities must include a Satisfaction </w:t>
      </w:r>
      <w:r w:rsidR="00FF3BC3">
        <w:rPr>
          <w:rFonts w:ascii="Arial" w:hAnsi="Arial" w:cs="Arial"/>
          <w:szCs w:val="24"/>
        </w:rPr>
        <w:t>Question</w:t>
      </w:r>
      <w:r w:rsidR="00487C2D">
        <w:rPr>
          <w:rFonts w:ascii="Arial" w:hAnsi="Arial" w:cs="Arial"/>
          <w:szCs w:val="24"/>
        </w:rPr>
        <w:t xml:space="preserve"> and collection of Participant Information</w:t>
      </w:r>
      <w:r w:rsidR="00FF3BC3">
        <w:rPr>
          <w:rFonts w:ascii="Arial" w:hAnsi="Arial" w:cs="Arial"/>
          <w:szCs w:val="24"/>
        </w:rPr>
        <w:t>.</w:t>
      </w:r>
    </w:p>
    <w:p w14:paraId="3B57EC95" w14:textId="77777777" w:rsidR="00125B97" w:rsidRPr="00631BAD" w:rsidRDefault="00125B97" w:rsidP="00125B97">
      <w:pPr>
        <w:rPr>
          <w:rFonts w:ascii="Arial" w:hAnsi="Arial" w:cs="Arial"/>
          <w:szCs w:val="24"/>
        </w:rPr>
      </w:pPr>
    </w:p>
    <w:p w14:paraId="3B57EC96" w14:textId="0AD874D2" w:rsidR="00C75910" w:rsidRDefault="00C75910" w:rsidP="00603814">
      <w:pPr>
        <w:numPr>
          <w:ilvl w:val="0"/>
          <w:numId w:val="2"/>
        </w:numPr>
        <w:ind w:left="360"/>
        <w:rPr>
          <w:rFonts w:ascii="Arial" w:hAnsi="Arial" w:cs="Arial"/>
          <w:szCs w:val="24"/>
        </w:rPr>
      </w:pPr>
      <w:r w:rsidRPr="00631BAD">
        <w:rPr>
          <w:rFonts w:ascii="Arial" w:hAnsi="Arial" w:cs="Arial"/>
          <w:szCs w:val="24"/>
        </w:rPr>
        <w:t>Reporting forms and instructions will be provided by the Council and will be available on the Council’s website.</w:t>
      </w:r>
    </w:p>
    <w:p w14:paraId="68092E89" w14:textId="77777777" w:rsidR="0065353C" w:rsidRDefault="0065353C" w:rsidP="0065353C">
      <w:pPr>
        <w:pStyle w:val="ListParagraph"/>
        <w:rPr>
          <w:rFonts w:ascii="Arial" w:hAnsi="Arial" w:cs="Arial"/>
          <w:szCs w:val="24"/>
        </w:rPr>
      </w:pPr>
    </w:p>
    <w:p w14:paraId="2D065C21" w14:textId="434B21B9" w:rsidR="0065353C" w:rsidRPr="00631BAD" w:rsidRDefault="0065353C" w:rsidP="00603814">
      <w:pPr>
        <w:numPr>
          <w:ilvl w:val="0"/>
          <w:numId w:val="2"/>
        </w:numPr>
        <w:ind w:left="360"/>
        <w:rPr>
          <w:rFonts w:ascii="Arial" w:hAnsi="Arial" w:cs="Arial"/>
          <w:szCs w:val="24"/>
        </w:rPr>
      </w:pPr>
      <w:r w:rsidRPr="002434B2">
        <w:rPr>
          <w:rFonts w:ascii="Arial" w:hAnsi="Arial" w:cs="Arial"/>
          <w:szCs w:val="24"/>
          <w:highlight w:val="yellow"/>
        </w:rPr>
        <w:t xml:space="preserve">Participant information </w:t>
      </w:r>
      <w:r w:rsidRPr="00364D19">
        <w:rPr>
          <w:rFonts w:ascii="Arial" w:hAnsi="Arial" w:cs="Arial"/>
          <w:b/>
          <w:bCs/>
          <w:szCs w:val="24"/>
          <w:highlight w:val="yellow"/>
        </w:rPr>
        <w:t>must</w:t>
      </w:r>
      <w:r w:rsidRPr="002434B2">
        <w:rPr>
          <w:rFonts w:ascii="Arial" w:hAnsi="Arial" w:cs="Arial"/>
          <w:szCs w:val="24"/>
          <w:highlight w:val="yellow"/>
        </w:rPr>
        <w:t xml:space="preserve"> be collected at the time of events and reported in the Annual Survey of Grantees</w:t>
      </w:r>
      <w:r>
        <w:rPr>
          <w:rFonts w:ascii="Arial" w:hAnsi="Arial" w:cs="Arial"/>
          <w:szCs w:val="24"/>
          <w:highlight w:val="yellow"/>
        </w:rPr>
        <w:t>.</w:t>
      </w:r>
    </w:p>
    <w:p w14:paraId="3B57EC97" w14:textId="77777777" w:rsidR="00C75910" w:rsidRPr="00631BAD" w:rsidRDefault="00C75910">
      <w:pPr>
        <w:rPr>
          <w:rFonts w:ascii="Arial" w:hAnsi="Arial" w:cs="Arial"/>
          <w:szCs w:val="24"/>
        </w:rPr>
      </w:pPr>
    </w:p>
    <w:p w14:paraId="3B57EC98" w14:textId="77777777" w:rsidR="00C75910" w:rsidRPr="00631BAD" w:rsidRDefault="00C75910">
      <w:pPr>
        <w:rPr>
          <w:rFonts w:ascii="Arial" w:hAnsi="Arial" w:cs="Arial"/>
          <w:b/>
          <w:szCs w:val="24"/>
        </w:rPr>
      </w:pPr>
      <w:r w:rsidRPr="00631BAD">
        <w:rPr>
          <w:rFonts w:ascii="Arial" w:hAnsi="Arial" w:cs="Arial"/>
          <w:b/>
          <w:szCs w:val="24"/>
        </w:rPr>
        <w:t>ADDITIONS/CANCELLATION/CHANGES</w:t>
      </w:r>
    </w:p>
    <w:p w14:paraId="3B57EC99"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In the event that it becomes necessary to revise any part of this RF</w:t>
      </w:r>
      <w:r w:rsidR="00FE3515">
        <w:rPr>
          <w:rFonts w:ascii="Arial" w:hAnsi="Arial" w:cs="Arial"/>
          <w:szCs w:val="24"/>
        </w:rPr>
        <w:t>P</w:t>
      </w:r>
      <w:r w:rsidRPr="00631BAD">
        <w:rPr>
          <w:rFonts w:ascii="Arial" w:hAnsi="Arial" w:cs="Arial"/>
          <w:szCs w:val="24"/>
        </w:rPr>
        <w:t>, revisions will be provided to everyone who received the original RF</w:t>
      </w:r>
      <w:r w:rsidR="00FE3515">
        <w:rPr>
          <w:rFonts w:ascii="Arial" w:hAnsi="Arial" w:cs="Arial"/>
          <w:szCs w:val="24"/>
        </w:rPr>
        <w:t>P</w:t>
      </w:r>
      <w:r w:rsidRPr="00631BAD">
        <w:rPr>
          <w:rFonts w:ascii="Arial" w:hAnsi="Arial" w:cs="Arial"/>
          <w:szCs w:val="24"/>
        </w:rPr>
        <w:t>.</w:t>
      </w:r>
    </w:p>
    <w:p w14:paraId="3B57EC9A" w14:textId="77777777" w:rsidR="00125B97" w:rsidRPr="00631BAD" w:rsidRDefault="00125B97" w:rsidP="00125B97">
      <w:pPr>
        <w:rPr>
          <w:rFonts w:ascii="Arial" w:hAnsi="Arial" w:cs="Arial"/>
          <w:szCs w:val="24"/>
        </w:rPr>
      </w:pPr>
    </w:p>
    <w:p w14:paraId="3B57EC9B"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The Council reserves the right to cancel this RF</w:t>
      </w:r>
      <w:r w:rsidR="00FE3515">
        <w:rPr>
          <w:rFonts w:ascii="Arial" w:hAnsi="Arial" w:cs="Arial"/>
          <w:szCs w:val="24"/>
        </w:rPr>
        <w:t>P</w:t>
      </w:r>
      <w:r w:rsidRPr="00631BAD">
        <w:rPr>
          <w:rFonts w:ascii="Arial" w:hAnsi="Arial" w:cs="Arial"/>
          <w:szCs w:val="24"/>
        </w:rPr>
        <w:t xml:space="preserve"> at any time, without penalty.</w:t>
      </w:r>
    </w:p>
    <w:p w14:paraId="3B57EC9C" w14:textId="77777777" w:rsidR="00125B97" w:rsidRPr="00631BAD" w:rsidRDefault="00125B97" w:rsidP="00125B97">
      <w:pPr>
        <w:rPr>
          <w:rFonts w:ascii="Arial" w:hAnsi="Arial" w:cs="Arial"/>
          <w:szCs w:val="24"/>
        </w:rPr>
      </w:pPr>
    </w:p>
    <w:p w14:paraId="3B57EC9D"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The Council reserves the right to not fund a proposal, to fund at a level different than what was requested or to fund with alterations.  </w:t>
      </w:r>
    </w:p>
    <w:p w14:paraId="3B57EC9E" w14:textId="77777777" w:rsidR="00C75910" w:rsidRPr="00631BAD" w:rsidRDefault="00C75910">
      <w:pPr>
        <w:rPr>
          <w:rFonts w:ascii="Arial" w:hAnsi="Arial" w:cs="Arial"/>
          <w:szCs w:val="24"/>
        </w:rPr>
      </w:pPr>
    </w:p>
    <w:p w14:paraId="3B57EC9F" w14:textId="77777777" w:rsidR="00C75910" w:rsidRPr="00631BAD" w:rsidRDefault="00C75910">
      <w:pPr>
        <w:rPr>
          <w:rFonts w:ascii="Arial" w:hAnsi="Arial" w:cs="Arial"/>
          <w:b/>
          <w:szCs w:val="24"/>
        </w:rPr>
      </w:pPr>
      <w:r w:rsidRPr="00631BAD">
        <w:rPr>
          <w:rFonts w:ascii="Arial" w:hAnsi="Arial" w:cs="Arial"/>
          <w:b/>
          <w:szCs w:val="24"/>
        </w:rPr>
        <w:t>REVIEW PROCESS</w:t>
      </w:r>
    </w:p>
    <w:p w14:paraId="3B57ECA0" w14:textId="77777777" w:rsidR="00C75910" w:rsidRPr="00B43EED" w:rsidRDefault="00C75910" w:rsidP="00603814">
      <w:pPr>
        <w:numPr>
          <w:ilvl w:val="0"/>
          <w:numId w:val="2"/>
        </w:numPr>
        <w:ind w:left="360"/>
        <w:rPr>
          <w:rFonts w:ascii="Arial" w:hAnsi="Arial" w:cs="Arial"/>
          <w:i/>
          <w:szCs w:val="24"/>
        </w:rPr>
      </w:pPr>
      <w:r w:rsidRPr="00B43EED">
        <w:rPr>
          <w:rFonts w:ascii="Arial" w:hAnsi="Arial" w:cs="Arial"/>
          <w:i/>
          <w:szCs w:val="24"/>
        </w:rPr>
        <w:lastRenderedPageBreak/>
        <w:t>Applications received after the due date will be considered</w:t>
      </w:r>
      <w:r w:rsidR="00C24594" w:rsidRPr="00B43EED">
        <w:rPr>
          <w:rFonts w:ascii="Arial" w:hAnsi="Arial" w:cs="Arial"/>
          <w:i/>
          <w:szCs w:val="24"/>
        </w:rPr>
        <w:t xml:space="preserve"> during the next funding cycle</w:t>
      </w:r>
      <w:r w:rsidRPr="00B43EED">
        <w:rPr>
          <w:rFonts w:ascii="Arial" w:hAnsi="Arial" w:cs="Arial"/>
          <w:i/>
          <w:szCs w:val="24"/>
        </w:rPr>
        <w:t>.</w:t>
      </w:r>
      <w:r w:rsidR="006E36F1" w:rsidRPr="00B43EED">
        <w:rPr>
          <w:rFonts w:ascii="Arial" w:hAnsi="Arial" w:cs="Arial"/>
          <w:i/>
          <w:szCs w:val="24"/>
        </w:rPr>
        <w:t xml:space="preserve">  No funding will be awarded to a project that has already taken place prior to submis</w:t>
      </w:r>
      <w:r w:rsidR="00FF3BC3">
        <w:rPr>
          <w:rFonts w:ascii="Arial" w:hAnsi="Arial" w:cs="Arial"/>
          <w:i/>
          <w:szCs w:val="24"/>
        </w:rPr>
        <w:t>sion or review by the Council.</w:t>
      </w:r>
    </w:p>
    <w:p w14:paraId="3B57ECA1" w14:textId="77777777" w:rsidR="00125B97" w:rsidRPr="00B43EED" w:rsidRDefault="00125B97" w:rsidP="00125B97">
      <w:pPr>
        <w:rPr>
          <w:rFonts w:ascii="Arial" w:hAnsi="Arial" w:cs="Arial"/>
          <w:i/>
          <w:szCs w:val="24"/>
        </w:rPr>
      </w:pPr>
    </w:p>
    <w:p w14:paraId="3B57ECA2"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All funding decisions are subject to the availability of </w:t>
      </w:r>
      <w:r w:rsidR="001A41BD" w:rsidRPr="00631BAD">
        <w:rPr>
          <w:rFonts w:ascii="Arial" w:hAnsi="Arial" w:cs="Arial"/>
          <w:szCs w:val="24"/>
        </w:rPr>
        <w:t xml:space="preserve">federal </w:t>
      </w:r>
      <w:r w:rsidRPr="00631BAD">
        <w:rPr>
          <w:rFonts w:ascii="Arial" w:hAnsi="Arial" w:cs="Arial"/>
          <w:szCs w:val="24"/>
        </w:rPr>
        <w:t>funds under the DD Act.</w:t>
      </w:r>
    </w:p>
    <w:p w14:paraId="3B57ECA3" w14:textId="77777777" w:rsidR="00125B97" w:rsidRPr="00631BAD" w:rsidRDefault="00125B97" w:rsidP="00125B97">
      <w:pPr>
        <w:rPr>
          <w:rFonts w:ascii="Arial" w:hAnsi="Arial" w:cs="Arial"/>
          <w:szCs w:val="24"/>
        </w:rPr>
      </w:pPr>
    </w:p>
    <w:p w14:paraId="3B57ECA4" w14:textId="77777777" w:rsidR="00C75910" w:rsidRPr="00631BAD" w:rsidRDefault="00C75910" w:rsidP="00603814">
      <w:pPr>
        <w:numPr>
          <w:ilvl w:val="0"/>
          <w:numId w:val="2"/>
        </w:numPr>
        <w:tabs>
          <w:tab w:val="left" w:pos="4095"/>
        </w:tabs>
        <w:ind w:left="360"/>
        <w:rPr>
          <w:rFonts w:ascii="Arial" w:hAnsi="Arial" w:cs="Arial"/>
          <w:szCs w:val="24"/>
        </w:rPr>
      </w:pPr>
      <w:r w:rsidRPr="00631BAD">
        <w:rPr>
          <w:rFonts w:ascii="Arial" w:hAnsi="Arial" w:cs="Arial"/>
          <w:szCs w:val="24"/>
        </w:rPr>
        <w:t>Project proposals will be reviewed by the Council</w:t>
      </w:r>
      <w:r w:rsidR="00333955" w:rsidRPr="00631BAD">
        <w:rPr>
          <w:rFonts w:ascii="Arial" w:hAnsi="Arial" w:cs="Arial"/>
          <w:szCs w:val="24"/>
        </w:rPr>
        <w:t>’s Executive Committee</w:t>
      </w:r>
      <w:r w:rsidRPr="00631BAD">
        <w:rPr>
          <w:rFonts w:ascii="Arial" w:hAnsi="Arial" w:cs="Arial"/>
          <w:szCs w:val="24"/>
        </w:rPr>
        <w:t>.</w:t>
      </w:r>
      <w:r w:rsidR="00C11454" w:rsidRPr="00631BAD">
        <w:rPr>
          <w:rFonts w:ascii="Arial" w:hAnsi="Arial" w:cs="Arial"/>
          <w:szCs w:val="24"/>
        </w:rPr>
        <w:t xml:space="preserve">  Funding decisions will be made based on the information contained in the application.</w:t>
      </w:r>
      <w:r w:rsidR="00B4794C">
        <w:rPr>
          <w:rFonts w:ascii="Arial" w:hAnsi="Arial" w:cs="Arial"/>
          <w:szCs w:val="24"/>
        </w:rPr>
        <w:t xml:space="preserve">  Recommendations are made to the full Council for final funding decisions.  </w:t>
      </w:r>
    </w:p>
    <w:p w14:paraId="3B57ECA5" w14:textId="77777777" w:rsidR="00125B97" w:rsidRPr="00631BAD" w:rsidRDefault="00125B97" w:rsidP="00125B97">
      <w:pPr>
        <w:rPr>
          <w:rFonts w:ascii="Arial" w:hAnsi="Arial" w:cs="Arial"/>
          <w:szCs w:val="24"/>
        </w:rPr>
      </w:pPr>
    </w:p>
    <w:p w14:paraId="3B57ECA6"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Proposal review will include, but is not limited to, areas such as: the benefit to individuals with developmental disabilities and their families, geographic distribution, cultural diversity, degree of collaboration with others, project description, measurable goals and objectives, plan to reach unserved or underserved populations, applicant's qualifications, budget justification, letters of support, and evaluation methodology.  </w:t>
      </w:r>
    </w:p>
    <w:p w14:paraId="3B57ECA7" w14:textId="77777777" w:rsidR="00125B97" w:rsidRPr="00631BAD" w:rsidRDefault="00125B97" w:rsidP="00125B97">
      <w:pPr>
        <w:rPr>
          <w:rFonts w:ascii="Arial" w:hAnsi="Arial" w:cs="Arial"/>
          <w:szCs w:val="24"/>
        </w:rPr>
      </w:pPr>
    </w:p>
    <w:p w14:paraId="3B57ECA8" w14:textId="77777777" w:rsidR="00C75910" w:rsidRPr="00631BAD" w:rsidRDefault="00C75910" w:rsidP="00603814">
      <w:pPr>
        <w:numPr>
          <w:ilvl w:val="0"/>
          <w:numId w:val="2"/>
        </w:numPr>
        <w:ind w:left="360"/>
        <w:rPr>
          <w:rFonts w:ascii="Arial" w:hAnsi="Arial" w:cs="Arial"/>
          <w:szCs w:val="24"/>
        </w:rPr>
      </w:pPr>
      <w:r w:rsidRPr="00631BAD">
        <w:rPr>
          <w:rFonts w:ascii="Arial" w:hAnsi="Arial" w:cs="Arial"/>
          <w:szCs w:val="24"/>
        </w:rPr>
        <w:t xml:space="preserve">Applicants may be contacted to answer questions regarding their proposal.  </w:t>
      </w:r>
    </w:p>
    <w:p w14:paraId="3B57ECA9" w14:textId="70C7FBD3" w:rsidR="00C75910" w:rsidRDefault="00C75910" w:rsidP="00333955">
      <w:pPr>
        <w:tabs>
          <w:tab w:val="left" w:pos="2358"/>
        </w:tabs>
        <w:rPr>
          <w:rFonts w:ascii="Arial" w:hAnsi="Arial" w:cs="Arial"/>
          <w:szCs w:val="24"/>
        </w:rPr>
      </w:pPr>
    </w:p>
    <w:p w14:paraId="0C3C0993" w14:textId="77777777" w:rsidR="00AD2EE4" w:rsidRPr="009234E1" w:rsidRDefault="00AD2EE4" w:rsidP="00AD2EE4">
      <w:pPr>
        <w:rPr>
          <w:rFonts w:ascii="Arial" w:hAnsi="Arial" w:cs="Arial"/>
          <w:szCs w:val="24"/>
        </w:rPr>
      </w:pPr>
      <w:r w:rsidRPr="009234E1">
        <w:rPr>
          <w:rFonts w:ascii="Arial" w:hAnsi="Arial" w:cs="Arial"/>
          <w:szCs w:val="24"/>
        </w:rPr>
        <w:t xml:space="preserve">Application materials are available in </w:t>
      </w:r>
      <w:r>
        <w:rPr>
          <w:rFonts w:ascii="Arial" w:hAnsi="Arial" w:cs="Arial"/>
          <w:szCs w:val="24"/>
        </w:rPr>
        <w:t>alternate formats</w:t>
      </w:r>
      <w:r w:rsidRPr="009234E1">
        <w:rPr>
          <w:rFonts w:ascii="Arial" w:hAnsi="Arial" w:cs="Arial"/>
          <w:szCs w:val="24"/>
        </w:rPr>
        <w:t xml:space="preserve"> by request.</w:t>
      </w:r>
    </w:p>
    <w:p w14:paraId="4314B3A1" w14:textId="77777777" w:rsidR="00AD2EE4" w:rsidRPr="00631BAD" w:rsidRDefault="00AD2EE4" w:rsidP="00333955">
      <w:pPr>
        <w:tabs>
          <w:tab w:val="left" w:pos="2358"/>
        </w:tabs>
        <w:rPr>
          <w:rFonts w:ascii="Arial" w:hAnsi="Arial" w:cs="Arial"/>
          <w:szCs w:val="24"/>
        </w:rPr>
      </w:pPr>
    </w:p>
    <w:p w14:paraId="3B57ECAB" w14:textId="77777777" w:rsidR="00E56ADF" w:rsidRPr="00631BAD" w:rsidRDefault="00E56ADF" w:rsidP="00E56ADF">
      <w:pPr>
        <w:rPr>
          <w:rFonts w:ascii="Arial" w:hAnsi="Arial" w:cs="Arial"/>
          <w:szCs w:val="24"/>
        </w:rPr>
      </w:pPr>
      <w:r w:rsidRPr="00631BAD">
        <w:rPr>
          <w:rFonts w:ascii="Arial" w:hAnsi="Arial" w:cs="Arial"/>
          <w:szCs w:val="24"/>
        </w:rPr>
        <w:t>Requests for grant applications, as well as questions regarding the proposal submission process should be addressed to:</w:t>
      </w:r>
    </w:p>
    <w:p w14:paraId="3B57ECAC" w14:textId="77777777" w:rsidR="00E56ADF" w:rsidRPr="00631BAD" w:rsidRDefault="00E56ADF" w:rsidP="00E56ADF">
      <w:pPr>
        <w:rPr>
          <w:rFonts w:ascii="Arial" w:hAnsi="Arial" w:cs="Arial"/>
          <w:szCs w:val="24"/>
        </w:rPr>
      </w:pPr>
    </w:p>
    <w:p w14:paraId="3B57ECB2" w14:textId="0E37ADB1" w:rsidR="00C75910" w:rsidRPr="00631BAD" w:rsidRDefault="004E13F0" w:rsidP="006D7830">
      <w:pPr>
        <w:jc w:val="center"/>
        <w:rPr>
          <w:rFonts w:ascii="Arial" w:hAnsi="Arial" w:cs="Arial"/>
          <w:szCs w:val="24"/>
        </w:rPr>
      </w:pPr>
      <w:r>
        <w:rPr>
          <w:rFonts w:ascii="Arial" w:hAnsi="Arial" w:cs="Arial"/>
          <w:szCs w:val="24"/>
        </w:rPr>
        <w:t xml:space="preserve">Jessica Lamb, Executive Director, </w:t>
      </w:r>
      <w:r w:rsidR="00E56ADF" w:rsidRPr="00631BAD">
        <w:rPr>
          <w:rFonts w:ascii="Arial" w:hAnsi="Arial" w:cs="Arial"/>
          <w:szCs w:val="24"/>
        </w:rPr>
        <w:t>South Dakota Council on Developmental Disabilities</w:t>
      </w:r>
      <w:r w:rsidR="006D7830">
        <w:rPr>
          <w:rFonts w:ascii="Arial" w:hAnsi="Arial" w:cs="Arial"/>
          <w:szCs w:val="24"/>
        </w:rPr>
        <w:t xml:space="preserve">, </w:t>
      </w:r>
      <w:r w:rsidR="00364D19">
        <w:rPr>
          <w:rFonts w:ascii="Arial" w:hAnsi="Arial" w:cs="Arial"/>
          <w:szCs w:val="24"/>
        </w:rPr>
        <w:t>1501 S. Highline Ave</w:t>
      </w:r>
      <w:r w:rsidR="00137609">
        <w:rPr>
          <w:rFonts w:ascii="Arial" w:hAnsi="Arial" w:cs="Arial"/>
          <w:szCs w:val="24"/>
        </w:rPr>
        <w:t xml:space="preserve">, Suite </w:t>
      </w:r>
      <w:r w:rsidR="00364D19">
        <w:rPr>
          <w:rFonts w:ascii="Arial" w:hAnsi="Arial" w:cs="Arial"/>
          <w:szCs w:val="24"/>
        </w:rPr>
        <w:t>3C</w:t>
      </w:r>
      <w:r w:rsidR="006D7830">
        <w:rPr>
          <w:rFonts w:ascii="Arial" w:hAnsi="Arial" w:cs="Arial"/>
          <w:szCs w:val="24"/>
        </w:rPr>
        <w:t xml:space="preserve">, </w:t>
      </w:r>
      <w:r w:rsidR="00364D19">
        <w:rPr>
          <w:rFonts w:ascii="Arial" w:hAnsi="Arial" w:cs="Arial"/>
          <w:szCs w:val="24"/>
        </w:rPr>
        <w:t>Sioux Falls</w:t>
      </w:r>
      <w:r w:rsidR="00E56ADF" w:rsidRPr="00631BAD">
        <w:rPr>
          <w:rFonts w:ascii="Arial" w:hAnsi="Arial" w:cs="Arial"/>
          <w:szCs w:val="24"/>
        </w:rPr>
        <w:t xml:space="preserve">, South Dakota  </w:t>
      </w:r>
      <w:r w:rsidR="00364D19">
        <w:rPr>
          <w:rFonts w:ascii="Arial" w:hAnsi="Arial" w:cs="Arial"/>
          <w:szCs w:val="24"/>
        </w:rPr>
        <w:t>57110</w:t>
      </w:r>
      <w:r w:rsidR="006D7830">
        <w:rPr>
          <w:rFonts w:ascii="Arial" w:hAnsi="Arial" w:cs="Arial"/>
          <w:szCs w:val="24"/>
        </w:rPr>
        <w:t xml:space="preserve">    </w:t>
      </w:r>
      <w:r w:rsidR="00E56ADF" w:rsidRPr="00631BAD">
        <w:rPr>
          <w:rFonts w:ascii="Arial" w:hAnsi="Arial" w:cs="Arial"/>
          <w:szCs w:val="24"/>
        </w:rPr>
        <w:t>(605) 773</w:t>
      </w:r>
      <w:r w:rsidR="00E56ADF" w:rsidRPr="00631BAD">
        <w:rPr>
          <w:rFonts w:ascii="Arial" w:hAnsi="Arial" w:cs="Arial"/>
          <w:szCs w:val="24"/>
        </w:rPr>
        <w:noBreakHyphen/>
        <w:t xml:space="preserve">6369 </w:t>
      </w:r>
    </w:p>
    <w:sectPr w:rsidR="00C75910" w:rsidRPr="00631BAD" w:rsidSect="0001191F">
      <w:footerReference w:type="default" r:id="rId7"/>
      <w:headerReference w:type="first" r:id="rId8"/>
      <w:footerReference w:type="first" r:id="rId9"/>
      <w:pgSz w:w="12240" w:h="15840" w:code="1"/>
      <w:pgMar w:top="720" w:right="1080" w:bottom="720" w:left="1080" w:header="288" w:footer="288"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95B9" w14:textId="77777777" w:rsidR="00110CD6" w:rsidRDefault="00110CD6">
      <w:r>
        <w:separator/>
      </w:r>
    </w:p>
  </w:endnote>
  <w:endnote w:type="continuationSeparator" w:id="0">
    <w:p w14:paraId="70784344" w14:textId="77777777" w:rsidR="00110CD6" w:rsidRDefault="0011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ECB8" w14:textId="77777777" w:rsidR="00AA4882" w:rsidRPr="0001191F" w:rsidRDefault="00AA4882" w:rsidP="00177AA8">
    <w:pPr>
      <w:pStyle w:val="Footer"/>
      <w:tabs>
        <w:tab w:val="left" w:pos="9384"/>
      </w:tabs>
      <w:jc w:val="right"/>
      <w:rPr>
        <w:rFonts w:ascii="Arial" w:hAnsi="Arial"/>
        <w:szCs w:val="24"/>
      </w:rPr>
    </w:pPr>
    <w:r w:rsidRPr="0001191F">
      <w:rPr>
        <w:rStyle w:val="PageNumber"/>
        <w:rFonts w:ascii="Arial" w:hAnsi="Arial"/>
        <w:szCs w:val="24"/>
      </w:rPr>
      <w:fldChar w:fldCharType="begin"/>
    </w:r>
    <w:r w:rsidRPr="0001191F">
      <w:rPr>
        <w:rStyle w:val="PageNumber"/>
        <w:rFonts w:ascii="Arial" w:hAnsi="Arial"/>
        <w:szCs w:val="24"/>
      </w:rPr>
      <w:instrText xml:space="preserve"> PAGE </w:instrText>
    </w:r>
    <w:r w:rsidRPr="0001191F">
      <w:rPr>
        <w:rStyle w:val="PageNumber"/>
        <w:rFonts w:ascii="Arial" w:hAnsi="Arial"/>
        <w:szCs w:val="24"/>
      </w:rPr>
      <w:fldChar w:fldCharType="separate"/>
    </w:r>
    <w:r w:rsidR="00547339">
      <w:rPr>
        <w:rStyle w:val="PageNumber"/>
        <w:rFonts w:ascii="Arial" w:hAnsi="Arial"/>
        <w:noProof/>
        <w:szCs w:val="24"/>
      </w:rPr>
      <w:t>2</w:t>
    </w:r>
    <w:r w:rsidRPr="0001191F">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ECBC" w14:textId="77777777" w:rsidR="00AA4882" w:rsidRPr="00AA6859" w:rsidRDefault="00AA4882" w:rsidP="00AA6859">
    <w:pPr>
      <w:pStyle w:val="Footer"/>
      <w:jc w:val="right"/>
      <w:rPr>
        <w:rFonts w:ascii="Arial" w:hAnsi="Arial" w:cs="Arial"/>
        <w:b/>
        <w:szCs w:val="24"/>
      </w:rPr>
    </w:pPr>
    <w:r w:rsidRPr="00AA6859">
      <w:rPr>
        <w:rStyle w:val="PageNumber"/>
        <w:rFonts w:ascii="Arial" w:hAnsi="Arial" w:cs="Arial"/>
        <w:b/>
        <w:szCs w:val="24"/>
      </w:rPr>
      <w:fldChar w:fldCharType="begin"/>
    </w:r>
    <w:r w:rsidRPr="00AA6859">
      <w:rPr>
        <w:rStyle w:val="PageNumber"/>
        <w:rFonts w:ascii="Arial" w:hAnsi="Arial" w:cs="Arial"/>
        <w:b/>
        <w:szCs w:val="24"/>
      </w:rPr>
      <w:instrText xml:space="preserve"> PAGE </w:instrText>
    </w:r>
    <w:r w:rsidRPr="00AA6859">
      <w:rPr>
        <w:rStyle w:val="PageNumber"/>
        <w:rFonts w:ascii="Arial" w:hAnsi="Arial" w:cs="Arial"/>
        <w:b/>
        <w:szCs w:val="24"/>
      </w:rPr>
      <w:fldChar w:fldCharType="separate"/>
    </w:r>
    <w:r w:rsidR="00547339">
      <w:rPr>
        <w:rStyle w:val="PageNumber"/>
        <w:rFonts w:ascii="Arial" w:hAnsi="Arial" w:cs="Arial"/>
        <w:b/>
        <w:noProof/>
        <w:szCs w:val="24"/>
      </w:rPr>
      <w:t>1</w:t>
    </w:r>
    <w:r w:rsidRPr="00AA6859">
      <w:rPr>
        <w:rStyle w:val="PageNumber"/>
        <w:rFonts w:ascii="Arial" w:hAnsi="Arial"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06BC" w14:textId="77777777" w:rsidR="00110CD6" w:rsidRDefault="00110CD6">
      <w:r>
        <w:separator/>
      </w:r>
    </w:p>
  </w:footnote>
  <w:footnote w:type="continuationSeparator" w:id="0">
    <w:p w14:paraId="53EEDD74" w14:textId="77777777" w:rsidR="00110CD6" w:rsidRDefault="0011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ED1" w14:textId="1EF6A76A" w:rsidR="0056007A" w:rsidRDefault="0056007A" w:rsidP="0056007A">
    <w:pPr>
      <w:pStyle w:val="Header"/>
    </w:pPr>
    <w:r>
      <w:rPr>
        <w:noProof/>
      </w:rPr>
      <mc:AlternateContent>
        <mc:Choice Requires="wps">
          <w:drawing>
            <wp:anchor distT="0" distB="0" distL="114300" distR="114300" simplePos="0" relativeHeight="251658240" behindDoc="0" locked="0" layoutInCell="1" allowOverlap="1" wp14:anchorId="364CAEED" wp14:editId="49BE8C53">
              <wp:simplePos x="0" y="0"/>
              <wp:positionH relativeFrom="column">
                <wp:posOffset>4191000</wp:posOffset>
              </wp:positionH>
              <wp:positionV relativeFrom="paragraph">
                <wp:posOffset>7620</wp:posOffset>
              </wp:positionV>
              <wp:extent cx="2654300" cy="13690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369060"/>
                      </a:xfrm>
                      <a:prstGeom prst="rect">
                        <a:avLst/>
                      </a:prstGeom>
                      <a:solidFill>
                        <a:srgbClr val="FFFFFF"/>
                      </a:solidFill>
                      <a:ln w="9525">
                        <a:noFill/>
                        <a:miter lim="800000"/>
                        <a:headEnd/>
                        <a:tailEnd/>
                      </a:ln>
                    </wps:spPr>
                    <wps:txbx>
                      <w:txbxContent>
                        <w:p w14:paraId="32C56830" w14:textId="380E1BF8" w:rsidR="0056007A" w:rsidRPr="00D777DF" w:rsidRDefault="00364D19" w:rsidP="0056007A">
                          <w:pPr>
                            <w:jc w:val="right"/>
                            <w:rPr>
                              <w:rFonts w:asciiTheme="minorHAnsi" w:hAnsiTheme="minorHAnsi"/>
                            </w:rPr>
                          </w:pPr>
                          <w:r>
                            <w:rPr>
                              <w:rFonts w:asciiTheme="minorHAnsi" w:hAnsiTheme="minorHAnsi"/>
                            </w:rPr>
                            <w:t>1501 S. Highline Ave, Ste 3C</w:t>
                          </w:r>
                        </w:p>
                        <w:p w14:paraId="5A3AD586" w14:textId="55ED91B7" w:rsidR="0056007A" w:rsidRPr="00D777DF" w:rsidRDefault="00364D19" w:rsidP="0056007A">
                          <w:pPr>
                            <w:jc w:val="right"/>
                            <w:rPr>
                              <w:rFonts w:asciiTheme="minorHAnsi" w:hAnsiTheme="minorHAnsi"/>
                            </w:rPr>
                          </w:pPr>
                          <w:r>
                            <w:rPr>
                              <w:rFonts w:asciiTheme="minorHAnsi" w:hAnsiTheme="minorHAnsi"/>
                            </w:rPr>
                            <w:t xml:space="preserve">Sioux Falls, South Dakota </w:t>
                          </w:r>
                          <w:r w:rsidR="0056007A" w:rsidRPr="00D777DF">
                            <w:rPr>
                              <w:rFonts w:asciiTheme="minorHAnsi" w:hAnsiTheme="minorHAnsi"/>
                            </w:rPr>
                            <w:t>5</w:t>
                          </w:r>
                          <w:r>
                            <w:rPr>
                              <w:rFonts w:asciiTheme="minorHAnsi" w:hAnsiTheme="minorHAnsi"/>
                            </w:rPr>
                            <w:t>7110</w:t>
                          </w:r>
                        </w:p>
                        <w:p w14:paraId="1E1E5896" w14:textId="15FBFE7D" w:rsidR="0056007A" w:rsidRPr="00D777DF" w:rsidRDefault="0056007A" w:rsidP="0056007A">
                          <w:pPr>
                            <w:jc w:val="right"/>
                            <w:rPr>
                              <w:rFonts w:asciiTheme="minorHAnsi" w:hAnsiTheme="minorHAnsi"/>
                              <w:b/>
                            </w:rPr>
                          </w:pPr>
                          <w:r w:rsidRPr="00D777DF">
                            <w:rPr>
                              <w:rFonts w:asciiTheme="minorHAnsi" w:hAnsiTheme="minorHAnsi"/>
                              <w:b/>
                            </w:rPr>
                            <w:t xml:space="preserve">605.773.6369    </w:t>
                          </w:r>
                        </w:p>
                        <w:p w14:paraId="0D394358" w14:textId="60AD4C90" w:rsidR="0056007A" w:rsidRPr="00D777DF" w:rsidRDefault="00364D19" w:rsidP="00364D19">
                          <w:pPr>
                            <w:jc w:val="right"/>
                            <w:rPr>
                              <w:rFonts w:asciiTheme="minorHAnsi" w:hAnsiTheme="minorHAnsi"/>
                              <w:b/>
                            </w:rPr>
                          </w:pPr>
                          <w:r w:rsidRPr="00364D19">
                            <w:rPr>
                              <w:rFonts w:asciiTheme="minorHAnsi" w:hAnsiTheme="minorHAnsi"/>
                              <w:b/>
                            </w:rPr>
                            <w:t>https://boardsandcommissions.sd.gov/Information.aspx?BoardID=28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CAEED" id="_x0000_t202" coordsize="21600,21600" o:spt="202" path="m,l,21600r21600,l21600,xe">
              <v:stroke joinstyle="miter"/>
              <v:path gradientshapeok="t" o:connecttype="rect"/>
            </v:shapetype>
            <v:shape id="Text Box 2" o:spid="_x0000_s1026" type="#_x0000_t202" style="position:absolute;margin-left:330pt;margin-top:.6pt;width:209pt;height:10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wF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" stroked="f">
              <v:textbox>
                <w:txbxContent>
                  <w:p w14:paraId="32C56830" w14:textId="380E1BF8" w:rsidR="0056007A" w:rsidRPr="00D777DF" w:rsidRDefault="00364D19" w:rsidP="0056007A">
                    <w:pPr>
                      <w:jc w:val="right"/>
                      <w:rPr>
                        <w:rFonts w:asciiTheme="minorHAnsi" w:hAnsiTheme="minorHAnsi"/>
                      </w:rPr>
                    </w:pPr>
                    <w:r>
                      <w:rPr>
                        <w:rFonts w:asciiTheme="minorHAnsi" w:hAnsiTheme="minorHAnsi"/>
                      </w:rPr>
                      <w:t>1501 S. Highline Ave, Ste 3C</w:t>
                    </w:r>
                  </w:p>
                  <w:p w14:paraId="5A3AD586" w14:textId="55ED91B7" w:rsidR="0056007A" w:rsidRPr="00D777DF" w:rsidRDefault="00364D19" w:rsidP="0056007A">
                    <w:pPr>
                      <w:jc w:val="right"/>
                      <w:rPr>
                        <w:rFonts w:asciiTheme="minorHAnsi" w:hAnsiTheme="minorHAnsi"/>
                      </w:rPr>
                    </w:pPr>
                    <w:r>
                      <w:rPr>
                        <w:rFonts w:asciiTheme="minorHAnsi" w:hAnsiTheme="minorHAnsi"/>
                      </w:rPr>
                      <w:t xml:space="preserve">Sioux Falls, South Dakota </w:t>
                    </w:r>
                    <w:r w:rsidR="0056007A" w:rsidRPr="00D777DF">
                      <w:rPr>
                        <w:rFonts w:asciiTheme="minorHAnsi" w:hAnsiTheme="minorHAnsi"/>
                      </w:rPr>
                      <w:t>5</w:t>
                    </w:r>
                    <w:r>
                      <w:rPr>
                        <w:rFonts w:asciiTheme="minorHAnsi" w:hAnsiTheme="minorHAnsi"/>
                      </w:rPr>
                      <w:t>7110</w:t>
                    </w:r>
                  </w:p>
                  <w:p w14:paraId="1E1E5896" w14:textId="15FBFE7D" w:rsidR="0056007A" w:rsidRPr="00D777DF" w:rsidRDefault="0056007A" w:rsidP="0056007A">
                    <w:pPr>
                      <w:jc w:val="right"/>
                      <w:rPr>
                        <w:rFonts w:asciiTheme="minorHAnsi" w:hAnsiTheme="minorHAnsi"/>
                        <w:b/>
                      </w:rPr>
                    </w:pPr>
                    <w:r w:rsidRPr="00D777DF">
                      <w:rPr>
                        <w:rFonts w:asciiTheme="minorHAnsi" w:hAnsiTheme="minorHAnsi"/>
                        <w:b/>
                      </w:rPr>
                      <w:t xml:space="preserve">605.773.6369    </w:t>
                    </w:r>
                  </w:p>
                  <w:p w14:paraId="0D394358" w14:textId="60AD4C90" w:rsidR="0056007A" w:rsidRPr="00D777DF" w:rsidRDefault="00364D19" w:rsidP="00364D19">
                    <w:pPr>
                      <w:jc w:val="right"/>
                      <w:rPr>
                        <w:rFonts w:asciiTheme="minorHAnsi" w:hAnsiTheme="minorHAnsi"/>
                        <w:b/>
                      </w:rPr>
                    </w:pPr>
                    <w:r w:rsidRPr="00364D19">
                      <w:rPr>
                        <w:rFonts w:asciiTheme="minorHAnsi" w:hAnsiTheme="minorHAnsi"/>
                        <w:b/>
                      </w:rPr>
                      <w:t>https://boardsandcommissions.sd.gov/Information.aspx?BoardID=28</w:t>
                    </w:r>
                  </w:p>
                </w:txbxContent>
              </v:textbox>
            </v:shape>
          </w:pict>
        </mc:Fallback>
      </mc:AlternateContent>
    </w:r>
    <w:r>
      <w:rPr>
        <w:noProof/>
      </w:rPr>
      <w:drawing>
        <wp:inline distT="0" distB="0" distL="0" distR="0" wp14:anchorId="36589C9B" wp14:editId="007CC625">
          <wp:extent cx="4352925" cy="104399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DD 2-3r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530" cy="1049895"/>
                  </a:xfrm>
                  <a:prstGeom prst="rect">
                    <a:avLst/>
                  </a:prstGeom>
                </pic:spPr>
              </pic:pic>
            </a:graphicData>
          </a:graphic>
        </wp:inline>
      </w:drawing>
    </w:r>
  </w:p>
  <w:p w14:paraId="77814BB2" w14:textId="77777777" w:rsidR="0056007A" w:rsidRDefault="0056007A" w:rsidP="0056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Roman"/>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FFFFFFFE"/>
    <w:multiLevelType w:val="singleLevel"/>
    <w:tmpl w:val="FFFFFFFF"/>
    <w:lvl w:ilvl="0">
      <w:numFmt w:val="decimal"/>
      <w:lvlText w:val="*"/>
      <w:lvlJc w:val="left"/>
    </w:lvl>
  </w:abstractNum>
  <w:num w:numId="1" w16cid:durableId="137305834">
    <w:abstractNumId w:val="0"/>
  </w:num>
  <w:num w:numId="2" w16cid:durableId="1206331169">
    <w:abstractNumId w:val="1"/>
    <w:lvlOverride w:ilvl="0">
      <w:lvl w:ilvl="0">
        <w:start w:val="1"/>
        <w:numFmt w:val="bullet"/>
        <w:lvlText w:val=""/>
        <w:legacy w:legacy="1" w:legacySpace="0" w:legacyIndent="360"/>
        <w:lvlJc w:val="left"/>
        <w:pPr>
          <w:ind w:left="792" w:hanging="360"/>
        </w:pPr>
        <w:rPr>
          <w:rFonts w:ascii="Symbol" w:hAnsi="Symbol" w:hint="default"/>
          <w:sz w:val="12"/>
        </w:rPr>
      </w:lvl>
    </w:lvlOverride>
  </w:num>
  <w:num w:numId="3" w16cid:durableId="93108309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44"/>
    <w:rsid w:val="0001191F"/>
    <w:rsid w:val="0001235D"/>
    <w:rsid w:val="000341F1"/>
    <w:rsid w:val="00066524"/>
    <w:rsid w:val="00076AF1"/>
    <w:rsid w:val="000830DB"/>
    <w:rsid w:val="00083B1E"/>
    <w:rsid w:val="00087C11"/>
    <w:rsid w:val="000E0D57"/>
    <w:rsid w:val="00100B43"/>
    <w:rsid w:val="00110CD6"/>
    <w:rsid w:val="001230D3"/>
    <w:rsid w:val="00125B97"/>
    <w:rsid w:val="00137609"/>
    <w:rsid w:val="00151E24"/>
    <w:rsid w:val="001527FF"/>
    <w:rsid w:val="001679A1"/>
    <w:rsid w:val="00177AA8"/>
    <w:rsid w:val="00181832"/>
    <w:rsid w:val="00182983"/>
    <w:rsid w:val="00186372"/>
    <w:rsid w:val="001A0C43"/>
    <w:rsid w:val="001A41BD"/>
    <w:rsid w:val="00204DAF"/>
    <w:rsid w:val="00207DC9"/>
    <w:rsid w:val="00245D4B"/>
    <w:rsid w:val="00270856"/>
    <w:rsid w:val="00280AB8"/>
    <w:rsid w:val="002A117F"/>
    <w:rsid w:val="002A5E23"/>
    <w:rsid w:val="002C5AE6"/>
    <w:rsid w:val="002D4FD5"/>
    <w:rsid w:val="002E4990"/>
    <w:rsid w:val="00306A34"/>
    <w:rsid w:val="003230C0"/>
    <w:rsid w:val="00333955"/>
    <w:rsid w:val="00364D19"/>
    <w:rsid w:val="00371F4B"/>
    <w:rsid w:val="00375E05"/>
    <w:rsid w:val="00393647"/>
    <w:rsid w:val="00395ACF"/>
    <w:rsid w:val="003965A9"/>
    <w:rsid w:val="003F24A6"/>
    <w:rsid w:val="0041439B"/>
    <w:rsid w:val="00414D57"/>
    <w:rsid w:val="00435890"/>
    <w:rsid w:val="00447FF2"/>
    <w:rsid w:val="00450A20"/>
    <w:rsid w:val="00454AAD"/>
    <w:rsid w:val="00463FA8"/>
    <w:rsid w:val="00487C2D"/>
    <w:rsid w:val="00493EC7"/>
    <w:rsid w:val="004C0C32"/>
    <w:rsid w:val="004E13F0"/>
    <w:rsid w:val="00501DFC"/>
    <w:rsid w:val="005140D4"/>
    <w:rsid w:val="00547339"/>
    <w:rsid w:val="0056007A"/>
    <w:rsid w:val="00582ADB"/>
    <w:rsid w:val="005E4D2E"/>
    <w:rsid w:val="005F075E"/>
    <w:rsid w:val="00603814"/>
    <w:rsid w:val="00625FDB"/>
    <w:rsid w:val="00631BAD"/>
    <w:rsid w:val="0065353C"/>
    <w:rsid w:val="00681CFB"/>
    <w:rsid w:val="006C594E"/>
    <w:rsid w:val="006D7830"/>
    <w:rsid w:val="006E36F1"/>
    <w:rsid w:val="006E6842"/>
    <w:rsid w:val="0070165A"/>
    <w:rsid w:val="007243BE"/>
    <w:rsid w:val="00740B55"/>
    <w:rsid w:val="007615B8"/>
    <w:rsid w:val="00763757"/>
    <w:rsid w:val="00764A37"/>
    <w:rsid w:val="00764A79"/>
    <w:rsid w:val="00780789"/>
    <w:rsid w:val="00786310"/>
    <w:rsid w:val="007B3B62"/>
    <w:rsid w:val="007B418B"/>
    <w:rsid w:val="007C0995"/>
    <w:rsid w:val="007C7C27"/>
    <w:rsid w:val="007D30BA"/>
    <w:rsid w:val="007E46D3"/>
    <w:rsid w:val="00801FEA"/>
    <w:rsid w:val="008123C7"/>
    <w:rsid w:val="00813E9D"/>
    <w:rsid w:val="00815A09"/>
    <w:rsid w:val="0089067E"/>
    <w:rsid w:val="008B151C"/>
    <w:rsid w:val="008C338E"/>
    <w:rsid w:val="008C3BBB"/>
    <w:rsid w:val="008D4A8E"/>
    <w:rsid w:val="008D4D09"/>
    <w:rsid w:val="008E09D1"/>
    <w:rsid w:val="008E72F8"/>
    <w:rsid w:val="008F629E"/>
    <w:rsid w:val="00907635"/>
    <w:rsid w:val="0091499E"/>
    <w:rsid w:val="009154B0"/>
    <w:rsid w:val="0092171D"/>
    <w:rsid w:val="00923B91"/>
    <w:rsid w:val="00925CD5"/>
    <w:rsid w:val="00934B29"/>
    <w:rsid w:val="00960B20"/>
    <w:rsid w:val="009737EB"/>
    <w:rsid w:val="00985E06"/>
    <w:rsid w:val="009A2CE5"/>
    <w:rsid w:val="009B5CE9"/>
    <w:rsid w:val="009E579A"/>
    <w:rsid w:val="00A36260"/>
    <w:rsid w:val="00A50C67"/>
    <w:rsid w:val="00A63547"/>
    <w:rsid w:val="00A66262"/>
    <w:rsid w:val="00A855FA"/>
    <w:rsid w:val="00A86126"/>
    <w:rsid w:val="00A926DD"/>
    <w:rsid w:val="00A93157"/>
    <w:rsid w:val="00AA4882"/>
    <w:rsid w:val="00AA6859"/>
    <w:rsid w:val="00AD2EE4"/>
    <w:rsid w:val="00AE1616"/>
    <w:rsid w:val="00AE5544"/>
    <w:rsid w:val="00AF5C42"/>
    <w:rsid w:val="00B40BEC"/>
    <w:rsid w:val="00B43EED"/>
    <w:rsid w:val="00B4794C"/>
    <w:rsid w:val="00B51EA5"/>
    <w:rsid w:val="00B71CC4"/>
    <w:rsid w:val="00B86F72"/>
    <w:rsid w:val="00BA6D7A"/>
    <w:rsid w:val="00BF62BD"/>
    <w:rsid w:val="00C11454"/>
    <w:rsid w:val="00C24594"/>
    <w:rsid w:val="00C24DF6"/>
    <w:rsid w:val="00C34197"/>
    <w:rsid w:val="00C34617"/>
    <w:rsid w:val="00C372D5"/>
    <w:rsid w:val="00C40243"/>
    <w:rsid w:val="00C40D8A"/>
    <w:rsid w:val="00C75910"/>
    <w:rsid w:val="00CA4418"/>
    <w:rsid w:val="00CB623D"/>
    <w:rsid w:val="00CD19C7"/>
    <w:rsid w:val="00CD47C2"/>
    <w:rsid w:val="00CF0FC6"/>
    <w:rsid w:val="00CF5024"/>
    <w:rsid w:val="00D1263E"/>
    <w:rsid w:val="00D12A4C"/>
    <w:rsid w:val="00D12F4B"/>
    <w:rsid w:val="00D3187B"/>
    <w:rsid w:val="00D37607"/>
    <w:rsid w:val="00D378BE"/>
    <w:rsid w:val="00D41908"/>
    <w:rsid w:val="00D95E9A"/>
    <w:rsid w:val="00D95FB6"/>
    <w:rsid w:val="00DA0023"/>
    <w:rsid w:val="00DA0F61"/>
    <w:rsid w:val="00E126EB"/>
    <w:rsid w:val="00E3561E"/>
    <w:rsid w:val="00E363F3"/>
    <w:rsid w:val="00E4600A"/>
    <w:rsid w:val="00E54470"/>
    <w:rsid w:val="00E56ADF"/>
    <w:rsid w:val="00E96839"/>
    <w:rsid w:val="00EA3ED3"/>
    <w:rsid w:val="00EF3E99"/>
    <w:rsid w:val="00F17055"/>
    <w:rsid w:val="00F67AF4"/>
    <w:rsid w:val="00F72837"/>
    <w:rsid w:val="00F935B9"/>
    <w:rsid w:val="00FE3515"/>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7EC48"/>
  <w15:docId w15:val="{0E7BC426-68B2-4903-B541-CDE23EF1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pacing w:val="-3"/>
      <w:sz w:val="24"/>
    </w:rPr>
  </w:style>
  <w:style w:type="paragraph" w:styleId="Heading1">
    <w:name w:val="heading 1"/>
    <w:aliases w:val="(AC+1)"/>
    <w:basedOn w:val="Normal"/>
    <w:next w:val="Normal"/>
    <w:qFormat/>
    <w:pPr>
      <w:keepNext/>
      <w:jc w:val="center"/>
      <w:outlineLvl w:val="0"/>
    </w:pPr>
    <w:rPr>
      <w:rFonts w:ascii="Arial" w:hAnsi="Arial"/>
      <w:b/>
      <w:sz w:val="26"/>
    </w:rPr>
  </w:style>
  <w:style w:type="paragraph" w:styleId="Heading3">
    <w:name w:val="heading 3"/>
    <w:aliases w:val="(AC+3)"/>
    <w:basedOn w:val="Normal"/>
    <w:next w:val="Normal"/>
    <w:qFormat/>
    <w:pPr>
      <w:keepNext/>
      <w:outlineLvl w:val="2"/>
    </w:pPr>
    <w:rPr>
      <w:rFonts w:ascii="Arial" w:hAnsi="Arial"/>
      <w:u w:val="single"/>
    </w:rPr>
  </w:style>
  <w:style w:type="paragraph" w:styleId="Heading8">
    <w:name w:val="heading 8"/>
    <w:aliases w:val="(AC+8)"/>
    <w:basedOn w:val="Normal"/>
    <w:next w:val="Normal"/>
    <w:qFormat/>
    <w:pPr>
      <w:numPr>
        <w:ilvl w:val="7"/>
        <w:numId w:val="1"/>
      </w:numPr>
      <w:outlineLvl w:val="7"/>
    </w:pPr>
    <w:rPr>
      <w:color w:val="auto"/>
      <w:spacing w:val="0"/>
    </w:rPr>
  </w:style>
  <w:style w:type="paragraph" w:styleId="Heading9">
    <w:name w:val="heading 9"/>
    <w:aliases w:val="(AC+9)"/>
    <w:basedOn w:val="Normal"/>
    <w:next w:val="Normal"/>
    <w:qFormat/>
    <w:pPr>
      <w:numPr>
        <w:ilvl w:val="8"/>
        <w:numId w:val="1"/>
      </w:numPr>
      <w:outlineLvl w:val="8"/>
    </w:pPr>
    <w:rPr>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suppressLineNumbers/>
      <w:tabs>
        <w:tab w:val="left" w:pos="-720"/>
        <w:tab w:val="left" w:pos="5760"/>
        <w:tab w:val="right" w:pos="10080"/>
      </w:tabs>
      <w:suppressAutoHyphens/>
      <w:jc w:val="center"/>
    </w:pPr>
    <w:rPr>
      <w:rFonts w:ascii="Arial" w:hAnsi="Arial"/>
      <w:b/>
    </w:rPr>
  </w:style>
  <w:style w:type="paragraph" w:customStyle="1" w:styleId="IndentLevel0">
    <w:name w:val="Indent Level 0"/>
    <w:basedOn w:val="Normal"/>
    <w:rPr>
      <w:color w:val="auto"/>
      <w:spacing w:val="0"/>
    </w:rPr>
  </w:style>
  <w:style w:type="paragraph" w:styleId="EndnoteText">
    <w:name w:val="endnote text"/>
    <w:basedOn w:val="Normal"/>
    <w:semiHidden/>
    <w:rPr>
      <w:color w:val="auto"/>
      <w:spacing w:val="0"/>
      <w:sz w:val="28"/>
    </w:rPr>
  </w:style>
  <w:style w:type="paragraph" w:styleId="BodyTextIndent">
    <w:name w:val="Body Text Indent"/>
    <w:basedOn w:val="Normal"/>
    <w:pPr>
      <w:ind w:left="1080"/>
    </w:pPr>
    <w:rPr>
      <w:rFonts w:ascii="Arial" w:hAnsi="Arial"/>
      <w:color w:val="auto"/>
      <w:spacing w:val="0"/>
    </w:rPr>
  </w:style>
  <w:style w:type="paragraph" w:styleId="BalloonText">
    <w:name w:val="Balloon Text"/>
    <w:basedOn w:val="Normal"/>
    <w:semiHidden/>
    <w:rsid w:val="00C11454"/>
    <w:rPr>
      <w:rFonts w:ascii="Tahoma" w:hAnsi="Tahoma" w:cs="Tahoma"/>
      <w:sz w:val="16"/>
      <w:szCs w:val="16"/>
    </w:rPr>
  </w:style>
  <w:style w:type="character" w:customStyle="1" w:styleId="HeaderChar">
    <w:name w:val="Header Char"/>
    <w:link w:val="Header"/>
    <w:uiPriority w:val="99"/>
    <w:rsid w:val="006E36F1"/>
    <w:rPr>
      <w:color w:val="000000"/>
      <w:spacing w:val="-3"/>
      <w:sz w:val="24"/>
    </w:rPr>
  </w:style>
  <w:style w:type="paragraph" w:styleId="ListParagraph">
    <w:name w:val="List Paragraph"/>
    <w:basedOn w:val="Normal"/>
    <w:uiPriority w:val="34"/>
    <w:qFormat/>
    <w:rsid w:val="003965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32393">
      <w:bodyDiv w:val="1"/>
      <w:marLeft w:val="0"/>
      <w:marRight w:val="0"/>
      <w:marTop w:val="0"/>
      <w:marBottom w:val="0"/>
      <w:divBdr>
        <w:top w:val="none" w:sz="0" w:space="0" w:color="auto"/>
        <w:left w:val="none" w:sz="0" w:space="0" w:color="auto"/>
        <w:bottom w:val="none" w:sz="0" w:space="0" w:color="auto"/>
        <w:right w:val="none" w:sz="0" w:space="0" w:color="auto"/>
      </w:divBdr>
    </w:div>
    <w:div w:id="20508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2, 1998</vt:lpstr>
    </vt:vector>
  </TitlesOfParts>
  <Company>State of South Dakota</Company>
  <LinksUpToDate>false</LinksUpToDate>
  <CharactersWithSpaces>8834</CharactersWithSpaces>
  <SharedDoc>false</SharedDoc>
  <HLinks>
    <vt:vector size="6" baseType="variant">
      <vt:variant>
        <vt:i4>6422627</vt:i4>
      </vt:variant>
      <vt:variant>
        <vt:i4>0</vt:i4>
      </vt:variant>
      <vt:variant>
        <vt:i4>0</vt:i4>
      </vt:variant>
      <vt:variant>
        <vt:i4>5</vt:i4>
      </vt:variant>
      <vt:variant>
        <vt:lpwstr>http://www.state.sd.us/dhs/ddc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 1998</dc:title>
  <dc:creator>Arlene Poncelet</dc:creator>
  <cp:lastModifiedBy>Lamb, Jessica</cp:lastModifiedBy>
  <cp:revision>3</cp:revision>
  <cp:lastPrinted>2010-08-11T21:19:00Z</cp:lastPrinted>
  <dcterms:created xsi:type="dcterms:W3CDTF">2026-06-23T17:24:00Z</dcterms:created>
  <dcterms:modified xsi:type="dcterms:W3CDTF">2026-06-24T15:26:00Z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2025-06-09T21:27:12Z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b9acc5b8-a0d1-40bd-ad7c-d693b6d68ece</vt:lpwstr>
  </property>
  <property fmtid="{D5CDD505-2E9C-101B-9397-08002B2CF9AE}" pid="8" name="MSIP_Label_ec3b1a8e-41ed-4bc7-92d1-0305fbefd661_ContentBits">
    <vt:lpwstr>0</vt:lpwstr>
  </property>
</Properties>
</file>