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65B7A" w14:textId="77777777" w:rsidR="00286318" w:rsidRDefault="00286318">
      <w:pPr>
        <w:pStyle w:val="BodyText"/>
        <w:spacing w:before="1"/>
        <w:rPr>
          <w:rFonts w:ascii="Times New Roman"/>
          <w:sz w:val="11"/>
        </w:rPr>
      </w:pPr>
    </w:p>
    <w:p w14:paraId="6C003A39" w14:textId="77777777" w:rsidR="00286318" w:rsidRDefault="00AC56A4">
      <w:pPr>
        <w:pStyle w:val="BodyText"/>
        <w:ind w:left="33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E424B7" wp14:editId="63618B2C">
            <wp:extent cx="1806807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0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93EB" w14:textId="77777777" w:rsidR="00286318" w:rsidRDefault="00286318">
      <w:pPr>
        <w:pStyle w:val="BodyText"/>
        <w:rPr>
          <w:rFonts w:ascii="Times New Roman"/>
          <w:sz w:val="20"/>
        </w:rPr>
      </w:pPr>
    </w:p>
    <w:p w14:paraId="602577E9" w14:textId="77777777" w:rsidR="00286318" w:rsidRDefault="00286318">
      <w:pPr>
        <w:pStyle w:val="BodyText"/>
        <w:rPr>
          <w:rFonts w:ascii="Times New Roman"/>
          <w:sz w:val="20"/>
        </w:rPr>
      </w:pPr>
    </w:p>
    <w:p w14:paraId="187601CF" w14:textId="1026BAAA" w:rsidR="00286318" w:rsidRDefault="002B604E">
      <w:pPr>
        <w:pStyle w:val="BodyText"/>
        <w:spacing w:before="7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24F937" wp14:editId="663EBEB3">
                <wp:simplePos x="0" y="0"/>
                <wp:positionH relativeFrom="page">
                  <wp:posOffset>1663700</wp:posOffset>
                </wp:positionH>
                <wp:positionV relativeFrom="paragraph">
                  <wp:posOffset>143510</wp:posOffset>
                </wp:positionV>
                <wp:extent cx="43795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9595" cy="1270"/>
                        </a:xfrm>
                        <a:custGeom>
                          <a:avLst/>
                          <a:gdLst>
                            <a:gd name="T0" fmla="+- 0 2620 2620"/>
                            <a:gd name="T1" fmla="*/ T0 w 6897"/>
                            <a:gd name="T2" fmla="+- 0 9517 2620"/>
                            <a:gd name="T3" fmla="*/ T2 w 6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7">
                              <a:moveTo>
                                <a:pt x="0" y="0"/>
                              </a:moveTo>
                              <a:lnTo>
                                <a:pt x="6897" y="0"/>
                              </a:lnTo>
                            </a:path>
                          </a:pathLst>
                        </a:custGeom>
                        <a:noFill/>
                        <a:ln w="22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7390" id="Freeform 2" o:spid="_x0000_s1026" style="position:absolute;margin-left:131pt;margin-top:11.3pt;width:3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" path="m,l6897,e" filled="f" strokeweight="1.78pt">
                <v:path arrowok="t" o:connecttype="custom" o:connectlocs="0,0;4379595,0" o:connectangles="0,0"/>
                <w10:wrap type="topAndBottom" anchorx="page"/>
              </v:shape>
            </w:pict>
          </mc:Fallback>
        </mc:AlternateContent>
      </w:r>
    </w:p>
    <w:p w14:paraId="023025B7" w14:textId="77777777" w:rsidR="00286318" w:rsidRDefault="00286318">
      <w:pPr>
        <w:pStyle w:val="BodyText"/>
        <w:rPr>
          <w:rFonts w:ascii="Times New Roman"/>
          <w:sz w:val="14"/>
        </w:rPr>
      </w:pPr>
    </w:p>
    <w:p w14:paraId="0C2383D9" w14:textId="77777777" w:rsidR="00286318" w:rsidRDefault="00AC56A4">
      <w:pPr>
        <w:spacing w:before="90"/>
        <w:ind w:left="1745" w:right="2056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4985CF4F" w14:textId="77777777" w:rsidR="00286318" w:rsidRPr="00204BE0" w:rsidRDefault="00AC56A4">
      <w:pPr>
        <w:pStyle w:val="Heading1"/>
        <w:spacing w:before="227"/>
      </w:pPr>
      <w:r w:rsidRPr="00204BE0">
        <w:t>Board of Directors Meeting</w:t>
      </w:r>
    </w:p>
    <w:p w14:paraId="2D6EF25E" w14:textId="77777777" w:rsidR="00286318" w:rsidRPr="00204BE0" w:rsidRDefault="00286318">
      <w:pPr>
        <w:pStyle w:val="BodyText"/>
        <w:spacing w:before="8"/>
        <w:rPr>
          <w:b/>
        </w:rPr>
      </w:pPr>
    </w:p>
    <w:p w14:paraId="1454C130" w14:textId="125D25E3" w:rsidR="00286318" w:rsidRPr="00204BE0" w:rsidRDefault="00732C7B">
      <w:pPr>
        <w:pStyle w:val="BodyText"/>
        <w:ind w:left="1745" w:right="2097"/>
        <w:jc w:val="center"/>
      </w:pPr>
      <w:r w:rsidRPr="00732C7B">
        <w:t>9</w:t>
      </w:r>
      <w:r w:rsidR="00204BE0" w:rsidRPr="00732C7B">
        <w:t xml:space="preserve"> Feb</w:t>
      </w:r>
      <w:r w:rsidRPr="00732C7B">
        <w:t>r</w:t>
      </w:r>
      <w:r w:rsidR="00204BE0" w:rsidRPr="00732C7B">
        <w:t>uary 2021</w:t>
      </w:r>
      <w:r w:rsidR="00617249" w:rsidRPr="00732C7B">
        <w:t xml:space="preserve">, </w:t>
      </w:r>
      <w:r w:rsidRPr="00732C7B">
        <w:t>Tuesday</w:t>
      </w:r>
      <w:r w:rsidR="00AC56A4" w:rsidRPr="00732C7B">
        <w:t>, 1</w:t>
      </w:r>
      <w:r w:rsidR="00617249" w:rsidRPr="00732C7B">
        <w:t>0am</w:t>
      </w:r>
      <w:r w:rsidR="00AC56A4" w:rsidRPr="00732C7B">
        <w:t xml:space="preserve"> Mountain</w:t>
      </w:r>
    </w:p>
    <w:p w14:paraId="12841B64" w14:textId="77777777" w:rsidR="00286318" w:rsidRPr="00204BE0" w:rsidRDefault="00286318">
      <w:pPr>
        <w:pStyle w:val="BodyText"/>
        <w:spacing w:before="8"/>
      </w:pPr>
    </w:p>
    <w:p w14:paraId="711B93B5" w14:textId="77777777" w:rsidR="00617249" w:rsidRPr="00204BE0" w:rsidRDefault="00617249">
      <w:pPr>
        <w:pStyle w:val="BodyText"/>
        <w:spacing w:line="242" w:lineRule="auto"/>
        <w:ind w:left="1745" w:right="2097"/>
        <w:jc w:val="center"/>
      </w:pPr>
      <w:r w:rsidRPr="00204BE0">
        <w:t xml:space="preserve">Virtual Meeting </w:t>
      </w:r>
      <w:r w:rsidR="00D6639D" w:rsidRPr="00204BE0">
        <w:t>– Multiple Locations</w:t>
      </w:r>
    </w:p>
    <w:p w14:paraId="49FE726D" w14:textId="77777777" w:rsidR="00617249" w:rsidRPr="00204BE0" w:rsidRDefault="00617249">
      <w:pPr>
        <w:pStyle w:val="BodyText"/>
        <w:spacing w:line="242" w:lineRule="auto"/>
        <w:ind w:left="1745" w:right="2097"/>
        <w:jc w:val="center"/>
      </w:pPr>
    </w:p>
    <w:p w14:paraId="41789A30" w14:textId="77777777" w:rsidR="00286318" w:rsidRPr="00204BE0" w:rsidRDefault="00AC56A4">
      <w:pPr>
        <w:pStyle w:val="BodyText"/>
        <w:spacing w:line="242" w:lineRule="auto"/>
        <w:ind w:left="1745" w:right="2097"/>
        <w:jc w:val="center"/>
      </w:pPr>
      <w:r w:rsidRPr="00204BE0">
        <w:t>14 Saint Joseph Street, Suite 200, Rapid City, SD 57709 2</w:t>
      </w:r>
      <w:r w:rsidRPr="00204BE0">
        <w:rPr>
          <w:position w:val="6"/>
          <w:vertAlign w:val="superscript"/>
        </w:rPr>
        <w:t>nd</w:t>
      </w:r>
      <w:r w:rsidRPr="00204BE0">
        <w:t>Floor Bank Conference Room</w:t>
      </w:r>
    </w:p>
    <w:p w14:paraId="4ABFEE11" w14:textId="77777777" w:rsidR="00286318" w:rsidRPr="00204BE0" w:rsidRDefault="00286318">
      <w:pPr>
        <w:pStyle w:val="BodyText"/>
        <w:spacing w:before="1"/>
      </w:pPr>
    </w:p>
    <w:p w14:paraId="401CD8B8" w14:textId="77777777" w:rsidR="00617249" w:rsidRPr="00204BE0" w:rsidRDefault="00617249">
      <w:pPr>
        <w:pStyle w:val="Heading1"/>
        <w:rPr>
          <w:b w:val="0"/>
          <w:bCs w:val="0"/>
          <w:color w:val="0070C0"/>
        </w:rPr>
      </w:pPr>
    </w:p>
    <w:p w14:paraId="2DB2DCD1" w14:textId="65E6CDCA" w:rsidR="000E0E4C" w:rsidRPr="00736D30" w:rsidRDefault="00736D30" w:rsidP="00736D30">
      <w:pPr>
        <w:widowControl/>
        <w:shd w:val="clear" w:color="auto" w:fill="FFFFFF"/>
        <w:autoSpaceDE/>
        <w:autoSpaceDN/>
        <w:jc w:val="center"/>
        <w:rPr>
          <w:rFonts w:eastAsia="Times New Roman"/>
          <w:color w:val="365F91" w:themeColor="accent1" w:themeShade="BF"/>
          <w:sz w:val="24"/>
          <w:szCs w:val="24"/>
        </w:rPr>
      </w:pPr>
      <w:r w:rsidRPr="00736D30">
        <w:rPr>
          <w:rFonts w:eastAsia="Times New Roman"/>
          <w:color w:val="365F91" w:themeColor="accent1" w:themeShade="BF"/>
          <w:sz w:val="24"/>
          <w:szCs w:val="24"/>
        </w:rPr>
        <w:t xml:space="preserve">SDEDA </w:t>
      </w:r>
      <w:r w:rsidR="000E0E4C" w:rsidRPr="00736D30">
        <w:rPr>
          <w:rFonts w:eastAsia="Times New Roman"/>
          <w:color w:val="365F91" w:themeColor="accent1" w:themeShade="BF"/>
          <w:sz w:val="24"/>
          <w:szCs w:val="24"/>
        </w:rPr>
        <w:t>Board Meeting - Connecting information:</w:t>
      </w:r>
    </w:p>
    <w:p w14:paraId="475B560A" w14:textId="1600A33D" w:rsidR="00732C7B" w:rsidRPr="00736D30" w:rsidRDefault="00732C7B" w:rsidP="00736D30">
      <w:pPr>
        <w:widowControl/>
        <w:shd w:val="clear" w:color="auto" w:fill="FFFFFF"/>
        <w:autoSpaceDE/>
        <w:autoSpaceDN/>
        <w:jc w:val="center"/>
        <w:rPr>
          <w:rFonts w:eastAsia="Times New Roman"/>
          <w:color w:val="365F91" w:themeColor="accent1" w:themeShade="BF"/>
          <w:sz w:val="24"/>
          <w:szCs w:val="24"/>
        </w:rPr>
      </w:pPr>
    </w:p>
    <w:p w14:paraId="3F1A1456" w14:textId="4C2DB1F8" w:rsidR="00732C7B" w:rsidRPr="00736D30" w:rsidRDefault="00732C7B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  <w:r w:rsidRPr="00732C7B">
        <w:rPr>
          <w:rFonts w:eastAsia="Times New Roman"/>
          <w:color w:val="365F91" w:themeColor="accent1" w:themeShade="BF"/>
          <w:sz w:val="24"/>
          <w:szCs w:val="24"/>
        </w:rPr>
        <w:t>Join Zoom Meeting</w:t>
      </w:r>
      <w:r w:rsidR="00736D30">
        <w:rPr>
          <w:rFonts w:eastAsia="Times New Roman"/>
          <w:color w:val="365F91" w:themeColor="accent1" w:themeShade="BF"/>
          <w:sz w:val="24"/>
          <w:szCs w:val="24"/>
        </w:rPr>
        <w:t>:</w:t>
      </w:r>
    </w:p>
    <w:p w14:paraId="41CE0CD3" w14:textId="77777777" w:rsidR="000E0E4C" w:rsidRPr="00736D30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</w:p>
    <w:p w14:paraId="23CED6E0" w14:textId="77777777" w:rsidR="00D86AD6" w:rsidRPr="00736D30" w:rsidRDefault="000E0E4C" w:rsidP="00D86AD6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  <w:r w:rsidRPr="00736D30">
        <w:rPr>
          <w:rFonts w:eastAsia="Times New Roman"/>
          <w:color w:val="365F91" w:themeColor="accent1" w:themeShade="BF"/>
          <w:sz w:val="24"/>
          <w:szCs w:val="24"/>
          <w:u w:val="single"/>
        </w:rPr>
        <w:t>Option A</w:t>
      </w:r>
      <w:r w:rsidRPr="00736D30">
        <w:rPr>
          <w:rFonts w:eastAsia="Times New Roman"/>
          <w:color w:val="365F91" w:themeColor="accent1" w:themeShade="BF"/>
          <w:sz w:val="24"/>
          <w:szCs w:val="24"/>
        </w:rPr>
        <w:t>:  Click on link for access to SDEDA Video Meeting</w:t>
      </w:r>
      <w:r w:rsidR="00D86AD6" w:rsidRPr="00736D30">
        <w:rPr>
          <w:rFonts w:eastAsia="Times New Roman"/>
          <w:color w:val="365F91" w:themeColor="accent1" w:themeShade="BF"/>
          <w:sz w:val="24"/>
          <w:szCs w:val="24"/>
        </w:rPr>
        <w:t xml:space="preserve"> </w:t>
      </w:r>
    </w:p>
    <w:p w14:paraId="57F90E84" w14:textId="77777777" w:rsidR="00D86AD6" w:rsidRPr="00736D30" w:rsidRDefault="00D86AD6" w:rsidP="00D86AD6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</w:p>
    <w:p w14:paraId="443EEAA5" w14:textId="0B3E7034" w:rsidR="00736D30" w:rsidRPr="00736D30" w:rsidRDefault="00F91FD8" w:rsidP="00736D30">
      <w:pPr>
        <w:widowControl/>
        <w:shd w:val="clear" w:color="auto" w:fill="FFFFFF"/>
        <w:autoSpaceDE/>
        <w:autoSpaceDN/>
        <w:ind w:firstLine="720"/>
        <w:rPr>
          <w:rFonts w:eastAsia="Times New Roman"/>
          <w:color w:val="365F91" w:themeColor="accent1" w:themeShade="BF"/>
          <w:sz w:val="24"/>
          <w:szCs w:val="24"/>
        </w:rPr>
      </w:pPr>
      <w:hyperlink r:id="rId6" w:history="1">
        <w:r w:rsidR="00736D30" w:rsidRPr="00D436C4">
          <w:rPr>
            <w:rStyle w:val="Hyperlink"/>
            <w:rFonts w:eastAsia="Times New Roman"/>
            <w:color w:val="0000BF" w:themeColor="hyperlink" w:themeShade="BF"/>
            <w:sz w:val="24"/>
            <w:szCs w:val="24"/>
          </w:rPr>
          <w:t>https://us02web.zoom.us/j/83901172203</w:t>
        </w:r>
      </w:hyperlink>
    </w:p>
    <w:p w14:paraId="4381BD1E" w14:textId="77777777" w:rsidR="000E0E4C" w:rsidRPr="00736D30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</w:p>
    <w:p w14:paraId="4183F394" w14:textId="77777777" w:rsidR="00736D30" w:rsidRDefault="00736D30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  <w:u w:val="single"/>
        </w:rPr>
      </w:pPr>
    </w:p>
    <w:p w14:paraId="634103D5" w14:textId="640F7EE5" w:rsidR="000E0E4C" w:rsidRPr="00736D30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  <w:r w:rsidRPr="00736D30">
        <w:rPr>
          <w:rFonts w:eastAsia="Times New Roman"/>
          <w:color w:val="365F91" w:themeColor="accent1" w:themeShade="BF"/>
          <w:sz w:val="24"/>
          <w:szCs w:val="24"/>
          <w:u w:val="single"/>
        </w:rPr>
        <w:t xml:space="preserve">Option </w:t>
      </w:r>
      <w:r w:rsidR="00D86AD6" w:rsidRPr="00736D30">
        <w:rPr>
          <w:rFonts w:eastAsia="Times New Roman"/>
          <w:color w:val="365F91" w:themeColor="accent1" w:themeShade="BF"/>
          <w:sz w:val="24"/>
          <w:szCs w:val="24"/>
          <w:u w:val="single"/>
        </w:rPr>
        <w:t>B</w:t>
      </w:r>
      <w:r w:rsidR="00D86AD6" w:rsidRPr="00736D30">
        <w:rPr>
          <w:rFonts w:eastAsia="Times New Roman"/>
          <w:color w:val="365F91" w:themeColor="accent1" w:themeShade="BF"/>
          <w:sz w:val="24"/>
          <w:szCs w:val="24"/>
        </w:rPr>
        <w:t xml:space="preserve">: </w:t>
      </w:r>
      <w:r w:rsidRPr="00736D30">
        <w:rPr>
          <w:rFonts w:eastAsia="Times New Roman"/>
          <w:color w:val="365F91" w:themeColor="accent1" w:themeShade="BF"/>
          <w:sz w:val="24"/>
          <w:szCs w:val="24"/>
        </w:rPr>
        <w:t>(if not using the Zoom link or able to access); please use the following:</w:t>
      </w:r>
    </w:p>
    <w:p w14:paraId="503CFDB6" w14:textId="77777777" w:rsidR="000E0E4C" w:rsidRPr="00736D30" w:rsidRDefault="000E0E4C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  <w:r w:rsidRPr="00736D30">
        <w:rPr>
          <w:rFonts w:eastAsia="Times New Roman"/>
          <w:color w:val="365F91" w:themeColor="accent1" w:themeShade="BF"/>
          <w:sz w:val="24"/>
          <w:szCs w:val="24"/>
        </w:rPr>
        <w:t> </w:t>
      </w:r>
    </w:p>
    <w:p w14:paraId="4EDE0835" w14:textId="48866265" w:rsidR="000E0E4C" w:rsidRPr="00736D30" w:rsidRDefault="000E0E4C" w:rsidP="00736D30">
      <w:pPr>
        <w:widowControl/>
        <w:shd w:val="clear" w:color="auto" w:fill="FFFFFF"/>
        <w:autoSpaceDE/>
        <w:autoSpaceDN/>
        <w:ind w:firstLine="720"/>
        <w:rPr>
          <w:rFonts w:eastAsia="Times New Roman"/>
          <w:color w:val="365F91" w:themeColor="accent1" w:themeShade="BF"/>
          <w:sz w:val="24"/>
          <w:szCs w:val="24"/>
        </w:rPr>
      </w:pPr>
      <w:r w:rsidRPr="00736D30">
        <w:rPr>
          <w:rFonts w:eastAsia="Times New Roman"/>
          <w:color w:val="365F91" w:themeColor="accent1" w:themeShade="BF"/>
          <w:sz w:val="24"/>
          <w:szCs w:val="24"/>
        </w:rPr>
        <w:t xml:space="preserve">Call-In information </w:t>
      </w:r>
    </w:p>
    <w:p w14:paraId="667991BC" w14:textId="77777777" w:rsidR="00732C7B" w:rsidRPr="00736D30" w:rsidRDefault="00732C7B" w:rsidP="000E0E4C">
      <w:pPr>
        <w:widowControl/>
        <w:shd w:val="clear" w:color="auto" w:fill="FFFFFF"/>
        <w:autoSpaceDE/>
        <w:autoSpaceDN/>
        <w:rPr>
          <w:rFonts w:eastAsia="Times New Roman"/>
          <w:color w:val="365F91" w:themeColor="accent1" w:themeShade="BF"/>
          <w:sz w:val="24"/>
          <w:szCs w:val="24"/>
        </w:rPr>
      </w:pPr>
    </w:p>
    <w:p w14:paraId="35317C8D" w14:textId="2D5F9FE8" w:rsidR="00732C7B" w:rsidRPr="00732C7B" w:rsidRDefault="000E0E4C" w:rsidP="00736D30">
      <w:pPr>
        <w:shd w:val="clear" w:color="auto" w:fill="FFFFFF"/>
        <w:ind w:firstLine="720"/>
        <w:rPr>
          <w:rFonts w:eastAsia="Times New Roman"/>
          <w:color w:val="365F91" w:themeColor="accent1" w:themeShade="BF"/>
          <w:sz w:val="24"/>
          <w:szCs w:val="24"/>
        </w:rPr>
      </w:pPr>
      <w:r w:rsidRPr="00736D30">
        <w:rPr>
          <w:rFonts w:eastAsia="Times New Roman"/>
          <w:color w:val="365F91" w:themeColor="accent1" w:themeShade="BF"/>
          <w:sz w:val="24"/>
          <w:szCs w:val="24"/>
        </w:rPr>
        <w:t xml:space="preserve">Dial: </w:t>
      </w:r>
      <w:r w:rsidR="00732C7B" w:rsidRPr="00732C7B">
        <w:rPr>
          <w:rFonts w:eastAsia="Times New Roman"/>
          <w:color w:val="365F91" w:themeColor="accent1" w:themeShade="BF"/>
          <w:sz w:val="24"/>
          <w:szCs w:val="24"/>
        </w:rPr>
        <w:t>        +1 346 248 7799 US (Houston)</w:t>
      </w:r>
    </w:p>
    <w:p w14:paraId="4683FCA6" w14:textId="7D511CA6" w:rsidR="00732C7B" w:rsidRDefault="00732C7B" w:rsidP="00736D30">
      <w:pPr>
        <w:widowControl/>
        <w:shd w:val="clear" w:color="auto" w:fill="FFFFFF"/>
        <w:autoSpaceDE/>
        <w:autoSpaceDN/>
        <w:ind w:firstLine="720"/>
        <w:rPr>
          <w:rFonts w:eastAsia="Times New Roman"/>
          <w:color w:val="365F91" w:themeColor="accent1" w:themeShade="BF"/>
          <w:sz w:val="24"/>
          <w:szCs w:val="24"/>
        </w:rPr>
      </w:pPr>
      <w:r w:rsidRPr="00732C7B">
        <w:rPr>
          <w:rFonts w:eastAsia="Times New Roman"/>
          <w:color w:val="365F91" w:themeColor="accent1" w:themeShade="BF"/>
          <w:sz w:val="24"/>
          <w:szCs w:val="24"/>
        </w:rPr>
        <w:t>Meeting ID:</w:t>
      </w:r>
      <w:r w:rsidR="00736D30">
        <w:rPr>
          <w:rFonts w:eastAsia="Times New Roman"/>
          <w:color w:val="365F91" w:themeColor="accent1" w:themeShade="BF"/>
          <w:sz w:val="24"/>
          <w:szCs w:val="24"/>
        </w:rPr>
        <w:tab/>
      </w:r>
      <w:r w:rsidRPr="00732C7B">
        <w:rPr>
          <w:rFonts w:eastAsia="Times New Roman"/>
          <w:color w:val="365F91" w:themeColor="accent1" w:themeShade="BF"/>
          <w:sz w:val="24"/>
          <w:szCs w:val="24"/>
        </w:rPr>
        <w:t xml:space="preserve"> 839 0117 2203</w:t>
      </w:r>
    </w:p>
    <w:p w14:paraId="02D39894" w14:textId="77777777" w:rsidR="00736D30" w:rsidRPr="00732C7B" w:rsidRDefault="00736D30" w:rsidP="00736D30">
      <w:pPr>
        <w:widowControl/>
        <w:shd w:val="clear" w:color="auto" w:fill="FFFFFF"/>
        <w:autoSpaceDE/>
        <w:autoSpaceDN/>
        <w:ind w:firstLine="720"/>
        <w:rPr>
          <w:rFonts w:eastAsia="Times New Roman"/>
          <w:color w:val="365F91" w:themeColor="accent1" w:themeShade="BF"/>
          <w:sz w:val="24"/>
          <w:szCs w:val="24"/>
        </w:rPr>
      </w:pPr>
    </w:p>
    <w:p w14:paraId="46D7AD01" w14:textId="5B14E57D" w:rsidR="00732C7B" w:rsidRPr="00732C7B" w:rsidRDefault="00732C7B" w:rsidP="00637AEA">
      <w:pPr>
        <w:widowControl/>
        <w:shd w:val="clear" w:color="auto" w:fill="FFFFFF"/>
        <w:autoSpaceDE/>
        <w:autoSpaceDN/>
        <w:rPr>
          <w:rFonts w:eastAsia="Times New Roman"/>
          <w:color w:val="201F1E"/>
          <w:sz w:val="24"/>
          <w:szCs w:val="24"/>
        </w:rPr>
      </w:pPr>
    </w:p>
    <w:p w14:paraId="67058EC1" w14:textId="7BB8CEBD" w:rsidR="00286318" w:rsidRDefault="00AC56A4" w:rsidP="00A00E7A">
      <w:pPr>
        <w:pStyle w:val="ListParagraph"/>
        <w:numPr>
          <w:ilvl w:val="0"/>
          <w:numId w:val="2"/>
        </w:numPr>
        <w:tabs>
          <w:tab w:val="left" w:pos="460"/>
        </w:tabs>
        <w:ind w:left="360"/>
        <w:jc w:val="left"/>
        <w:rPr>
          <w:sz w:val="24"/>
          <w:szCs w:val="24"/>
        </w:rPr>
      </w:pPr>
      <w:r w:rsidRPr="00732C7B">
        <w:rPr>
          <w:sz w:val="24"/>
          <w:szCs w:val="24"/>
        </w:rPr>
        <w:t>Welcome - Call to Order (1</w:t>
      </w:r>
      <w:r w:rsidR="00617249" w:rsidRPr="00732C7B">
        <w:rPr>
          <w:sz w:val="24"/>
          <w:szCs w:val="24"/>
        </w:rPr>
        <w:t>0am</w:t>
      </w:r>
      <w:r w:rsidRPr="00732C7B">
        <w:rPr>
          <w:sz w:val="24"/>
          <w:szCs w:val="24"/>
        </w:rPr>
        <w:t>)</w:t>
      </w:r>
      <w:r w:rsidR="00736D30">
        <w:rPr>
          <w:sz w:val="24"/>
          <w:szCs w:val="24"/>
        </w:rPr>
        <w:t xml:space="preserve"> </w:t>
      </w:r>
    </w:p>
    <w:p w14:paraId="7BE01777" w14:textId="366B9B29" w:rsidR="00736D30" w:rsidRDefault="00736D30" w:rsidP="00736D30">
      <w:pPr>
        <w:tabs>
          <w:tab w:val="left" w:pos="460"/>
        </w:tabs>
        <w:rPr>
          <w:sz w:val="24"/>
          <w:szCs w:val="24"/>
        </w:rPr>
      </w:pPr>
    </w:p>
    <w:p w14:paraId="1C7408C9" w14:textId="77777777" w:rsidR="00502D11" w:rsidRDefault="00736D30" w:rsidP="00736D30">
      <w:pPr>
        <w:tabs>
          <w:tab w:val="left" w:pos="4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Chairman welcomes new SDEDA board member: </w:t>
      </w:r>
    </w:p>
    <w:p w14:paraId="504C2FBF" w14:textId="77777777" w:rsidR="00502D11" w:rsidRDefault="00502D11" w:rsidP="00736D30">
      <w:pPr>
        <w:tabs>
          <w:tab w:val="left" w:pos="460"/>
        </w:tabs>
        <w:ind w:left="360"/>
        <w:rPr>
          <w:sz w:val="24"/>
          <w:szCs w:val="24"/>
        </w:rPr>
      </w:pPr>
    </w:p>
    <w:p w14:paraId="5B4276A0" w14:textId="1BFD3875" w:rsidR="00355E8B" w:rsidRDefault="00736D30" w:rsidP="00502D11">
      <w:pPr>
        <w:tabs>
          <w:tab w:val="left" w:pos="4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Tom Johnson</w:t>
      </w:r>
      <w:r w:rsidR="00502D11">
        <w:rPr>
          <w:sz w:val="24"/>
          <w:szCs w:val="24"/>
        </w:rPr>
        <w:t>; CEO, Elevate Rapid City</w:t>
      </w:r>
    </w:p>
    <w:p w14:paraId="45D50078" w14:textId="77777777" w:rsidR="00502D11" w:rsidRPr="00732C7B" w:rsidRDefault="00502D11" w:rsidP="00A00E7A">
      <w:pPr>
        <w:tabs>
          <w:tab w:val="left" w:pos="460"/>
        </w:tabs>
        <w:rPr>
          <w:sz w:val="24"/>
          <w:szCs w:val="24"/>
        </w:rPr>
      </w:pPr>
    </w:p>
    <w:p w14:paraId="1FCDC346" w14:textId="77777777" w:rsidR="00286318" w:rsidRPr="00204BE0" w:rsidRDefault="00355E8B" w:rsidP="00702125">
      <w:pPr>
        <w:tabs>
          <w:tab w:val="left" w:pos="460"/>
        </w:tabs>
        <w:rPr>
          <w:sz w:val="24"/>
          <w:szCs w:val="24"/>
        </w:rPr>
      </w:pPr>
      <w:r w:rsidRPr="00204BE0">
        <w:rPr>
          <w:sz w:val="24"/>
          <w:szCs w:val="24"/>
        </w:rPr>
        <w:tab/>
      </w:r>
      <w:r w:rsidRPr="00204BE0">
        <w:rPr>
          <w:sz w:val="24"/>
          <w:szCs w:val="24"/>
        </w:rPr>
        <w:tab/>
      </w:r>
      <w:r w:rsidR="00AC56A4" w:rsidRPr="00204BE0">
        <w:rPr>
          <w:sz w:val="24"/>
          <w:szCs w:val="24"/>
        </w:rPr>
        <w:t>Roll</w:t>
      </w:r>
      <w:r w:rsidR="007A71E7" w:rsidRPr="00204BE0">
        <w:rPr>
          <w:sz w:val="24"/>
          <w:szCs w:val="24"/>
        </w:rPr>
        <w:t xml:space="preserve"> </w:t>
      </w:r>
      <w:r w:rsidR="00AC56A4" w:rsidRPr="00204BE0">
        <w:rPr>
          <w:sz w:val="24"/>
          <w:szCs w:val="24"/>
        </w:rPr>
        <w:t>Call</w:t>
      </w:r>
    </w:p>
    <w:p w14:paraId="33C92487" w14:textId="77777777" w:rsidR="007A71E7" w:rsidRPr="00204BE0" w:rsidRDefault="007A71E7" w:rsidP="00702125">
      <w:pPr>
        <w:tabs>
          <w:tab w:val="left" w:pos="460"/>
        </w:tabs>
        <w:rPr>
          <w:sz w:val="24"/>
          <w:szCs w:val="24"/>
        </w:rPr>
      </w:pPr>
    </w:p>
    <w:p w14:paraId="468B2F8D" w14:textId="77777777" w:rsidR="00286318" w:rsidRPr="00204BE0" w:rsidRDefault="00AC56A4" w:rsidP="00A00E7A">
      <w:pPr>
        <w:pStyle w:val="ListParagraph"/>
        <w:numPr>
          <w:ilvl w:val="1"/>
          <w:numId w:val="2"/>
        </w:numPr>
        <w:tabs>
          <w:tab w:val="left" w:pos="900"/>
          <w:tab w:val="left" w:pos="1260"/>
          <w:tab w:val="left" w:pos="1261"/>
        </w:tabs>
        <w:spacing w:before="5"/>
        <w:ind w:left="1160" w:hanging="535"/>
        <w:rPr>
          <w:b/>
          <w:sz w:val="24"/>
          <w:szCs w:val="24"/>
        </w:rPr>
      </w:pPr>
      <w:r w:rsidRPr="00204BE0">
        <w:rPr>
          <w:sz w:val="24"/>
          <w:szCs w:val="24"/>
        </w:rPr>
        <w:t xml:space="preserve">Conflict of Interest Disclosure / Request for Waiver and Roll Call – </w:t>
      </w:r>
      <w:r w:rsidRPr="00204BE0">
        <w:rPr>
          <w:b/>
          <w:sz w:val="24"/>
          <w:szCs w:val="24"/>
        </w:rPr>
        <w:t>Action</w:t>
      </w:r>
      <w:r w:rsidR="00E42D21" w:rsidRPr="00204BE0">
        <w:rPr>
          <w:b/>
          <w:sz w:val="24"/>
          <w:szCs w:val="24"/>
        </w:rPr>
        <w:t xml:space="preserve"> </w:t>
      </w:r>
      <w:r w:rsidRPr="00204BE0">
        <w:rPr>
          <w:b/>
          <w:sz w:val="24"/>
          <w:szCs w:val="24"/>
        </w:rPr>
        <w:t>Item</w:t>
      </w:r>
    </w:p>
    <w:p w14:paraId="64AC0C43" w14:textId="77777777" w:rsidR="00286318" w:rsidRPr="00204BE0" w:rsidRDefault="00286318" w:rsidP="00A00E7A">
      <w:pPr>
        <w:pStyle w:val="BodyText"/>
        <w:spacing w:before="4"/>
        <w:rPr>
          <w:b/>
        </w:rPr>
      </w:pPr>
    </w:p>
    <w:p w14:paraId="375F5097" w14:textId="0EE2724A" w:rsidR="00286318" w:rsidRPr="00204BE0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before="1" w:line="242" w:lineRule="auto"/>
        <w:ind w:left="1440" w:right="224"/>
        <w:jc w:val="both"/>
        <w:rPr>
          <w:sz w:val="24"/>
          <w:szCs w:val="24"/>
        </w:rPr>
      </w:pPr>
      <w:r w:rsidRPr="00204BE0">
        <w:rPr>
          <w:sz w:val="24"/>
          <w:szCs w:val="24"/>
        </w:rPr>
        <w:t>Pursuant to SL 3-23-1 and absent a waiver, no elected or appointed</w:t>
      </w:r>
      <w:r w:rsidR="00204BE0" w:rsidRPr="00204BE0">
        <w:rPr>
          <w:sz w:val="24"/>
          <w:szCs w:val="24"/>
        </w:rPr>
        <w:t xml:space="preserve"> </w:t>
      </w:r>
      <w:r w:rsidRPr="00204BE0">
        <w:rPr>
          <w:sz w:val="24"/>
          <w:szCs w:val="24"/>
        </w:rPr>
        <w:t>member of a state authority, board, or commission may have an interest in or derive</w:t>
      </w:r>
      <w:r w:rsidR="00204BE0" w:rsidRPr="00204BE0">
        <w:rPr>
          <w:sz w:val="24"/>
          <w:szCs w:val="24"/>
        </w:rPr>
        <w:t xml:space="preserve"> </w:t>
      </w:r>
      <w:r w:rsidRPr="00204BE0">
        <w:rPr>
          <w:sz w:val="24"/>
          <w:szCs w:val="24"/>
        </w:rPr>
        <w:t>a direct benefit from any</w:t>
      </w:r>
      <w:r w:rsidR="00204BE0" w:rsidRPr="00204BE0">
        <w:rPr>
          <w:sz w:val="24"/>
          <w:szCs w:val="24"/>
        </w:rPr>
        <w:t xml:space="preserve"> </w:t>
      </w:r>
      <w:r w:rsidRPr="00204BE0">
        <w:rPr>
          <w:sz w:val="24"/>
          <w:szCs w:val="24"/>
        </w:rPr>
        <w:t>contract(s).</w:t>
      </w:r>
    </w:p>
    <w:p w14:paraId="5EA37A0F" w14:textId="77777777" w:rsidR="00286318" w:rsidRPr="00204BE0" w:rsidRDefault="00286318" w:rsidP="00A00E7A">
      <w:pPr>
        <w:pStyle w:val="BodyText"/>
        <w:spacing w:before="4"/>
      </w:pPr>
    </w:p>
    <w:p w14:paraId="408E7D0C" w14:textId="20473A21" w:rsidR="00286318" w:rsidRPr="001E5AD1" w:rsidRDefault="00AC56A4" w:rsidP="00A00E7A">
      <w:pPr>
        <w:pStyle w:val="ListParagraph"/>
        <w:numPr>
          <w:ilvl w:val="2"/>
          <w:numId w:val="2"/>
        </w:numPr>
        <w:tabs>
          <w:tab w:val="left" w:pos="1540"/>
        </w:tabs>
        <w:spacing w:line="242" w:lineRule="auto"/>
        <w:ind w:left="1440" w:right="260"/>
        <w:jc w:val="both"/>
        <w:rPr>
          <w:sz w:val="24"/>
          <w:szCs w:val="24"/>
        </w:rPr>
      </w:pPr>
      <w:r w:rsidRPr="001E5AD1">
        <w:rPr>
          <w:sz w:val="24"/>
          <w:szCs w:val="24"/>
        </w:rPr>
        <w:t>Does any SDEDA BOD member have an interest in or derive a direct</w:t>
      </w:r>
      <w:r w:rsidR="00204BE0" w:rsidRPr="001E5AD1">
        <w:rPr>
          <w:sz w:val="24"/>
          <w:szCs w:val="24"/>
        </w:rPr>
        <w:t xml:space="preserve"> </w:t>
      </w:r>
      <w:r w:rsidRPr="001E5AD1">
        <w:rPr>
          <w:sz w:val="24"/>
          <w:szCs w:val="24"/>
        </w:rPr>
        <w:t>benefit from any existing or future</w:t>
      </w:r>
      <w:r w:rsidR="00204BE0" w:rsidRPr="001E5AD1">
        <w:rPr>
          <w:sz w:val="24"/>
          <w:szCs w:val="24"/>
        </w:rPr>
        <w:t xml:space="preserve"> </w:t>
      </w:r>
      <w:r w:rsidRPr="001E5AD1">
        <w:rPr>
          <w:sz w:val="24"/>
          <w:szCs w:val="24"/>
        </w:rPr>
        <w:t>contract(s)?</w:t>
      </w:r>
    </w:p>
    <w:p w14:paraId="356008E8" w14:textId="77777777" w:rsidR="00D6639D" w:rsidRPr="001E5AD1" w:rsidRDefault="00D6639D" w:rsidP="00A00E7A">
      <w:pPr>
        <w:pStyle w:val="ListParagraph"/>
        <w:ind w:left="1440"/>
        <w:rPr>
          <w:sz w:val="24"/>
          <w:szCs w:val="24"/>
        </w:rPr>
      </w:pPr>
    </w:p>
    <w:p w14:paraId="40427410" w14:textId="678DD522" w:rsidR="00286318" w:rsidRPr="001E5AD1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1E5AD1">
        <w:rPr>
          <w:sz w:val="24"/>
          <w:szCs w:val="24"/>
        </w:rPr>
        <w:t>Are there any requests for</w:t>
      </w:r>
      <w:r w:rsidR="00204BE0" w:rsidRPr="001E5AD1">
        <w:rPr>
          <w:sz w:val="24"/>
          <w:szCs w:val="24"/>
        </w:rPr>
        <w:t xml:space="preserve"> </w:t>
      </w:r>
      <w:r w:rsidRPr="001E5AD1">
        <w:rPr>
          <w:sz w:val="24"/>
          <w:szCs w:val="24"/>
        </w:rPr>
        <w:t>waivers?</w:t>
      </w:r>
    </w:p>
    <w:p w14:paraId="506B641A" w14:textId="77777777" w:rsidR="00286318" w:rsidRPr="001E5AD1" w:rsidRDefault="00286318" w:rsidP="00A00E7A">
      <w:pPr>
        <w:pStyle w:val="BodyText"/>
        <w:spacing w:before="5"/>
      </w:pPr>
    </w:p>
    <w:p w14:paraId="42EC0E90" w14:textId="73326EE4" w:rsidR="00286318" w:rsidRPr="001E5AD1" w:rsidRDefault="00AC56A4" w:rsidP="00A00E7A">
      <w:pPr>
        <w:pStyle w:val="ListParagraph"/>
        <w:numPr>
          <w:ilvl w:val="2"/>
          <w:numId w:val="2"/>
        </w:numPr>
        <w:tabs>
          <w:tab w:val="left" w:pos="1539"/>
          <w:tab w:val="left" w:pos="1540"/>
        </w:tabs>
        <w:ind w:left="1440"/>
        <w:rPr>
          <w:sz w:val="24"/>
          <w:szCs w:val="24"/>
        </w:rPr>
      </w:pPr>
      <w:r w:rsidRPr="001E5AD1">
        <w:rPr>
          <w:sz w:val="24"/>
          <w:szCs w:val="24"/>
        </w:rPr>
        <w:t>Roll</w:t>
      </w:r>
      <w:r w:rsidR="00204BE0" w:rsidRPr="001E5AD1">
        <w:rPr>
          <w:sz w:val="24"/>
          <w:szCs w:val="24"/>
        </w:rPr>
        <w:t xml:space="preserve"> </w:t>
      </w:r>
      <w:r w:rsidRPr="001E5AD1">
        <w:rPr>
          <w:sz w:val="24"/>
          <w:szCs w:val="24"/>
        </w:rPr>
        <w:t>Call</w:t>
      </w:r>
    </w:p>
    <w:p w14:paraId="3C77D509" w14:textId="77777777" w:rsidR="00204BE0" w:rsidRPr="001E5AD1" w:rsidRDefault="00204BE0" w:rsidP="00204BE0">
      <w:pPr>
        <w:pStyle w:val="ListParagraph"/>
        <w:rPr>
          <w:sz w:val="24"/>
          <w:szCs w:val="24"/>
        </w:rPr>
      </w:pPr>
    </w:p>
    <w:p w14:paraId="588F8714" w14:textId="7FD347B0" w:rsidR="00286318" w:rsidRPr="001E5AD1" w:rsidRDefault="001E5AD1" w:rsidP="001E5AD1">
      <w:pPr>
        <w:pStyle w:val="ListParagraph"/>
        <w:tabs>
          <w:tab w:val="left" w:pos="1300"/>
          <w:tab w:val="left" w:pos="1301"/>
        </w:tabs>
        <w:ind w:left="0" w:firstLine="0"/>
        <w:rPr>
          <w:b/>
          <w:sz w:val="24"/>
          <w:szCs w:val="24"/>
        </w:rPr>
      </w:pPr>
      <w:r w:rsidRPr="001E5AD1">
        <w:rPr>
          <w:sz w:val="24"/>
          <w:szCs w:val="24"/>
        </w:rPr>
        <w:t xml:space="preserve">2.  </w:t>
      </w:r>
      <w:r w:rsidR="00AC56A4" w:rsidRPr="001E5AD1">
        <w:rPr>
          <w:sz w:val="24"/>
          <w:szCs w:val="24"/>
        </w:rPr>
        <w:t xml:space="preserve">Approval of Agenda - </w:t>
      </w:r>
      <w:r w:rsidR="00DC7596" w:rsidRPr="001E5AD1">
        <w:rPr>
          <w:b/>
          <w:sz w:val="24"/>
          <w:szCs w:val="24"/>
        </w:rPr>
        <w:t>Action Item</w:t>
      </w:r>
    </w:p>
    <w:p w14:paraId="153DE768" w14:textId="77777777" w:rsidR="0045268C" w:rsidRPr="001E5AD1" w:rsidRDefault="0045268C" w:rsidP="0045268C">
      <w:pPr>
        <w:tabs>
          <w:tab w:val="left" w:pos="1300"/>
          <w:tab w:val="left" w:pos="1301"/>
        </w:tabs>
        <w:ind w:left="625"/>
        <w:rPr>
          <w:b/>
          <w:sz w:val="24"/>
          <w:szCs w:val="24"/>
        </w:rPr>
      </w:pPr>
    </w:p>
    <w:p w14:paraId="02E32BCB" w14:textId="181C40C6" w:rsidR="00286318" w:rsidRPr="001E5AD1" w:rsidRDefault="001E5AD1" w:rsidP="001E5AD1">
      <w:pPr>
        <w:tabs>
          <w:tab w:val="left" w:pos="1313"/>
          <w:tab w:val="left" w:pos="1314"/>
        </w:tabs>
        <w:spacing w:before="4"/>
        <w:rPr>
          <w:b/>
          <w:sz w:val="24"/>
          <w:szCs w:val="24"/>
        </w:rPr>
      </w:pPr>
      <w:r w:rsidRPr="001E5AD1">
        <w:rPr>
          <w:sz w:val="24"/>
          <w:szCs w:val="24"/>
        </w:rPr>
        <w:t xml:space="preserve">3.   </w:t>
      </w:r>
      <w:r w:rsidR="00AC56A4" w:rsidRPr="001E5AD1">
        <w:rPr>
          <w:sz w:val="24"/>
          <w:szCs w:val="24"/>
        </w:rPr>
        <w:t xml:space="preserve">Approval of Minutes from </w:t>
      </w:r>
      <w:r w:rsidR="00204BE0" w:rsidRPr="001E5AD1">
        <w:rPr>
          <w:sz w:val="24"/>
          <w:szCs w:val="24"/>
        </w:rPr>
        <w:t xml:space="preserve">28 September </w:t>
      </w:r>
      <w:r w:rsidR="00702125" w:rsidRPr="001E5AD1">
        <w:rPr>
          <w:sz w:val="24"/>
          <w:szCs w:val="24"/>
        </w:rPr>
        <w:t>2020</w:t>
      </w:r>
      <w:r w:rsidR="00AC56A4" w:rsidRPr="001E5AD1">
        <w:rPr>
          <w:sz w:val="24"/>
          <w:szCs w:val="24"/>
        </w:rPr>
        <w:t xml:space="preserve"> - Board Meeting – </w:t>
      </w:r>
      <w:r w:rsidR="00DC7596" w:rsidRPr="001E5AD1">
        <w:rPr>
          <w:b/>
          <w:sz w:val="24"/>
          <w:szCs w:val="24"/>
        </w:rPr>
        <w:t>Action Item</w:t>
      </w:r>
    </w:p>
    <w:p w14:paraId="6B91FE69" w14:textId="77777777" w:rsidR="00D86AD6" w:rsidRPr="001E5AD1" w:rsidRDefault="00D86AD6" w:rsidP="00D86AD6">
      <w:pPr>
        <w:tabs>
          <w:tab w:val="left" w:pos="1313"/>
          <w:tab w:val="left" w:pos="1314"/>
        </w:tabs>
        <w:spacing w:before="4"/>
        <w:ind w:left="625"/>
        <w:rPr>
          <w:b/>
          <w:sz w:val="24"/>
          <w:szCs w:val="24"/>
        </w:rPr>
      </w:pPr>
    </w:p>
    <w:p w14:paraId="1B2780FB" w14:textId="19D20501" w:rsidR="00286318" w:rsidRPr="001E5AD1" w:rsidRDefault="001E5AD1" w:rsidP="001E5AD1">
      <w:pPr>
        <w:tabs>
          <w:tab w:val="left" w:pos="434"/>
        </w:tabs>
        <w:rPr>
          <w:sz w:val="24"/>
          <w:szCs w:val="24"/>
        </w:rPr>
      </w:pPr>
      <w:r w:rsidRPr="001E5AD1">
        <w:rPr>
          <w:sz w:val="24"/>
          <w:szCs w:val="24"/>
        </w:rPr>
        <w:t>4</w:t>
      </w:r>
      <w:r w:rsidR="00100ECB" w:rsidRPr="001E5AD1">
        <w:rPr>
          <w:sz w:val="24"/>
          <w:szCs w:val="24"/>
        </w:rPr>
        <w:t>.  Business Updates</w:t>
      </w:r>
      <w:r w:rsidR="00AC56A4" w:rsidRPr="001E5AD1">
        <w:rPr>
          <w:sz w:val="24"/>
          <w:szCs w:val="24"/>
        </w:rPr>
        <w:t>:</w:t>
      </w:r>
    </w:p>
    <w:p w14:paraId="558BEE54" w14:textId="77777777" w:rsidR="00286318" w:rsidRPr="001E5AD1" w:rsidRDefault="00286318" w:rsidP="00A00E7A">
      <w:pPr>
        <w:pStyle w:val="BodyText"/>
        <w:spacing w:before="8"/>
      </w:pPr>
    </w:p>
    <w:p w14:paraId="744301DA" w14:textId="292CE4F9" w:rsidR="00286318" w:rsidRPr="001E5AD1" w:rsidRDefault="007C5AC7" w:rsidP="007C5AC7">
      <w:pPr>
        <w:tabs>
          <w:tab w:val="left" w:pos="1100"/>
        </w:tabs>
        <w:ind w:left="640"/>
        <w:rPr>
          <w:sz w:val="24"/>
          <w:szCs w:val="24"/>
        </w:rPr>
      </w:pPr>
      <w:r w:rsidRPr="001E5AD1">
        <w:rPr>
          <w:b/>
          <w:bCs/>
          <w:sz w:val="24"/>
          <w:szCs w:val="24"/>
        </w:rPr>
        <w:t xml:space="preserve">  a.</w:t>
      </w:r>
      <w:r w:rsidRPr="001E5AD1">
        <w:rPr>
          <w:sz w:val="24"/>
          <w:szCs w:val="24"/>
        </w:rPr>
        <w:t xml:space="preserve"> </w:t>
      </w:r>
      <w:r w:rsidR="00AC56A4" w:rsidRPr="001E5AD1">
        <w:rPr>
          <w:sz w:val="24"/>
          <w:szCs w:val="24"/>
        </w:rPr>
        <w:t>Old Business</w:t>
      </w:r>
      <w:r w:rsidR="00637AEA" w:rsidRPr="001E5AD1">
        <w:rPr>
          <w:sz w:val="24"/>
          <w:szCs w:val="24"/>
        </w:rPr>
        <w:t xml:space="preserve"> – Recreation Center Update</w:t>
      </w:r>
    </w:p>
    <w:p w14:paraId="49AAF345" w14:textId="77777777" w:rsidR="00F93B06" w:rsidRPr="001E5AD1" w:rsidRDefault="00F93B06" w:rsidP="00A00E7A">
      <w:pPr>
        <w:pStyle w:val="ListParagraph"/>
        <w:tabs>
          <w:tab w:val="left" w:pos="1100"/>
        </w:tabs>
        <w:ind w:left="1000" w:firstLine="0"/>
        <w:rPr>
          <w:sz w:val="24"/>
          <w:szCs w:val="24"/>
        </w:rPr>
      </w:pPr>
    </w:p>
    <w:p w14:paraId="3E436746" w14:textId="743CE9BC" w:rsidR="00286318" w:rsidRPr="001E5AD1" w:rsidRDefault="007C5AC7" w:rsidP="007C5AC7">
      <w:pPr>
        <w:tabs>
          <w:tab w:val="left" w:pos="1100"/>
        </w:tabs>
        <w:spacing w:before="4"/>
        <w:ind w:left="810"/>
        <w:rPr>
          <w:sz w:val="24"/>
          <w:szCs w:val="24"/>
        </w:rPr>
      </w:pPr>
      <w:r w:rsidRPr="001E5AD1">
        <w:rPr>
          <w:sz w:val="24"/>
          <w:szCs w:val="24"/>
        </w:rPr>
        <w:t xml:space="preserve">b. </w:t>
      </w:r>
      <w:r w:rsidR="00AC56A4" w:rsidRPr="001E5AD1">
        <w:rPr>
          <w:sz w:val="24"/>
          <w:szCs w:val="24"/>
        </w:rPr>
        <w:t>New Business</w:t>
      </w:r>
      <w:r w:rsidR="00100ECB" w:rsidRPr="001E5AD1">
        <w:rPr>
          <w:sz w:val="24"/>
          <w:szCs w:val="24"/>
        </w:rPr>
        <w:t>:</w:t>
      </w:r>
    </w:p>
    <w:p w14:paraId="3ADDADAA" w14:textId="77777777" w:rsidR="00F93B06" w:rsidRPr="001E5AD1" w:rsidRDefault="00F93B06" w:rsidP="00A00E7A">
      <w:pPr>
        <w:tabs>
          <w:tab w:val="left" w:pos="1100"/>
        </w:tabs>
        <w:spacing w:before="4"/>
        <w:rPr>
          <w:sz w:val="24"/>
          <w:szCs w:val="24"/>
        </w:rPr>
      </w:pPr>
    </w:p>
    <w:p w14:paraId="37249799" w14:textId="56D3AC9F" w:rsidR="004A7843" w:rsidRPr="001E5AD1" w:rsidRDefault="00502D11" w:rsidP="004A7843">
      <w:pPr>
        <w:pStyle w:val="ListParagraph"/>
        <w:tabs>
          <w:tab w:val="left" w:pos="567"/>
        </w:tabs>
        <w:spacing w:before="4" w:line="242" w:lineRule="auto"/>
        <w:ind w:left="0" w:right="927" w:firstLine="0"/>
        <w:rPr>
          <w:b/>
          <w:bCs/>
          <w:sz w:val="24"/>
          <w:szCs w:val="24"/>
        </w:rPr>
      </w:pPr>
      <w:r w:rsidRPr="001E5AD1">
        <w:rPr>
          <w:b/>
          <w:bCs/>
          <w:sz w:val="24"/>
          <w:szCs w:val="24"/>
        </w:rPr>
        <w:t>Resolution 21-0</w:t>
      </w:r>
      <w:r w:rsidR="007C5AC7" w:rsidRPr="001E5AD1">
        <w:rPr>
          <w:b/>
          <w:bCs/>
          <w:sz w:val="24"/>
          <w:szCs w:val="24"/>
        </w:rPr>
        <w:t>4</w:t>
      </w:r>
      <w:r w:rsidRPr="001E5AD1">
        <w:rPr>
          <w:b/>
          <w:bCs/>
          <w:sz w:val="24"/>
          <w:szCs w:val="24"/>
        </w:rPr>
        <w:t xml:space="preserve">:  </w:t>
      </w:r>
    </w:p>
    <w:p w14:paraId="11924328" w14:textId="77777777" w:rsidR="004A7843" w:rsidRPr="001E5AD1" w:rsidRDefault="004A7843" w:rsidP="004A7843">
      <w:pPr>
        <w:pStyle w:val="ListParagraph"/>
        <w:tabs>
          <w:tab w:val="left" w:pos="567"/>
        </w:tabs>
        <w:spacing w:before="4" w:line="242" w:lineRule="auto"/>
        <w:ind w:left="0" w:right="927" w:firstLine="0"/>
        <w:rPr>
          <w:b/>
          <w:bCs/>
          <w:sz w:val="24"/>
          <w:szCs w:val="24"/>
        </w:rPr>
      </w:pPr>
    </w:p>
    <w:p w14:paraId="2290FB7A" w14:textId="525A0728" w:rsidR="007C5AC7" w:rsidRPr="001E5AD1" w:rsidRDefault="007C5AC7" w:rsidP="003301F3">
      <w:pPr>
        <w:tabs>
          <w:tab w:val="left" w:pos="270"/>
        </w:tabs>
        <w:ind w:left="100"/>
        <w:textAlignment w:val="baseline"/>
        <w:rPr>
          <w:b/>
          <w:bCs/>
          <w:sz w:val="24"/>
          <w:szCs w:val="24"/>
        </w:rPr>
      </w:pPr>
      <w:r w:rsidRPr="001E5AD1">
        <w:rPr>
          <w:bCs/>
          <w:sz w:val="24"/>
          <w:szCs w:val="24"/>
        </w:rPr>
        <w:t xml:space="preserve">Consider resolution </w:t>
      </w:r>
      <w:r w:rsidR="00B30A5E" w:rsidRPr="001E5AD1">
        <w:rPr>
          <w:bCs/>
          <w:sz w:val="24"/>
          <w:szCs w:val="24"/>
        </w:rPr>
        <w:t xml:space="preserve">authorizing </w:t>
      </w:r>
      <w:r w:rsidRPr="001E5AD1">
        <w:rPr>
          <w:bCs/>
          <w:sz w:val="24"/>
          <w:szCs w:val="24"/>
        </w:rPr>
        <w:t xml:space="preserve">Chairman and / or Executive Director to enter into written </w:t>
      </w:r>
      <w:r w:rsidRPr="001E5AD1">
        <w:rPr>
          <w:rFonts w:eastAsia="Times New Roman"/>
          <w:sz w:val="24"/>
          <w:szCs w:val="24"/>
          <w:bdr w:val="none" w:sz="0" w:space="0" w:color="auto" w:frame="1"/>
        </w:rPr>
        <w:t>agreement with Colliers Securities (Toby Morris) for the purposes of refinancing the Regional Waste Water Treatment Plant bonds at a lower interest rate. </w:t>
      </w:r>
      <w:r w:rsidRPr="001E5AD1">
        <w:rPr>
          <w:bCs/>
          <w:sz w:val="24"/>
          <w:szCs w:val="24"/>
        </w:rPr>
        <w:t>-</w:t>
      </w:r>
      <w:r w:rsidRPr="001E5AD1">
        <w:rPr>
          <w:b/>
          <w:bCs/>
          <w:sz w:val="24"/>
          <w:szCs w:val="24"/>
        </w:rPr>
        <w:t xml:space="preserve"> Action Item</w:t>
      </w:r>
    </w:p>
    <w:p w14:paraId="2CE2518F" w14:textId="77777777" w:rsidR="00341FD5" w:rsidRPr="001E5AD1" w:rsidRDefault="00341FD5" w:rsidP="00341FD5">
      <w:pPr>
        <w:tabs>
          <w:tab w:val="left" w:pos="1460"/>
        </w:tabs>
        <w:spacing w:before="4" w:line="242" w:lineRule="auto"/>
        <w:ind w:left="1400" w:right="927"/>
        <w:rPr>
          <w:b/>
          <w:sz w:val="24"/>
          <w:szCs w:val="24"/>
        </w:rPr>
      </w:pPr>
    </w:p>
    <w:p w14:paraId="385BC09C" w14:textId="66514404" w:rsidR="004A7843" w:rsidRPr="001E5AD1" w:rsidRDefault="001E5AD1" w:rsidP="004A7843">
      <w:pPr>
        <w:pStyle w:val="NormalWeb"/>
        <w:rPr>
          <w:rFonts w:ascii="Arial" w:hAnsi="Arial" w:cs="Arial"/>
          <w:color w:val="000000"/>
        </w:rPr>
      </w:pPr>
      <w:r w:rsidRPr="001E5AD1">
        <w:rPr>
          <w:rFonts w:ascii="Arial" w:hAnsi="Arial" w:cs="Arial"/>
        </w:rPr>
        <w:t>5</w:t>
      </w:r>
      <w:r w:rsidR="007C5AC7" w:rsidRPr="001E5AD1">
        <w:rPr>
          <w:rFonts w:ascii="Arial" w:hAnsi="Arial" w:cs="Arial"/>
        </w:rPr>
        <w:t xml:space="preserve">.    </w:t>
      </w:r>
      <w:r w:rsidR="004A7843" w:rsidRPr="001E5AD1">
        <w:rPr>
          <w:rFonts w:ascii="Arial" w:hAnsi="Arial" w:cs="Arial"/>
          <w:color w:val="000000"/>
        </w:rPr>
        <w:t xml:space="preserve">Executive Session </w:t>
      </w:r>
    </w:p>
    <w:p w14:paraId="0514FD36" w14:textId="53A692D4" w:rsidR="004A7843" w:rsidRPr="001E5AD1" w:rsidRDefault="004A7843" w:rsidP="004A7843">
      <w:pPr>
        <w:pStyle w:val="NormalWeb"/>
        <w:rPr>
          <w:rFonts w:ascii="Arial" w:hAnsi="Arial" w:cs="Arial"/>
          <w:color w:val="000000"/>
        </w:rPr>
      </w:pPr>
      <w:r w:rsidRPr="001E5AD1">
        <w:rPr>
          <w:rFonts w:ascii="Arial" w:hAnsi="Arial" w:cs="Arial"/>
          <w:color w:val="000000"/>
        </w:rPr>
        <w:t>The Authority Members will consider going into executive session pursuant to the provisions provided for executive sessions under S.D.C.L. 1-25-2 and/or S.D.C.L. 1-16J-18.</w:t>
      </w:r>
    </w:p>
    <w:p w14:paraId="1142B299" w14:textId="316E623A" w:rsidR="004A7843" w:rsidRPr="001E5AD1" w:rsidRDefault="004A7843" w:rsidP="004A7843">
      <w:pPr>
        <w:pStyle w:val="NormalWeb"/>
        <w:ind w:left="100"/>
        <w:rPr>
          <w:rFonts w:ascii="Arial" w:hAnsi="Arial" w:cs="Arial"/>
          <w:color w:val="000000"/>
        </w:rPr>
      </w:pPr>
      <w:r w:rsidRPr="001E5AD1">
        <w:rPr>
          <w:rFonts w:ascii="Arial" w:hAnsi="Arial" w:cs="Arial"/>
          <w:color w:val="000000"/>
        </w:rPr>
        <w:t xml:space="preserve">No action will be taken after executive session adjourns until reconvened. </w:t>
      </w:r>
    </w:p>
    <w:p w14:paraId="72BB1FD0" w14:textId="0FC0591D" w:rsidR="001E5AD1" w:rsidRPr="001E5AD1" w:rsidRDefault="001E5AD1" w:rsidP="004A7843">
      <w:pPr>
        <w:pStyle w:val="NormalWeb"/>
        <w:ind w:left="100"/>
        <w:rPr>
          <w:rFonts w:ascii="Arial" w:hAnsi="Arial" w:cs="Arial"/>
          <w:color w:val="000000"/>
        </w:rPr>
      </w:pPr>
    </w:p>
    <w:p w14:paraId="61276C66" w14:textId="022E55F8" w:rsidR="001E5AD1" w:rsidRPr="001E5AD1" w:rsidRDefault="001E5AD1" w:rsidP="004A7843">
      <w:pPr>
        <w:pStyle w:val="NormalWeb"/>
        <w:ind w:left="100"/>
        <w:rPr>
          <w:rFonts w:ascii="Arial" w:hAnsi="Arial" w:cs="Arial"/>
          <w:color w:val="000000"/>
        </w:rPr>
      </w:pPr>
      <w:r w:rsidRPr="001E5AD1">
        <w:rPr>
          <w:rFonts w:ascii="Arial" w:hAnsi="Arial" w:cs="Arial"/>
          <w:color w:val="000000"/>
        </w:rPr>
        <w:t xml:space="preserve">6. Adjournment </w:t>
      </w:r>
    </w:p>
    <w:sectPr w:rsidR="001E5AD1" w:rsidRPr="001E5AD1" w:rsidSect="004A2B57">
      <w:type w:val="continuous"/>
      <w:pgSz w:w="12240" w:h="15840"/>
      <w:pgMar w:top="1500" w:right="13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54E"/>
    <w:multiLevelType w:val="hybridMultilevel"/>
    <w:tmpl w:val="3D1818A2"/>
    <w:lvl w:ilvl="0" w:tplc="9B2C513C">
      <w:start w:val="1"/>
      <w:numFmt w:val="decimal"/>
      <w:lvlText w:val="(%1)"/>
      <w:lvlJc w:val="left"/>
      <w:pPr>
        <w:ind w:left="8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D34A5A70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E1C026D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51A1D3C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CF8CB696"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1F66EBD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31CBE78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5DEDB58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412227A6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E11754"/>
    <w:multiLevelType w:val="hybridMultilevel"/>
    <w:tmpl w:val="2CCAAF26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377B365F"/>
    <w:multiLevelType w:val="hybridMultilevel"/>
    <w:tmpl w:val="589259AC"/>
    <w:lvl w:ilvl="0" w:tplc="18F4A2EA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B26C4DCA">
      <w:start w:val="1"/>
      <w:numFmt w:val="lowerLetter"/>
      <w:lvlText w:val="%2."/>
      <w:lvlJc w:val="left"/>
      <w:pPr>
        <w:ind w:left="1344" w:hanging="534"/>
      </w:pPr>
      <w:rPr>
        <w:rFonts w:ascii="Arial" w:eastAsia="Arial" w:hAnsi="Arial" w:cs="Arial" w:hint="default"/>
        <w:b w:val="0"/>
        <w:bCs/>
        <w:spacing w:val="-1"/>
        <w:w w:val="100"/>
        <w:sz w:val="24"/>
        <w:szCs w:val="24"/>
      </w:rPr>
    </w:lvl>
    <w:lvl w:ilvl="2" w:tplc="F8569188">
      <w:numFmt w:val="bullet"/>
      <w:lvlText w:val="▪"/>
      <w:lvlJc w:val="left"/>
      <w:pPr>
        <w:ind w:left="1540" w:hanging="360"/>
      </w:pPr>
      <w:rPr>
        <w:rFonts w:ascii="Lucida Sans" w:eastAsia="Lucida Sans" w:hAnsi="Lucida Sans" w:cs="Lucida Sans" w:hint="default"/>
        <w:spacing w:val="-18"/>
        <w:w w:val="100"/>
        <w:sz w:val="24"/>
        <w:szCs w:val="24"/>
      </w:rPr>
    </w:lvl>
    <w:lvl w:ilvl="3" w:tplc="816EDEB6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2D831AE">
      <w:numFmt w:val="bullet"/>
      <w:lvlText w:val="•"/>
      <w:lvlJc w:val="left"/>
      <w:pPr>
        <w:ind w:left="2734" w:hanging="360"/>
      </w:pPr>
      <w:rPr>
        <w:rFonts w:hint="default"/>
      </w:rPr>
    </w:lvl>
    <w:lvl w:ilvl="5" w:tplc="51A6E73E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BCC097EA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917473E4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658C0CD2">
      <w:numFmt w:val="bullet"/>
      <w:lvlText w:val="•"/>
      <w:lvlJc w:val="left"/>
      <w:pPr>
        <w:ind w:left="75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18"/>
    <w:rsid w:val="000E0E4C"/>
    <w:rsid w:val="00100ECB"/>
    <w:rsid w:val="0017459A"/>
    <w:rsid w:val="00187C90"/>
    <w:rsid w:val="001E5AD1"/>
    <w:rsid w:val="00204BE0"/>
    <w:rsid w:val="00232A42"/>
    <w:rsid w:val="00286318"/>
    <w:rsid w:val="002B604E"/>
    <w:rsid w:val="0032041C"/>
    <w:rsid w:val="003301F3"/>
    <w:rsid w:val="00337204"/>
    <w:rsid w:val="00341FD5"/>
    <w:rsid w:val="00355E8B"/>
    <w:rsid w:val="00445DDB"/>
    <w:rsid w:val="004501B8"/>
    <w:rsid w:val="0045268C"/>
    <w:rsid w:val="004A2B57"/>
    <w:rsid w:val="004A7843"/>
    <w:rsid w:val="00502D11"/>
    <w:rsid w:val="0059539C"/>
    <w:rsid w:val="00617249"/>
    <w:rsid w:val="00635F0E"/>
    <w:rsid w:val="00637AEA"/>
    <w:rsid w:val="00702125"/>
    <w:rsid w:val="00732C7B"/>
    <w:rsid w:val="00736D30"/>
    <w:rsid w:val="007A71E7"/>
    <w:rsid w:val="007C5AC7"/>
    <w:rsid w:val="00836971"/>
    <w:rsid w:val="008E2D61"/>
    <w:rsid w:val="00A00E7A"/>
    <w:rsid w:val="00A54E0E"/>
    <w:rsid w:val="00AC56A4"/>
    <w:rsid w:val="00B30A5E"/>
    <w:rsid w:val="00B32331"/>
    <w:rsid w:val="00C071F6"/>
    <w:rsid w:val="00C75066"/>
    <w:rsid w:val="00D21901"/>
    <w:rsid w:val="00D6639D"/>
    <w:rsid w:val="00D86AD6"/>
    <w:rsid w:val="00DC7596"/>
    <w:rsid w:val="00E37A14"/>
    <w:rsid w:val="00E42D21"/>
    <w:rsid w:val="00F31266"/>
    <w:rsid w:val="00F91FD8"/>
    <w:rsid w:val="00F93B06"/>
    <w:rsid w:val="00FC5D2A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BD4B"/>
  <w15:docId w15:val="{B13D59A7-3D5C-4541-9C6C-BD25FAF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57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4A2B57"/>
    <w:pPr>
      <w:ind w:left="1745" w:right="20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2B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B57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4A2B57"/>
  </w:style>
  <w:style w:type="paragraph" w:styleId="NoSpacing">
    <w:name w:val="No Spacing"/>
    <w:uiPriority w:val="1"/>
    <w:qFormat/>
    <w:rsid w:val="00341FD5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4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AE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7AEA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AE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04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0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3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249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74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3234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31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BOD Meeting AGENDA - 10 DEC 2019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BOD Meeting AGENDA - 10 DEC 2019</dc:title>
  <dc:creator>Operations Manager</dc:creator>
  <cp:lastModifiedBy>David Kneafsey</cp:lastModifiedBy>
  <cp:revision>2</cp:revision>
  <cp:lastPrinted>2020-09-22T14:51:00Z</cp:lastPrinted>
  <dcterms:created xsi:type="dcterms:W3CDTF">2021-02-05T20:15:00Z</dcterms:created>
  <dcterms:modified xsi:type="dcterms:W3CDTF">2021-02-05T20:15:00Z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Pages</vt:lpwstr>
  </property>
  <property fmtid="{D5CDD505-2E9C-101B-9397-08002B2CF9AE}" pid="4" name="LastSaved">
    <vt:filetime>2020-05-27T00:00:00Z</vt:filetime>
  </property>
</Properties>
</file>