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BB56D4" w:rsidRDefault="0030602E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Friday</w:t>
      </w:r>
      <w:r w:rsidR="00D31AFF" w:rsidRPr="00BB56D4">
        <w:rPr>
          <w:rFonts w:ascii="Times New Roman" w:hAnsi="Times New Roman" w:cs="Times New Roman"/>
          <w:sz w:val="32"/>
          <w:szCs w:val="32"/>
        </w:rPr>
        <w:t xml:space="preserve">, </w:t>
      </w:r>
      <w:r w:rsidR="00CC29E3">
        <w:rPr>
          <w:rFonts w:ascii="Times New Roman" w:hAnsi="Times New Roman" w:cs="Times New Roman"/>
          <w:sz w:val="32"/>
          <w:szCs w:val="32"/>
        </w:rPr>
        <w:t>August 25</w:t>
      </w:r>
      <w:bookmarkStart w:id="0" w:name="_GoBack"/>
      <w:bookmarkEnd w:id="0"/>
      <w:r w:rsidR="00A8790F" w:rsidRPr="00BB56D4">
        <w:rPr>
          <w:rFonts w:ascii="Times New Roman" w:hAnsi="Times New Roman" w:cs="Times New Roman"/>
          <w:sz w:val="32"/>
          <w:szCs w:val="32"/>
        </w:rPr>
        <w:t>, 2017</w:t>
      </w:r>
    </w:p>
    <w:p w:rsidR="00F96B3F" w:rsidRPr="00BB56D4" w:rsidRDefault="00A8790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10:00 A</w:t>
      </w:r>
      <w:r w:rsidR="0048564C" w:rsidRPr="00BB56D4">
        <w:rPr>
          <w:rFonts w:ascii="Times New Roman" w:hAnsi="Times New Roman" w:cs="Times New Roman"/>
          <w:sz w:val="32"/>
          <w:szCs w:val="32"/>
        </w:rPr>
        <w:t>M</w:t>
      </w:r>
      <w:r w:rsidR="00F96B3F" w:rsidRPr="00BB56D4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B3F" w:rsidRPr="00A507AF" w:rsidRDefault="00F96B3F" w:rsidP="00F96B3F">
      <w:pPr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>1. Approval of the Agenda</w:t>
      </w:r>
    </w:p>
    <w:p w:rsidR="00BB56D4" w:rsidRPr="00BB56D4" w:rsidRDefault="00F96B3F" w:rsidP="00BB56D4">
      <w:pPr>
        <w:rPr>
          <w:rFonts w:ascii="Times New Roman" w:hAnsi="Times New Roman" w:cs="Times New Roman"/>
          <w:sz w:val="24"/>
          <w:szCs w:val="24"/>
        </w:rPr>
      </w:pPr>
      <w:r w:rsidRPr="00C26DBF">
        <w:rPr>
          <w:rFonts w:ascii="Times New Roman" w:hAnsi="Times New Roman" w:cs="Times New Roman"/>
          <w:sz w:val="24"/>
          <w:szCs w:val="24"/>
        </w:rPr>
        <w:t xml:space="preserve">2. Consideration of </w:t>
      </w:r>
      <w:r w:rsidR="00663695" w:rsidRPr="00C26DBF">
        <w:rPr>
          <w:rFonts w:ascii="Times New Roman" w:hAnsi="Times New Roman" w:cs="Times New Roman"/>
          <w:sz w:val="24"/>
          <w:szCs w:val="24"/>
        </w:rPr>
        <w:t xml:space="preserve">Appraisal Report </w:t>
      </w:r>
      <w:r w:rsidR="00A8790F" w:rsidRPr="00C26DBF">
        <w:rPr>
          <w:rFonts w:ascii="Times New Roman" w:hAnsi="Times New Roman" w:cs="Times New Roman"/>
          <w:sz w:val="24"/>
          <w:szCs w:val="24"/>
        </w:rPr>
        <w:t xml:space="preserve">pursuant to the 2017 Legislative Session HB 1206 </w:t>
      </w:r>
      <w:r w:rsidR="00A8790F" w:rsidRPr="00C26DBF">
        <w:rPr>
          <w:rFonts w:ascii="Times New Roman" w:hAnsi="Times New Roman" w:cs="Times New Roman"/>
          <w:sz w:val="24"/>
          <w:szCs w:val="24"/>
        </w:rPr>
        <w:br/>
        <w:t xml:space="preserve">provide for the sale of certain surplus real estate, 182 acres </w:t>
      </w:r>
      <w:proofErr w:type="gramStart"/>
      <w:r w:rsidR="00A8790F" w:rsidRPr="00C26DBF">
        <w:rPr>
          <w:rFonts w:ascii="Times New Roman" w:hAnsi="Times New Roman" w:cs="Times New Roman"/>
          <w:sz w:val="24"/>
          <w:szCs w:val="24"/>
        </w:rPr>
        <w:t>more or less, located</w:t>
      </w:r>
      <w:proofErr w:type="gramEnd"/>
      <w:r w:rsidR="00A8790F" w:rsidRPr="00C26DBF">
        <w:rPr>
          <w:rFonts w:ascii="Times New Roman" w:hAnsi="Times New Roman" w:cs="Times New Roman"/>
          <w:sz w:val="24"/>
          <w:szCs w:val="24"/>
        </w:rPr>
        <w:t xml:space="preserve"> in Aurora County and to provide for the deposit of the proceeds.</w:t>
      </w:r>
      <w:r w:rsidR="00BB56D4">
        <w:rPr>
          <w:rFonts w:ascii="Times New Roman" w:hAnsi="Times New Roman" w:cs="Times New Roman"/>
          <w:sz w:val="24"/>
          <w:szCs w:val="24"/>
        </w:rPr>
        <w:t xml:space="preserve">  </w:t>
      </w:r>
      <w:r w:rsidR="00BB56D4" w:rsidRPr="006D44A0">
        <w:rPr>
          <w:rFonts w:ascii="Times New Roman" w:hAnsi="Times New Roman" w:cs="Times New Roman"/>
          <w:sz w:val="24"/>
          <w:szCs w:val="24"/>
        </w:rPr>
        <w:t>Certain property under the control of the Department of Corrections described generally as:</w:t>
      </w:r>
    </w:p>
    <w:p w:rsidR="00BB56D4" w:rsidRPr="00BB56D4" w:rsidRDefault="00BB56D4" w:rsidP="00BB5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44A0">
        <w:rPr>
          <w:rFonts w:ascii="Times New Roman" w:hAnsi="Times New Roman" w:cs="Times New Roman"/>
          <w:sz w:val="24"/>
          <w:szCs w:val="24"/>
        </w:rPr>
        <w:t xml:space="preserve">Northeast Quarter less the North 880 feet of Section 14, Township 103 North, Range 64 West of the 5th Principal Meridian, Aurora County, South Dakota; and </w:t>
      </w:r>
    </w:p>
    <w:p w:rsidR="00BB56D4" w:rsidRPr="00BB56D4" w:rsidRDefault="00BB56D4" w:rsidP="003060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44A0">
        <w:rPr>
          <w:rFonts w:ascii="Times New Roman" w:hAnsi="Times New Roman" w:cs="Times New Roman"/>
          <w:sz w:val="24"/>
          <w:szCs w:val="24"/>
        </w:rPr>
        <w:t>Northwest Quarter less the North 880 feet of Section 13, Township 103 North, Range 64 West of the 5th Principal Meridian, Aurora County, South Dakota</w:t>
      </w:r>
    </w:p>
    <w:p w:rsidR="007E734C" w:rsidRDefault="006D44A0" w:rsidP="007E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583C">
        <w:rPr>
          <w:rFonts w:ascii="Times New Roman" w:hAnsi="Times New Roman" w:cs="Times New Roman"/>
          <w:sz w:val="24"/>
          <w:szCs w:val="24"/>
        </w:rPr>
        <w:t xml:space="preserve">.  </w:t>
      </w:r>
      <w:r w:rsidR="00406EF6" w:rsidRPr="00F5583C">
        <w:rPr>
          <w:rFonts w:ascii="Times New Roman" w:hAnsi="Times New Roman" w:cs="Times New Roman"/>
          <w:sz w:val="24"/>
          <w:szCs w:val="24"/>
        </w:rPr>
        <w:t xml:space="preserve">Consideration of Appraisal Report pursuant to the </w:t>
      </w:r>
      <w:r w:rsidR="007E734C">
        <w:rPr>
          <w:rFonts w:ascii="Times New Roman" w:hAnsi="Times New Roman" w:cs="Times New Roman"/>
          <w:sz w:val="24"/>
          <w:szCs w:val="24"/>
        </w:rPr>
        <w:t>2017</w:t>
      </w:r>
      <w:r w:rsidR="00406EF6" w:rsidRPr="00F5583C">
        <w:rPr>
          <w:rFonts w:ascii="Times New Roman" w:hAnsi="Times New Roman" w:cs="Times New Roman"/>
          <w:sz w:val="24"/>
          <w:szCs w:val="24"/>
        </w:rPr>
        <w:t xml:space="preserve"> Legislative Session HB </w:t>
      </w:r>
      <w:r w:rsidR="007E734C">
        <w:rPr>
          <w:rFonts w:ascii="Times New Roman" w:hAnsi="Times New Roman" w:cs="Times New Roman"/>
          <w:sz w:val="24"/>
          <w:szCs w:val="24"/>
        </w:rPr>
        <w:t>1209 An</w:t>
      </w:r>
      <w:r w:rsidR="007E734C" w:rsidRPr="00BB56D4">
        <w:rPr>
          <w:rFonts w:ascii="Times New Roman" w:hAnsi="Times New Roman" w:cs="Times New Roman"/>
          <w:sz w:val="24"/>
          <w:szCs w:val="24"/>
        </w:rPr>
        <w:t xml:space="preserve"> Act to provide for the sale of certain surplus real estate at the STAR Academy</w:t>
      </w:r>
      <w:r w:rsidR="007E734C" w:rsidRPr="007E734C">
        <w:rPr>
          <w:rFonts w:ascii="Times New Roman" w:hAnsi="Times New Roman" w:cs="Times New Roman"/>
          <w:sz w:val="24"/>
          <w:szCs w:val="24"/>
        </w:rPr>
        <w:t xml:space="preserve"> </w:t>
      </w:r>
      <w:r w:rsidR="007E734C" w:rsidRPr="00F5583C">
        <w:rPr>
          <w:rFonts w:ascii="Times New Roman" w:hAnsi="Times New Roman" w:cs="Times New Roman"/>
          <w:sz w:val="24"/>
          <w:szCs w:val="24"/>
        </w:rPr>
        <w:t>under the control of the Department of Corrections and described generally as</w:t>
      </w:r>
      <w:r w:rsidR="00BB56D4">
        <w:rPr>
          <w:rFonts w:ascii="Times New Roman" w:hAnsi="Times New Roman" w:cs="Times New Roman"/>
          <w:sz w:val="24"/>
          <w:szCs w:val="24"/>
        </w:rPr>
        <w:t>:</w:t>
      </w:r>
    </w:p>
    <w:p w:rsidR="007E734C" w:rsidRPr="006524F8" w:rsidRDefault="0030602E" w:rsidP="006524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4F8">
        <w:rPr>
          <w:rFonts w:ascii="Times New Roman" w:hAnsi="Times New Roman" w:cs="Times New Roman"/>
          <w:sz w:val="24"/>
          <w:szCs w:val="24"/>
        </w:rPr>
        <w:t>Star Academy, 12279 Brady Drive, Custer, SD 173.66 acres more or less,</w:t>
      </w:r>
      <w:r w:rsidR="006524F8">
        <w:rPr>
          <w:rFonts w:ascii="Times New Roman" w:hAnsi="Times New Roman" w:cs="Times New Roman"/>
          <w:sz w:val="24"/>
          <w:szCs w:val="24"/>
        </w:rPr>
        <w:t xml:space="preserve"> less cemetery Lot.  </w:t>
      </w:r>
      <w:r w:rsidRPr="006524F8">
        <w:rPr>
          <w:rFonts w:ascii="Times New Roman" w:hAnsi="Times New Roman" w:cs="Times New Roman"/>
          <w:sz w:val="24"/>
          <w:szCs w:val="24"/>
        </w:rPr>
        <w:t>Legal Description: SW1/4 of SW1/4, Section 12</w:t>
      </w:r>
      <w:r w:rsidR="00684ED9" w:rsidRPr="006524F8">
        <w:rPr>
          <w:rFonts w:ascii="Times New Roman" w:hAnsi="Times New Roman" w:cs="Times New Roman"/>
          <w:sz w:val="24"/>
          <w:szCs w:val="24"/>
        </w:rPr>
        <w:t xml:space="preserve">; </w:t>
      </w:r>
      <w:r w:rsidRPr="006524F8">
        <w:rPr>
          <w:rFonts w:ascii="Times New Roman" w:hAnsi="Times New Roman" w:cs="Times New Roman"/>
          <w:sz w:val="24"/>
          <w:szCs w:val="24"/>
        </w:rPr>
        <w:t>W ½ of NW1/4 Section 13</w:t>
      </w:r>
      <w:r w:rsidR="00684ED9" w:rsidRPr="006524F8">
        <w:rPr>
          <w:rFonts w:ascii="Times New Roman" w:hAnsi="Times New Roman" w:cs="Times New Roman"/>
          <w:sz w:val="24"/>
          <w:szCs w:val="24"/>
        </w:rPr>
        <w:t xml:space="preserve">; </w:t>
      </w:r>
      <w:r w:rsidRPr="006524F8">
        <w:rPr>
          <w:rFonts w:ascii="Times New Roman" w:hAnsi="Times New Roman" w:cs="Times New Roman"/>
          <w:sz w:val="24"/>
          <w:szCs w:val="24"/>
        </w:rPr>
        <w:t>SE1/4 of NE1/4</w:t>
      </w:r>
      <w:r w:rsidR="00684ED9" w:rsidRPr="006524F8">
        <w:rPr>
          <w:rFonts w:ascii="Times New Roman" w:hAnsi="Times New Roman" w:cs="Times New Roman"/>
          <w:sz w:val="24"/>
          <w:szCs w:val="24"/>
        </w:rPr>
        <w:t>,</w:t>
      </w:r>
      <w:r w:rsidRPr="006524F8">
        <w:rPr>
          <w:rFonts w:ascii="Times New Roman" w:hAnsi="Times New Roman" w:cs="Times New Roman"/>
          <w:sz w:val="24"/>
          <w:szCs w:val="24"/>
        </w:rPr>
        <w:t xml:space="preserve"> Less Lots H2 and H3</w:t>
      </w:r>
      <w:r w:rsidR="00684ED9" w:rsidRPr="006524F8">
        <w:rPr>
          <w:rFonts w:ascii="Times New Roman" w:hAnsi="Times New Roman" w:cs="Times New Roman"/>
          <w:sz w:val="24"/>
          <w:szCs w:val="24"/>
        </w:rPr>
        <w:t xml:space="preserve">; </w:t>
      </w:r>
      <w:r w:rsidRPr="006524F8">
        <w:rPr>
          <w:rFonts w:ascii="Times New Roman" w:hAnsi="Times New Roman" w:cs="Times New Roman"/>
          <w:sz w:val="24"/>
          <w:szCs w:val="24"/>
        </w:rPr>
        <w:t>Track B of HES #169</w:t>
      </w:r>
      <w:r w:rsidR="00684ED9" w:rsidRPr="006524F8">
        <w:rPr>
          <w:rFonts w:ascii="Times New Roman" w:hAnsi="Times New Roman" w:cs="Times New Roman"/>
          <w:sz w:val="24"/>
          <w:szCs w:val="24"/>
        </w:rPr>
        <w:t>,</w:t>
      </w:r>
      <w:r w:rsidRPr="006524F8">
        <w:rPr>
          <w:rFonts w:ascii="Times New Roman" w:hAnsi="Times New Roman" w:cs="Times New Roman"/>
          <w:sz w:val="24"/>
          <w:szCs w:val="24"/>
        </w:rPr>
        <w:t xml:space="preserve"> Les</w:t>
      </w:r>
      <w:r w:rsidR="00684ED9" w:rsidRPr="006524F8">
        <w:rPr>
          <w:rFonts w:ascii="Times New Roman" w:hAnsi="Times New Roman" w:cs="Times New Roman"/>
          <w:sz w:val="24"/>
          <w:szCs w:val="24"/>
        </w:rPr>
        <w:t>s</w:t>
      </w:r>
      <w:r w:rsidRPr="006524F8">
        <w:rPr>
          <w:rFonts w:ascii="Times New Roman" w:hAnsi="Times New Roman" w:cs="Times New Roman"/>
          <w:sz w:val="24"/>
          <w:szCs w:val="24"/>
        </w:rPr>
        <w:t xml:space="preserve"> Lot H1</w:t>
      </w:r>
      <w:r w:rsidR="00684ED9" w:rsidRPr="006524F8">
        <w:rPr>
          <w:rFonts w:ascii="Times New Roman" w:hAnsi="Times New Roman" w:cs="Times New Roman"/>
          <w:sz w:val="24"/>
          <w:szCs w:val="24"/>
        </w:rPr>
        <w:t>, Section 14; Part of HES #169, Less Lot H1, Sections 13, 14, &amp; 23; Township 4 South; Range 4 East; BHM, Custer County, South Dakota.</w:t>
      </w:r>
    </w:p>
    <w:p w:rsidR="006D44A0" w:rsidRDefault="006D44A0" w:rsidP="007E73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3695" w:rsidRPr="000730CD" w:rsidRDefault="00A951EA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r w:rsidR="0048564C" w:rsidRPr="000730CD">
        <w:rPr>
          <w:rFonts w:ascii="Times New Roman" w:hAnsi="Times New Roman" w:cs="Times New Roman"/>
          <w:b/>
          <w:sz w:val="24"/>
          <w:szCs w:val="24"/>
        </w:rPr>
        <w:t>10:00 AM</w:t>
      </w:r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:rsidR="00F96B3F" w:rsidRPr="0086025A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7006"/>
    <w:multiLevelType w:val="hybridMultilevel"/>
    <w:tmpl w:val="E60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F"/>
    <w:rsid w:val="000730CD"/>
    <w:rsid w:val="00082BCB"/>
    <w:rsid w:val="000904A3"/>
    <w:rsid w:val="00154B54"/>
    <w:rsid w:val="001B40C3"/>
    <w:rsid w:val="001D4FBA"/>
    <w:rsid w:val="00231B32"/>
    <w:rsid w:val="0030602E"/>
    <w:rsid w:val="00406EF6"/>
    <w:rsid w:val="0048564C"/>
    <w:rsid w:val="005534CD"/>
    <w:rsid w:val="0056496D"/>
    <w:rsid w:val="00585FA7"/>
    <w:rsid w:val="005A1D81"/>
    <w:rsid w:val="006505C3"/>
    <w:rsid w:val="006524F8"/>
    <w:rsid w:val="00655DE5"/>
    <w:rsid w:val="00663695"/>
    <w:rsid w:val="00684ED9"/>
    <w:rsid w:val="006D3CC4"/>
    <w:rsid w:val="006D44A0"/>
    <w:rsid w:val="006E3AEE"/>
    <w:rsid w:val="007E734C"/>
    <w:rsid w:val="0084502E"/>
    <w:rsid w:val="0086025A"/>
    <w:rsid w:val="00890619"/>
    <w:rsid w:val="008C6B81"/>
    <w:rsid w:val="00956D36"/>
    <w:rsid w:val="009D3D75"/>
    <w:rsid w:val="00A507AF"/>
    <w:rsid w:val="00A8790F"/>
    <w:rsid w:val="00A951EA"/>
    <w:rsid w:val="00BB56D4"/>
    <w:rsid w:val="00C26DBF"/>
    <w:rsid w:val="00CC29E3"/>
    <w:rsid w:val="00D31AFF"/>
    <w:rsid w:val="00D5279F"/>
    <w:rsid w:val="00D973A0"/>
    <w:rsid w:val="00E56A56"/>
    <w:rsid w:val="00ED4C78"/>
    <w:rsid w:val="00F13093"/>
    <w:rsid w:val="00F37812"/>
    <w:rsid w:val="00F5583C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28C7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666F-2689-40CC-A4D4-16FBCE95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30EBC72F.dotm</Template>
  <TotalTime>87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9</cp:revision>
  <cp:lastPrinted>2017-08-21T16:01:00Z</cp:lastPrinted>
  <dcterms:created xsi:type="dcterms:W3CDTF">2017-08-21T14:16:00Z</dcterms:created>
  <dcterms:modified xsi:type="dcterms:W3CDTF">2017-08-21T18:56:00Z</dcterms:modified>
</cp:coreProperties>
</file>